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3C" w:rsidRDefault="0066663C" w:rsidP="0066663C">
      <w:r>
        <w:t>1 In Massachusetts, the Puritan approach to bringing Christianity to the Indians focused on segregation. Indians would be segregated into their own Christian villages, known as praying towns, where they would acquire both Christian faith and English culture. One of the first praying towns was Natick</w:t>
      </w:r>
      <w:r>
        <w:t>.</w:t>
      </w:r>
    </w:p>
    <w:p w:rsidR="0066663C" w:rsidRDefault="0066663C" w:rsidP="0066663C">
      <w:r>
        <w:t xml:space="preserve">2 Albert K. </w:t>
      </w:r>
      <w:proofErr w:type="spellStart"/>
      <w:r>
        <w:t>Teele</w:t>
      </w:r>
      <w:proofErr w:type="spellEnd"/>
      <w:r>
        <w:t>, The History of Milton 1640-ˇ</w:t>
      </w:r>
      <w:proofErr w:type="gramStart"/>
      <w:r>
        <w:t>1887 ,</w:t>
      </w:r>
      <w:proofErr w:type="gramEnd"/>
      <w:r>
        <w:t xml:space="preserve"> (Milton, 1887), Edward P. Hamilton, A History of Milton (Milton: Milton Historical Society, 1957)</w:t>
      </w:r>
      <w:r>
        <w:t>.</w:t>
      </w:r>
    </w:p>
    <w:p w:rsidR="0066663C" w:rsidRDefault="0066663C" w:rsidP="0066663C">
      <w:r>
        <w:t xml:space="preserve">3 Massachusetts Historical </w:t>
      </w:r>
      <w:proofErr w:type="gramStart"/>
      <w:r>
        <w:t>Commission</w:t>
      </w:r>
      <w:proofErr w:type="gramEnd"/>
      <w:r>
        <w:t>. Reconnaissance Survey Town Report: Milton (1981)</w:t>
      </w:r>
      <w:r>
        <w:t>.</w:t>
      </w:r>
    </w:p>
    <w:p w:rsidR="0066663C" w:rsidRDefault="0066663C" w:rsidP="0066663C">
      <w:r>
        <w:t xml:space="preserve">4 Shelby Graham, Annie </w:t>
      </w:r>
      <w:proofErr w:type="spellStart"/>
      <w:r>
        <w:t>Rotner</w:t>
      </w:r>
      <w:proofErr w:type="spellEnd"/>
      <w:r>
        <w:t xml:space="preserve"> and Claire Dempsey, “Biographies of Wakefield Property Owners,” </w:t>
      </w:r>
    </w:p>
    <w:p w:rsidR="0066663C" w:rsidRDefault="0066663C" w:rsidP="0066663C">
      <w:proofErr w:type="gramStart"/>
      <w:r>
        <w:t>5 Dempsey et al.</w:t>
      </w:r>
      <w:proofErr w:type="gramEnd"/>
    </w:p>
    <w:p w:rsidR="0066663C" w:rsidRDefault="0066663C" w:rsidP="0066663C">
      <w:r>
        <w:t>6 Zachary Violette, “Isaac Davenport House</w:t>
      </w:r>
      <w:r>
        <w:t xml:space="preserve">, </w:t>
      </w:r>
      <w:r>
        <w:t>Milton, Mass.,” (draft, Boston University, June 2008)</w:t>
      </w:r>
    </w:p>
    <w:p w:rsidR="0066663C" w:rsidRDefault="0066663C" w:rsidP="0066663C">
      <w:r>
        <w:t>7 Zachary Violette, “Isaac Davenport House</w:t>
      </w:r>
      <w:r>
        <w:t>,</w:t>
      </w:r>
      <w:r>
        <w:t xml:space="preserve"> Milton, Mass.,” (draft, Boston University, June 2008)</w:t>
      </w:r>
    </w:p>
    <w:p w:rsidR="0066663C" w:rsidRDefault="0066663C" w:rsidP="0066663C">
      <w:r>
        <w:t>8 Shelby Graham et al., “Probate Summaries for Owners of the Wakefield Property, Milton, MA,” (September 2006)</w:t>
      </w:r>
    </w:p>
    <w:p w:rsidR="0066663C" w:rsidRDefault="0066663C" w:rsidP="0066663C">
      <w:r>
        <w:t>9 As quoted by Erin Doherty</w:t>
      </w:r>
      <w:r>
        <w:t>,</w:t>
      </w:r>
      <w:r>
        <w:t xml:space="preserve"> </w:t>
      </w:r>
      <w:r>
        <w:t>“</w:t>
      </w:r>
      <w:r>
        <w:t>The Davenport Estate Land Use, Agricult</w:t>
      </w:r>
      <w:r>
        <w:t xml:space="preserve">ure, and Architectural Display,” Sept. </w:t>
      </w:r>
      <w:r>
        <w:t>2011 (Massachusetts Historical Commission. Reconnaissance Survey Town Report: Milton (1981)</w:t>
      </w:r>
    </w:p>
    <w:p w:rsidR="0066663C" w:rsidRDefault="0066663C" w:rsidP="0066663C">
      <w:r>
        <w:t xml:space="preserve">10 Tamara </w:t>
      </w:r>
      <w:proofErr w:type="spellStart"/>
      <w:r>
        <w:t>Plak</w:t>
      </w:r>
      <w:r>
        <w:t>ins</w:t>
      </w:r>
      <w:proofErr w:type="spellEnd"/>
      <w:r>
        <w:t xml:space="preserve"> Thornton, “</w:t>
      </w:r>
      <w:r>
        <w:t>Cultivating Gentlemen: The Meaning of Country Life among the Boston Elite,</w:t>
      </w:r>
      <w:r>
        <w:t>”</w:t>
      </w:r>
      <w:r>
        <w:t xml:space="preserve"> 1785-1860 (New Haven: Yale University Press, 1989), 1-6.</w:t>
      </w:r>
    </w:p>
    <w:p w:rsidR="0066663C" w:rsidRDefault="0066663C" w:rsidP="0066663C">
      <w:r>
        <w:t>11 Erin Doherty</w:t>
      </w:r>
      <w:r>
        <w:t>,</w:t>
      </w:r>
      <w:r>
        <w:t xml:space="preserve"> </w:t>
      </w:r>
      <w:r>
        <w:t>“</w:t>
      </w:r>
      <w:r>
        <w:t>The Davenport Estate Land Use, Agricult</w:t>
      </w:r>
      <w:r>
        <w:t xml:space="preserve">ure, and Architectural Display,” </w:t>
      </w:r>
      <w:bookmarkStart w:id="0" w:name="_GoBack"/>
      <w:bookmarkEnd w:id="0"/>
      <w:r>
        <w:t>Sept 2011</w:t>
      </w:r>
    </w:p>
    <w:p w:rsidR="0029157C" w:rsidRDefault="0066663C" w:rsidP="0066663C">
      <w:proofErr w:type="gramStart"/>
      <w:r>
        <w:t>12 Graham, “Biographies,” 9.</w:t>
      </w:r>
      <w:proofErr w:type="gramEnd"/>
    </w:p>
    <w:sectPr w:rsidR="00291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3C"/>
    <w:rsid w:val="003A46E9"/>
    <w:rsid w:val="0066663C"/>
    <w:rsid w:val="0094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2019-05-27T19:47:00Z</dcterms:created>
  <dcterms:modified xsi:type="dcterms:W3CDTF">2019-05-27T19:51:00Z</dcterms:modified>
</cp:coreProperties>
</file>