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ED" w:rsidRPr="00734B0C" w:rsidRDefault="00270BED" w:rsidP="00734B0C">
      <w:pPr>
        <w:spacing w:after="0"/>
        <w:rPr>
          <w:rFonts w:ascii="Calibri" w:eastAsia="Calibri" w:hAnsi="Calibri" w:cs="Times New Roman"/>
          <w:b/>
          <w:sz w:val="23"/>
          <w:szCs w:val="23"/>
        </w:rPr>
      </w:pPr>
      <w:r w:rsidRPr="00734B0C">
        <w:rPr>
          <w:rFonts w:ascii="Calibri" w:eastAsia="Calibri" w:hAnsi="Calibri" w:cs="Times New Roman"/>
          <w:b/>
          <w:noProof/>
          <w:sz w:val="23"/>
          <w:szCs w:val="23"/>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14730" cy="747395"/>
            <wp:effectExtent l="0" t="0" r="0" b="0"/>
            <wp:wrapTight wrapText="bothSides">
              <wp:wrapPolygon edited="0">
                <wp:start x="0" y="0"/>
                <wp:lineTo x="0" y="20921"/>
                <wp:lineTo x="21086" y="20921"/>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747395"/>
                    </a:xfrm>
                    <a:prstGeom prst="rect">
                      <a:avLst/>
                    </a:prstGeom>
                    <a:noFill/>
                    <a:ln>
                      <a:noFill/>
                    </a:ln>
                  </pic:spPr>
                </pic:pic>
              </a:graphicData>
            </a:graphic>
          </wp:anchor>
        </w:drawing>
      </w:r>
    </w:p>
    <w:p w:rsidR="0075057D" w:rsidRPr="00734B0C" w:rsidRDefault="0075057D" w:rsidP="00734B0C">
      <w:pPr>
        <w:spacing w:after="0"/>
        <w:jc w:val="center"/>
        <w:rPr>
          <w:rFonts w:ascii="Calibri" w:eastAsia="Calibri" w:hAnsi="Calibri" w:cs="Times New Roman"/>
          <w:b/>
          <w:sz w:val="23"/>
          <w:szCs w:val="23"/>
        </w:rPr>
      </w:pPr>
    </w:p>
    <w:p w:rsidR="0075057D" w:rsidRPr="00734B0C" w:rsidRDefault="0075057D" w:rsidP="00734B0C">
      <w:pPr>
        <w:spacing w:after="0"/>
        <w:rPr>
          <w:rFonts w:ascii="Calibri" w:eastAsia="Calibri" w:hAnsi="Calibri" w:cs="Times New Roman"/>
          <w:b/>
          <w:sz w:val="23"/>
          <w:szCs w:val="23"/>
        </w:rPr>
      </w:pPr>
    </w:p>
    <w:p w:rsidR="00732C60" w:rsidRPr="00734B0C" w:rsidRDefault="00732C60" w:rsidP="00734B0C">
      <w:pPr>
        <w:spacing w:after="0"/>
        <w:rPr>
          <w:rFonts w:ascii="Calibri" w:eastAsia="Calibri" w:hAnsi="Calibri" w:cs="Times New Roman"/>
          <w:b/>
          <w:sz w:val="23"/>
          <w:szCs w:val="23"/>
        </w:rPr>
      </w:pPr>
    </w:p>
    <w:p w:rsidR="004C2B91" w:rsidRPr="0095527A" w:rsidRDefault="00270BED" w:rsidP="004C2B91">
      <w:pPr>
        <w:spacing w:after="0"/>
        <w:jc w:val="center"/>
        <w:rPr>
          <w:rFonts w:ascii="Bookman Old Style" w:eastAsia="Calibri" w:hAnsi="Bookman Old Style" w:cs="Times New Roman"/>
          <w:b/>
          <w:sz w:val="24"/>
          <w:szCs w:val="24"/>
        </w:rPr>
      </w:pPr>
      <w:r w:rsidRPr="0095527A">
        <w:rPr>
          <w:rFonts w:ascii="Bookman Old Style" w:eastAsia="Calibri" w:hAnsi="Bookman Old Style" w:cs="Times New Roman"/>
          <w:b/>
          <w:sz w:val="24"/>
          <w:szCs w:val="24"/>
        </w:rPr>
        <w:t>REPUBLIC OF KENYA</w:t>
      </w:r>
    </w:p>
    <w:p w:rsidR="004C2B91" w:rsidRPr="0095527A" w:rsidRDefault="00E749E2" w:rsidP="00CA35FC">
      <w:pPr>
        <w:spacing w:after="0"/>
        <w:jc w:val="center"/>
        <w:rPr>
          <w:rFonts w:ascii="Bookman Old Style" w:eastAsia="Calibri" w:hAnsi="Bookman Old Style" w:cs="Times New Roman"/>
          <w:b/>
          <w:sz w:val="24"/>
          <w:szCs w:val="24"/>
        </w:rPr>
      </w:pPr>
      <w:r w:rsidRPr="0095527A">
        <w:rPr>
          <w:rFonts w:ascii="Bookman Old Style" w:eastAsia="Calibri" w:hAnsi="Bookman Old Style" w:cs="Times New Roman"/>
          <w:b/>
          <w:sz w:val="24"/>
          <w:szCs w:val="24"/>
        </w:rPr>
        <w:t>MINISTRY OF EAST AFRICAN COMMUNITY AND NORTHERN CORRIDOR DEVELOPMENT</w:t>
      </w:r>
    </w:p>
    <w:p w:rsidR="00E749E2" w:rsidRPr="0095527A" w:rsidRDefault="00E749E2" w:rsidP="004C2B91">
      <w:pPr>
        <w:spacing w:after="0"/>
        <w:rPr>
          <w:rFonts w:ascii="Bookman Old Style" w:eastAsia="Calibri" w:hAnsi="Bookman Old Style" w:cs="Times New Roman"/>
          <w:b/>
          <w:sz w:val="24"/>
          <w:szCs w:val="24"/>
        </w:rPr>
      </w:pPr>
    </w:p>
    <w:p w:rsidR="00E749E2" w:rsidRPr="0095527A" w:rsidRDefault="00E749E2" w:rsidP="00CA35FC">
      <w:pPr>
        <w:spacing w:after="0"/>
        <w:jc w:val="both"/>
        <w:rPr>
          <w:rFonts w:ascii="Bookman Old Style" w:eastAsia="Calibri" w:hAnsi="Bookman Old Style" w:cs="Times New Roman"/>
          <w:b/>
          <w:sz w:val="24"/>
          <w:szCs w:val="24"/>
        </w:rPr>
      </w:pPr>
      <w:r w:rsidRPr="0095527A">
        <w:rPr>
          <w:rFonts w:ascii="Bookman Old Style" w:eastAsia="Calibri" w:hAnsi="Bookman Old Style" w:cs="Times New Roman"/>
          <w:b/>
          <w:sz w:val="24"/>
          <w:szCs w:val="24"/>
        </w:rPr>
        <w:t>REMARKS BY HON KEN OBURA</w:t>
      </w:r>
      <w:r w:rsidR="008E41C5">
        <w:rPr>
          <w:rFonts w:ascii="Bookman Old Style" w:eastAsia="Calibri" w:hAnsi="Bookman Old Style" w:cs="Times New Roman"/>
          <w:b/>
          <w:sz w:val="24"/>
          <w:szCs w:val="24"/>
        </w:rPr>
        <w:t>, CHIEF ADMINISTRATIVE SECRETARY; MINISTRY OF EAST AFRICAN COMMUNITY AND NORTHERN CORRIDOR DEVELOPMENT – KENYA;</w:t>
      </w:r>
      <w:r w:rsidRPr="0095527A">
        <w:rPr>
          <w:rFonts w:ascii="Bookman Old Style" w:eastAsia="Calibri" w:hAnsi="Bookman Old Style" w:cs="Times New Roman"/>
          <w:b/>
          <w:sz w:val="24"/>
          <w:szCs w:val="24"/>
        </w:rPr>
        <w:t xml:space="preserve"> DURING THE OPENING SESSION OF </w:t>
      </w:r>
      <w:r w:rsidR="007F337F">
        <w:rPr>
          <w:rFonts w:ascii="Bookman Old Style" w:eastAsia="Calibri" w:hAnsi="Bookman Old Style" w:cs="Times New Roman"/>
          <w:b/>
          <w:sz w:val="24"/>
          <w:szCs w:val="24"/>
        </w:rPr>
        <w:t xml:space="preserve">THE REGIONAL </w:t>
      </w:r>
      <w:r w:rsidRPr="0095527A">
        <w:rPr>
          <w:rFonts w:ascii="Bookman Old Style" w:eastAsia="Calibri" w:hAnsi="Bookman Old Style" w:cs="Times New Roman"/>
          <w:b/>
          <w:sz w:val="24"/>
          <w:szCs w:val="24"/>
        </w:rPr>
        <w:t xml:space="preserve">TRAINING </w:t>
      </w:r>
      <w:r w:rsidR="007F337F">
        <w:rPr>
          <w:rFonts w:ascii="Bookman Old Style" w:eastAsia="Calibri" w:hAnsi="Bookman Old Style" w:cs="Times New Roman"/>
          <w:b/>
          <w:sz w:val="24"/>
          <w:szCs w:val="24"/>
        </w:rPr>
        <w:t>WORKSHOP ON QUALITY SUPERVISION OF POST GRADUATE STUDIES ON 23</w:t>
      </w:r>
      <w:r w:rsidR="007F337F" w:rsidRPr="007F337F">
        <w:rPr>
          <w:rFonts w:ascii="Bookman Old Style" w:eastAsia="Calibri" w:hAnsi="Bookman Old Style" w:cs="Times New Roman"/>
          <w:b/>
          <w:sz w:val="24"/>
          <w:szCs w:val="24"/>
          <w:vertAlign w:val="superscript"/>
        </w:rPr>
        <w:t>RD</w:t>
      </w:r>
      <w:r w:rsidR="007F337F">
        <w:rPr>
          <w:rFonts w:ascii="Bookman Old Style" w:eastAsia="Calibri" w:hAnsi="Bookman Old Style" w:cs="Times New Roman"/>
          <w:b/>
          <w:sz w:val="24"/>
          <w:szCs w:val="24"/>
        </w:rPr>
        <w:t xml:space="preserve"> APRIL 2018 IN KIGALI, RWANDA</w:t>
      </w:r>
    </w:p>
    <w:p w:rsidR="00CA35FC" w:rsidRPr="0095527A" w:rsidRDefault="00CA35FC" w:rsidP="00CA35FC">
      <w:pPr>
        <w:spacing w:after="0"/>
        <w:jc w:val="both"/>
        <w:rPr>
          <w:rFonts w:ascii="Bookman Old Style" w:eastAsia="Calibri" w:hAnsi="Bookman Old Style" w:cs="Times New Roman"/>
          <w:b/>
          <w:sz w:val="24"/>
          <w:szCs w:val="24"/>
        </w:rPr>
      </w:pPr>
    </w:p>
    <w:p w:rsidR="0055423F" w:rsidRDefault="0055423F" w:rsidP="001B6C26">
      <w:pPr>
        <w:spacing w:after="0"/>
        <w:jc w:val="both"/>
        <w:rPr>
          <w:rFonts w:ascii="Bookman Old Style" w:eastAsia="Calibri" w:hAnsi="Bookman Old Style" w:cs="Times New Roman"/>
          <w:b/>
          <w:sz w:val="32"/>
          <w:szCs w:val="32"/>
        </w:rPr>
      </w:pPr>
      <w:r>
        <w:rPr>
          <w:rFonts w:ascii="Bookman Old Style" w:eastAsia="Calibri" w:hAnsi="Bookman Old Style" w:cs="Times New Roman"/>
          <w:b/>
          <w:sz w:val="32"/>
          <w:szCs w:val="32"/>
        </w:rPr>
        <w:t>The Minister for Education of the Republic of Rwanda;</w:t>
      </w:r>
    </w:p>
    <w:p w:rsidR="0055423F" w:rsidRPr="0095527A" w:rsidRDefault="00CA35FC" w:rsidP="001B6C26">
      <w:pPr>
        <w:spacing w:after="0"/>
        <w:jc w:val="both"/>
        <w:rPr>
          <w:rFonts w:ascii="Bookman Old Style" w:eastAsia="Calibri" w:hAnsi="Bookman Old Style" w:cs="Times New Roman"/>
          <w:b/>
          <w:sz w:val="32"/>
          <w:szCs w:val="32"/>
        </w:rPr>
      </w:pPr>
      <w:r w:rsidRPr="0095527A">
        <w:rPr>
          <w:rFonts w:ascii="Bookman Old Style" w:eastAsia="Calibri" w:hAnsi="Bookman Old Style" w:cs="Times New Roman"/>
          <w:b/>
          <w:sz w:val="32"/>
          <w:szCs w:val="32"/>
        </w:rPr>
        <w:t>The Executive Secretary of the Inter University Council of East Africa;</w:t>
      </w:r>
    </w:p>
    <w:p w:rsidR="00CA35FC" w:rsidRPr="0095527A" w:rsidRDefault="00CA35FC" w:rsidP="001B6C26">
      <w:pPr>
        <w:spacing w:after="0"/>
        <w:jc w:val="both"/>
        <w:rPr>
          <w:rFonts w:ascii="Bookman Old Style" w:eastAsia="Calibri" w:hAnsi="Bookman Old Style" w:cs="Times New Roman"/>
          <w:b/>
          <w:sz w:val="32"/>
          <w:szCs w:val="32"/>
        </w:rPr>
      </w:pPr>
      <w:r w:rsidRPr="0095527A">
        <w:rPr>
          <w:rFonts w:ascii="Bookman Old Style" w:eastAsia="Calibri" w:hAnsi="Bookman Old Style" w:cs="Times New Roman"/>
          <w:b/>
          <w:sz w:val="32"/>
          <w:szCs w:val="32"/>
        </w:rPr>
        <w:t>Staff of IUCEA;</w:t>
      </w:r>
    </w:p>
    <w:p w:rsidR="00CA35FC" w:rsidRDefault="00CA35FC" w:rsidP="001B6C26">
      <w:pPr>
        <w:spacing w:after="0"/>
        <w:jc w:val="both"/>
        <w:rPr>
          <w:rFonts w:ascii="Bookman Old Style" w:eastAsia="Calibri" w:hAnsi="Bookman Old Style" w:cs="Times New Roman"/>
          <w:b/>
          <w:sz w:val="32"/>
          <w:szCs w:val="32"/>
        </w:rPr>
      </w:pPr>
      <w:r w:rsidRPr="0095527A">
        <w:rPr>
          <w:rFonts w:ascii="Bookman Old Style" w:eastAsia="Calibri" w:hAnsi="Bookman Old Style" w:cs="Times New Roman"/>
          <w:b/>
          <w:sz w:val="32"/>
          <w:szCs w:val="32"/>
        </w:rPr>
        <w:t>Distinguished trainees;</w:t>
      </w:r>
    </w:p>
    <w:p w:rsidR="0055423F" w:rsidRDefault="0055423F" w:rsidP="001B6C26">
      <w:pPr>
        <w:spacing w:after="0"/>
        <w:jc w:val="both"/>
        <w:rPr>
          <w:rFonts w:ascii="Bookman Old Style" w:eastAsia="Calibri" w:hAnsi="Bookman Old Style" w:cs="Times New Roman"/>
          <w:b/>
          <w:sz w:val="32"/>
          <w:szCs w:val="32"/>
        </w:rPr>
      </w:pPr>
      <w:r>
        <w:rPr>
          <w:rFonts w:ascii="Bookman Old Style" w:eastAsia="Calibri" w:hAnsi="Bookman Old Style" w:cs="Times New Roman"/>
          <w:b/>
          <w:sz w:val="32"/>
          <w:szCs w:val="32"/>
        </w:rPr>
        <w:t>Deans of Post Graduate Schools and Faculties;</w:t>
      </w:r>
    </w:p>
    <w:p w:rsidR="00CA35FC" w:rsidRPr="0095527A" w:rsidRDefault="00CA35FC" w:rsidP="001B6C26">
      <w:pPr>
        <w:spacing w:after="0"/>
        <w:jc w:val="both"/>
        <w:rPr>
          <w:rFonts w:ascii="Bookman Old Style" w:eastAsia="Calibri" w:hAnsi="Bookman Old Style" w:cs="Times New Roman"/>
          <w:b/>
          <w:sz w:val="32"/>
          <w:szCs w:val="32"/>
        </w:rPr>
      </w:pPr>
      <w:r w:rsidRPr="0095527A">
        <w:rPr>
          <w:rFonts w:ascii="Bookman Old Style" w:eastAsia="Calibri" w:hAnsi="Bookman Old Style" w:cs="Times New Roman"/>
          <w:b/>
          <w:sz w:val="32"/>
          <w:szCs w:val="32"/>
        </w:rPr>
        <w:t>Ladies and Gentlemen</w:t>
      </w:r>
      <w:r w:rsidR="0055423F">
        <w:rPr>
          <w:rFonts w:ascii="Bookman Old Style" w:eastAsia="Calibri" w:hAnsi="Bookman Old Style" w:cs="Times New Roman"/>
          <w:b/>
          <w:sz w:val="32"/>
          <w:szCs w:val="32"/>
        </w:rPr>
        <w:t>;</w:t>
      </w:r>
    </w:p>
    <w:p w:rsidR="0055423F" w:rsidRPr="0095527A" w:rsidRDefault="0055423F" w:rsidP="0055423F">
      <w:pPr>
        <w:spacing w:after="0"/>
        <w:jc w:val="both"/>
        <w:rPr>
          <w:rFonts w:ascii="Bookman Old Style" w:eastAsia="Calibri" w:hAnsi="Bookman Old Style" w:cs="Times New Roman"/>
          <w:b/>
          <w:sz w:val="32"/>
          <w:szCs w:val="32"/>
        </w:rPr>
      </w:pPr>
      <w:r>
        <w:rPr>
          <w:rFonts w:ascii="Bookman Old Style" w:eastAsia="Calibri" w:hAnsi="Bookman Old Style" w:cs="Times New Roman"/>
          <w:b/>
          <w:sz w:val="32"/>
          <w:szCs w:val="32"/>
        </w:rPr>
        <w:t>All protocol Observed</w:t>
      </w:r>
    </w:p>
    <w:p w:rsidR="00CA35FC" w:rsidRPr="0095527A" w:rsidRDefault="00CA35FC" w:rsidP="001B6C26">
      <w:pPr>
        <w:spacing w:after="0"/>
        <w:jc w:val="both"/>
        <w:rPr>
          <w:rFonts w:ascii="Bookman Old Style" w:eastAsia="Calibri" w:hAnsi="Bookman Old Style" w:cs="Times New Roman"/>
          <w:b/>
          <w:sz w:val="32"/>
          <w:szCs w:val="32"/>
        </w:rPr>
      </w:pPr>
    </w:p>
    <w:p w:rsidR="00894C3E" w:rsidRDefault="00CA35FC" w:rsidP="001B6C26">
      <w:pPr>
        <w:spacing w:after="0"/>
        <w:jc w:val="both"/>
        <w:rPr>
          <w:rFonts w:ascii="Bookman Old Style" w:eastAsia="Calibri" w:hAnsi="Bookman Old Style" w:cs="Times New Roman"/>
          <w:sz w:val="32"/>
          <w:szCs w:val="32"/>
        </w:rPr>
      </w:pPr>
      <w:r w:rsidRPr="0095527A">
        <w:rPr>
          <w:rFonts w:ascii="Bookman Old Style" w:eastAsia="Calibri" w:hAnsi="Bookman Old Style" w:cs="Times New Roman"/>
          <w:sz w:val="32"/>
          <w:szCs w:val="32"/>
        </w:rPr>
        <w:t xml:space="preserve">I am pleased to join you </w:t>
      </w:r>
      <w:r w:rsidR="00894C3E">
        <w:rPr>
          <w:rFonts w:ascii="Bookman Old Style" w:eastAsia="Calibri" w:hAnsi="Bookman Old Style" w:cs="Times New Roman"/>
          <w:sz w:val="32"/>
          <w:szCs w:val="32"/>
        </w:rPr>
        <w:t>this morning as we start off this</w:t>
      </w:r>
      <w:r w:rsidRPr="0095527A">
        <w:rPr>
          <w:rFonts w:ascii="Bookman Old Style" w:eastAsia="Calibri" w:hAnsi="Bookman Old Style" w:cs="Times New Roman"/>
          <w:sz w:val="32"/>
          <w:szCs w:val="32"/>
        </w:rPr>
        <w:t xml:space="preserve"> training that has been tailor made </w:t>
      </w:r>
      <w:r w:rsidR="00894C3E">
        <w:rPr>
          <w:rFonts w:ascii="Bookman Old Style" w:eastAsia="Calibri" w:hAnsi="Bookman Old Style" w:cs="Times New Roman"/>
          <w:sz w:val="32"/>
          <w:szCs w:val="32"/>
        </w:rPr>
        <w:t>to discuss the issue of quality supervision of post graduate students. The quality of supervision in our institutions of higher learning is a critical issue as it is the key transitional point from the ordinary learners to human resource that can be innovative; generate knowledge and prefer solutions to the various challenges that we face in the society.</w:t>
      </w:r>
    </w:p>
    <w:p w:rsidR="00CA35FC" w:rsidRPr="0095527A" w:rsidRDefault="00CA35FC" w:rsidP="001B6C26">
      <w:pPr>
        <w:spacing w:after="0"/>
        <w:jc w:val="both"/>
        <w:rPr>
          <w:rFonts w:ascii="Bookman Old Style" w:eastAsia="Calibri" w:hAnsi="Bookman Old Style" w:cs="Times New Roman"/>
          <w:sz w:val="32"/>
          <w:szCs w:val="32"/>
        </w:rPr>
      </w:pPr>
    </w:p>
    <w:p w:rsidR="00CA35FC" w:rsidRPr="0095527A" w:rsidRDefault="00CA35FC" w:rsidP="001B6C26">
      <w:pPr>
        <w:spacing w:after="0"/>
        <w:jc w:val="both"/>
        <w:rPr>
          <w:rFonts w:ascii="Bookman Old Style" w:eastAsia="Calibri" w:hAnsi="Bookman Old Style" w:cs="Times New Roman"/>
          <w:sz w:val="32"/>
          <w:szCs w:val="32"/>
        </w:rPr>
      </w:pPr>
      <w:r w:rsidRPr="0095527A">
        <w:rPr>
          <w:rFonts w:ascii="Bookman Old Style" w:eastAsia="Calibri" w:hAnsi="Bookman Old Style" w:cs="Times New Roman"/>
          <w:sz w:val="32"/>
          <w:szCs w:val="32"/>
        </w:rPr>
        <w:lastRenderedPageBreak/>
        <w:t>Whereas every year, and even twice a year in some institutions, we release so many graduate and post graduate students to the market, the feedback from the industry as well as the frustration of prolonged job search and discouraged job seekers give a disturbing scorecard to the players in this industry.</w:t>
      </w:r>
    </w:p>
    <w:p w:rsidR="00D16513" w:rsidRDefault="00D16513" w:rsidP="001B6C26">
      <w:pPr>
        <w:spacing w:after="0"/>
        <w:jc w:val="both"/>
        <w:rPr>
          <w:rFonts w:ascii="Bookman Old Style" w:eastAsia="Calibri" w:hAnsi="Bookman Old Style" w:cs="Times New Roman"/>
          <w:sz w:val="32"/>
          <w:szCs w:val="32"/>
        </w:rPr>
      </w:pPr>
    </w:p>
    <w:p w:rsidR="0095527A" w:rsidRPr="0095527A" w:rsidRDefault="00D16513" w:rsidP="001B6C26">
      <w:pPr>
        <w:spacing w:after="0"/>
        <w:jc w:val="both"/>
        <w:rPr>
          <w:rFonts w:ascii="Bookman Old Style" w:eastAsia="Calibri" w:hAnsi="Bookman Old Style" w:cs="Times New Roman"/>
          <w:sz w:val="32"/>
          <w:szCs w:val="32"/>
        </w:rPr>
      </w:pPr>
      <w:r>
        <w:rPr>
          <w:rFonts w:ascii="Bookman Old Style" w:eastAsia="Calibri" w:hAnsi="Bookman Old Style" w:cs="Times New Roman"/>
          <w:sz w:val="32"/>
          <w:szCs w:val="32"/>
        </w:rPr>
        <w:t>As a result, the</w:t>
      </w:r>
      <w:r w:rsidR="0095527A" w:rsidRPr="0095527A">
        <w:rPr>
          <w:rFonts w:ascii="Bookman Old Style" w:eastAsia="Calibri" w:hAnsi="Bookman Old Style" w:cs="Times New Roman"/>
          <w:sz w:val="32"/>
          <w:szCs w:val="32"/>
        </w:rPr>
        <w:t xml:space="preserve"> </w:t>
      </w:r>
      <w:r>
        <w:rPr>
          <w:rFonts w:ascii="Bookman Old Style" w:eastAsia="Calibri" w:hAnsi="Bookman Old Style" w:cs="Times New Roman"/>
          <w:sz w:val="32"/>
          <w:szCs w:val="32"/>
        </w:rPr>
        <w:t>issue of an effective</w:t>
      </w:r>
      <w:r w:rsidR="0095527A" w:rsidRPr="0095527A">
        <w:rPr>
          <w:rFonts w:ascii="Bookman Old Style" w:eastAsia="Calibri" w:hAnsi="Bookman Old Style" w:cs="Times New Roman"/>
          <w:sz w:val="32"/>
          <w:szCs w:val="32"/>
        </w:rPr>
        <w:t xml:space="preserve"> academia- industry fit has continued to be a topic of discussion at both the regional and more aggressively at the national level. Any time the issue of unemployment is discussed, the assertion that graduates are half baked, that skills that universities produce do not precisely respond to the industry needs, or that the university administration do not engage industry adequately in course design usually arise.</w:t>
      </w:r>
    </w:p>
    <w:p w:rsidR="00E9436A" w:rsidRDefault="00E9436A" w:rsidP="001B6C26">
      <w:pPr>
        <w:spacing w:after="0"/>
        <w:jc w:val="both"/>
        <w:rPr>
          <w:rFonts w:ascii="Bookman Old Style" w:eastAsia="Calibri" w:hAnsi="Bookman Old Style" w:cs="Times New Roman"/>
          <w:sz w:val="32"/>
          <w:szCs w:val="32"/>
        </w:rPr>
      </w:pPr>
    </w:p>
    <w:p w:rsidR="00E9436A" w:rsidRDefault="00E9436A" w:rsidP="001B6C26">
      <w:pPr>
        <w:spacing w:after="0"/>
        <w:jc w:val="both"/>
        <w:rPr>
          <w:rFonts w:ascii="Bookman Old Style" w:eastAsia="Calibri" w:hAnsi="Bookman Old Style" w:cs="Times New Roman"/>
          <w:sz w:val="32"/>
          <w:szCs w:val="32"/>
        </w:rPr>
      </w:pPr>
      <w:r w:rsidRPr="0095527A">
        <w:rPr>
          <w:rFonts w:ascii="Bookman Old Style" w:eastAsia="Calibri" w:hAnsi="Bookman Old Style" w:cs="Times New Roman"/>
          <w:sz w:val="32"/>
          <w:szCs w:val="32"/>
        </w:rPr>
        <w:t xml:space="preserve">Ask the students and the response </w:t>
      </w:r>
      <w:r w:rsidR="00D16513" w:rsidRPr="0095527A">
        <w:rPr>
          <w:rFonts w:ascii="Bookman Old Style" w:eastAsia="Calibri" w:hAnsi="Bookman Old Style" w:cs="Times New Roman"/>
          <w:sz w:val="32"/>
          <w:szCs w:val="32"/>
        </w:rPr>
        <w:t>is:</w:t>
      </w:r>
      <w:r w:rsidR="00D16513">
        <w:rPr>
          <w:rFonts w:ascii="Bookman Old Style" w:eastAsia="Calibri" w:hAnsi="Bookman Old Style" w:cs="Times New Roman"/>
          <w:sz w:val="32"/>
          <w:szCs w:val="32"/>
        </w:rPr>
        <w:t xml:space="preserve"> </w:t>
      </w:r>
      <w:r w:rsidRPr="0095527A">
        <w:rPr>
          <w:rFonts w:ascii="Bookman Old Style" w:eastAsia="Calibri" w:hAnsi="Bookman Old Style" w:cs="Times New Roman"/>
          <w:sz w:val="32"/>
          <w:szCs w:val="32"/>
        </w:rPr>
        <w:t xml:space="preserve">‘simply say yes to whatever the supervisor says. After all, all you need is a certificate. If you argue, you will never graduate’ </w:t>
      </w:r>
    </w:p>
    <w:p w:rsidR="00CE55A2" w:rsidRDefault="00CE55A2" w:rsidP="001B6C26">
      <w:pPr>
        <w:spacing w:after="0"/>
        <w:jc w:val="both"/>
        <w:rPr>
          <w:rFonts w:ascii="Bookman Old Style" w:eastAsia="Calibri" w:hAnsi="Bookman Old Style" w:cs="Times New Roman"/>
          <w:sz w:val="32"/>
          <w:szCs w:val="32"/>
        </w:rPr>
      </w:pPr>
    </w:p>
    <w:p w:rsidR="00E9436A" w:rsidRDefault="00D16513" w:rsidP="001B6C26">
      <w:pPr>
        <w:spacing w:after="0"/>
        <w:jc w:val="both"/>
        <w:rPr>
          <w:rFonts w:ascii="Bookman Old Style" w:eastAsia="Calibri" w:hAnsi="Bookman Old Style" w:cs="Times New Roman"/>
          <w:sz w:val="32"/>
          <w:szCs w:val="32"/>
        </w:rPr>
      </w:pPr>
      <w:r>
        <w:rPr>
          <w:rFonts w:ascii="Bookman Old Style" w:eastAsia="Calibri" w:hAnsi="Bookman Old Style" w:cs="Times New Roman"/>
          <w:sz w:val="32"/>
          <w:szCs w:val="32"/>
        </w:rPr>
        <w:t>This</w:t>
      </w:r>
      <w:r w:rsidR="00E9436A">
        <w:rPr>
          <w:rFonts w:ascii="Bookman Old Style" w:eastAsia="Calibri" w:hAnsi="Bookman Old Style" w:cs="Times New Roman"/>
          <w:sz w:val="32"/>
          <w:szCs w:val="32"/>
        </w:rPr>
        <w:t xml:space="preserve"> scenario is worrying </w:t>
      </w:r>
      <w:r>
        <w:rPr>
          <w:rFonts w:ascii="Bookman Old Style" w:eastAsia="Calibri" w:hAnsi="Bookman Old Style" w:cs="Times New Roman"/>
          <w:sz w:val="32"/>
          <w:szCs w:val="32"/>
        </w:rPr>
        <w:t>for us in government just as it is to other stakeholders, because besides the</w:t>
      </w:r>
      <w:r w:rsidR="00E9436A">
        <w:rPr>
          <w:rFonts w:ascii="Bookman Old Style" w:eastAsia="Calibri" w:hAnsi="Bookman Old Style" w:cs="Times New Roman"/>
          <w:sz w:val="32"/>
          <w:szCs w:val="32"/>
        </w:rPr>
        <w:t xml:space="preserve"> immense investment that all stakeholders make in terms of time, money and other opportunity costs, the deficit of postgraduate skills to analyze and develop policy models that spur </w:t>
      </w:r>
      <w:r>
        <w:rPr>
          <w:rFonts w:ascii="Bookman Old Style" w:eastAsia="Calibri" w:hAnsi="Bookman Old Style" w:cs="Times New Roman"/>
          <w:sz w:val="32"/>
          <w:szCs w:val="32"/>
        </w:rPr>
        <w:t xml:space="preserve">positive </w:t>
      </w:r>
      <w:r w:rsidR="00E9436A">
        <w:rPr>
          <w:rFonts w:ascii="Bookman Old Style" w:eastAsia="Calibri" w:hAnsi="Bookman Old Style" w:cs="Times New Roman"/>
          <w:sz w:val="32"/>
          <w:szCs w:val="32"/>
        </w:rPr>
        <w:t xml:space="preserve">growth </w:t>
      </w:r>
      <w:r>
        <w:rPr>
          <w:rFonts w:ascii="Bookman Old Style" w:eastAsia="Calibri" w:hAnsi="Bookman Old Style" w:cs="Times New Roman"/>
          <w:sz w:val="32"/>
          <w:szCs w:val="32"/>
        </w:rPr>
        <w:t>often</w:t>
      </w:r>
      <w:r w:rsidR="00E9436A">
        <w:rPr>
          <w:rFonts w:ascii="Bookman Old Style" w:eastAsia="Calibri" w:hAnsi="Bookman Old Style" w:cs="Times New Roman"/>
          <w:sz w:val="32"/>
          <w:szCs w:val="32"/>
        </w:rPr>
        <w:t xml:space="preserve"> lead</w:t>
      </w:r>
      <w:r>
        <w:rPr>
          <w:rFonts w:ascii="Bookman Old Style" w:eastAsia="Calibri" w:hAnsi="Bookman Old Style" w:cs="Times New Roman"/>
          <w:sz w:val="32"/>
          <w:szCs w:val="32"/>
        </w:rPr>
        <w:t>s</w:t>
      </w:r>
      <w:r w:rsidR="00E9436A">
        <w:rPr>
          <w:rFonts w:ascii="Bookman Old Style" w:eastAsia="Calibri" w:hAnsi="Bookman Old Style" w:cs="Times New Roman"/>
          <w:sz w:val="32"/>
          <w:szCs w:val="32"/>
        </w:rPr>
        <w:t xml:space="preserve"> to wrong application of </w:t>
      </w:r>
      <w:r>
        <w:rPr>
          <w:rFonts w:ascii="Bookman Old Style" w:eastAsia="Calibri" w:hAnsi="Bookman Old Style" w:cs="Times New Roman"/>
          <w:sz w:val="32"/>
          <w:szCs w:val="32"/>
        </w:rPr>
        <w:t>tax</w:t>
      </w:r>
      <w:r w:rsidR="00CE55A2">
        <w:rPr>
          <w:rFonts w:ascii="Bookman Old Style" w:eastAsia="Calibri" w:hAnsi="Bookman Old Style" w:cs="Times New Roman"/>
          <w:sz w:val="32"/>
          <w:szCs w:val="32"/>
        </w:rPr>
        <w:t>payers’</w:t>
      </w:r>
      <w:r>
        <w:rPr>
          <w:rFonts w:ascii="Bookman Old Style" w:eastAsia="Calibri" w:hAnsi="Bookman Old Style" w:cs="Times New Roman"/>
          <w:sz w:val="32"/>
          <w:szCs w:val="32"/>
        </w:rPr>
        <w:t xml:space="preserve"> </w:t>
      </w:r>
      <w:r w:rsidR="00E9436A">
        <w:rPr>
          <w:rFonts w:ascii="Bookman Old Style" w:eastAsia="Calibri" w:hAnsi="Bookman Old Style" w:cs="Times New Roman"/>
          <w:sz w:val="32"/>
          <w:szCs w:val="32"/>
        </w:rPr>
        <w:t>resources.</w:t>
      </w:r>
    </w:p>
    <w:p w:rsidR="0095527A" w:rsidRPr="0095527A" w:rsidRDefault="0095527A" w:rsidP="001B6C26">
      <w:pPr>
        <w:spacing w:after="0"/>
        <w:jc w:val="both"/>
        <w:rPr>
          <w:rFonts w:ascii="Bookman Old Style" w:eastAsia="Calibri" w:hAnsi="Bookman Old Style" w:cs="Times New Roman"/>
          <w:sz w:val="32"/>
          <w:szCs w:val="32"/>
        </w:rPr>
      </w:pPr>
    </w:p>
    <w:p w:rsidR="00A63053" w:rsidRDefault="00A63053" w:rsidP="001B6C26">
      <w:pPr>
        <w:spacing w:after="0"/>
        <w:jc w:val="both"/>
        <w:rPr>
          <w:rFonts w:ascii="Bookman Old Style" w:eastAsia="Calibri" w:hAnsi="Bookman Old Style" w:cs="Times New Roman"/>
          <w:sz w:val="32"/>
          <w:szCs w:val="32"/>
        </w:rPr>
      </w:pPr>
      <w:r>
        <w:rPr>
          <w:rFonts w:ascii="Bookman Old Style" w:eastAsia="Calibri" w:hAnsi="Bookman Old Style" w:cs="Times New Roman"/>
          <w:sz w:val="32"/>
          <w:szCs w:val="32"/>
        </w:rPr>
        <w:t xml:space="preserve">Indeed, even though we have liberalized the EAC market for trade in goods and services, we can only secure our service </w:t>
      </w:r>
      <w:r>
        <w:rPr>
          <w:rFonts w:ascii="Bookman Old Style" w:eastAsia="Calibri" w:hAnsi="Bookman Old Style" w:cs="Times New Roman"/>
          <w:sz w:val="32"/>
          <w:szCs w:val="32"/>
        </w:rPr>
        <w:lastRenderedPageBreak/>
        <w:t xml:space="preserve">market for ourselves if we have highly skilled human resource who will design solutions that will give us both comparative and competitive advantage in the region. </w:t>
      </w:r>
    </w:p>
    <w:p w:rsidR="00A63053" w:rsidRDefault="00A63053" w:rsidP="001B6C26">
      <w:pPr>
        <w:spacing w:after="0"/>
        <w:jc w:val="both"/>
        <w:rPr>
          <w:rFonts w:ascii="Bookman Old Style" w:eastAsia="Calibri" w:hAnsi="Bookman Old Style" w:cs="Times New Roman"/>
          <w:sz w:val="32"/>
          <w:szCs w:val="32"/>
        </w:rPr>
      </w:pPr>
    </w:p>
    <w:p w:rsidR="00A63053" w:rsidRPr="001B6C26" w:rsidRDefault="00A63053" w:rsidP="001B6C26">
      <w:pPr>
        <w:spacing w:after="0"/>
        <w:jc w:val="both"/>
        <w:rPr>
          <w:rFonts w:ascii="Bookman Old Style" w:eastAsia="Calibri" w:hAnsi="Bookman Old Style" w:cs="Times New Roman"/>
          <w:sz w:val="32"/>
          <w:szCs w:val="32"/>
        </w:rPr>
      </w:pPr>
      <w:r>
        <w:rPr>
          <w:rFonts w:ascii="Bookman Old Style" w:eastAsia="Calibri" w:hAnsi="Bookman Old Style" w:cs="Times New Roman"/>
          <w:sz w:val="32"/>
          <w:szCs w:val="32"/>
        </w:rPr>
        <w:t xml:space="preserve">We need human resource that can easily benefit from technology transfer component that we have integrated in all our capital projects and who will subsequently trigger a multiplier effect within the region. This can only be realized if we build the skills for problem identification, </w:t>
      </w:r>
      <w:r w:rsidR="00A90DB5">
        <w:rPr>
          <w:rFonts w:ascii="Bookman Old Style" w:eastAsia="Calibri" w:hAnsi="Bookman Old Style" w:cs="Times New Roman"/>
          <w:sz w:val="32"/>
          <w:szCs w:val="32"/>
        </w:rPr>
        <w:t xml:space="preserve">undertaking </w:t>
      </w:r>
      <w:r>
        <w:rPr>
          <w:rFonts w:ascii="Bookman Old Style" w:eastAsia="Calibri" w:hAnsi="Bookman Old Style" w:cs="Times New Roman"/>
          <w:sz w:val="32"/>
          <w:szCs w:val="32"/>
        </w:rPr>
        <w:t xml:space="preserve">research, </w:t>
      </w:r>
      <w:r w:rsidRPr="001B6C26">
        <w:rPr>
          <w:rFonts w:ascii="Bookman Old Style" w:eastAsia="Calibri" w:hAnsi="Bookman Old Style" w:cs="Times New Roman"/>
          <w:sz w:val="32"/>
          <w:szCs w:val="32"/>
        </w:rPr>
        <w:t>writing and modeling as well as in micro economic analysis</w:t>
      </w:r>
      <w:r w:rsidR="00A90DB5">
        <w:rPr>
          <w:rFonts w:ascii="Bookman Old Style" w:eastAsia="Calibri" w:hAnsi="Bookman Old Style" w:cs="Times New Roman"/>
          <w:sz w:val="32"/>
          <w:szCs w:val="32"/>
        </w:rPr>
        <w:t>,</w:t>
      </w:r>
      <w:r w:rsidRPr="001B6C26">
        <w:rPr>
          <w:rFonts w:ascii="Bookman Old Style" w:eastAsia="Calibri" w:hAnsi="Bookman Old Style" w:cs="Times New Roman"/>
          <w:sz w:val="32"/>
          <w:szCs w:val="32"/>
        </w:rPr>
        <w:t xml:space="preserve"> in a critical mass of our students.</w:t>
      </w:r>
    </w:p>
    <w:p w:rsidR="00A63053" w:rsidRPr="001B6C26" w:rsidRDefault="00A63053" w:rsidP="001B6C26">
      <w:pPr>
        <w:spacing w:after="0"/>
        <w:jc w:val="both"/>
        <w:rPr>
          <w:rFonts w:ascii="Bookman Old Style" w:hAnsi="Bookman Old Style" w:cs="Tahoma"/>
          <w:sz w:val="32"/>
          <w:szCs w:val="32"/>
        </w:rPr>
      </w:pPr>
    </w:p>
    <w:p w:rsidR="00A63053" w:rsidRPr="001B6C26" w:rsidRDefault="00A63053" w:rsidP="001B6C26">
      <w:pPr>
        <w:spacing w:after="0"/>
        <w:jc w:val="both"/>
        <w:rPr>
          <w:rFonts w:ascii="Bookman Old Style" w:hAnsi="Bookman Old Style" w:cs="Tahoma"/>
          <w:sz w:val="32"/>
          <w:szCs w:val="32"/>
        </w:rPr>
      </w:pPr>
      <w:r w:rsidRPr="001B6C26">
        <w:rPr>
          <w:rFonts w:ascii="Bookman Old Style" w:hAnsi="Bookman Old Style" w:cs="Tahoma"/>
          <w:sz w:val="32"/>
          <w:szCs w:val="32"/>
        </w:rPr>
        <w:t xml:space="preserve">Indeed, one of the key economic aspirations of the EAC Partner States is to transform our economies into modern and industrialized status and to become middle income and knowledge-based economies by 2020 and, also, attain prosperity for all of us by 2050. </w:t>
      </w:r>
    </w:p>
    <w:p w:rsidR="00894C3E" w:rsidRPr="001B6C26" w:rsidRDefault="00894C3E" w:rsidP="001B6C26">
      <w:pPr>
        <w:spacing w:after="0"/>
        <w:jc w:val="both"/>
        <w:rPr>
          <w:rFonts w:ascii="Bookman Old Style" w:eastAsia="Calibri" w:hAnsi="Bookman Old Style" w:cs="Times New Roman"/>
          <w:sz w:val="32"/>
          <w:szCs w:val="32"/>
        </w:rPr>
      </w:pPr>
    </w:p>
    <w:p w:rsidR="0046307D" w:rsidRPr="001B6C26" w:rsidRDefault="00A63053" w:rsidP="001B6C26">
      <w:pPr>
        <w:spacing w:after="0"/>
        <w:jc w:val="both"/>
        <w:rPr>
          <w:rFonts w:ascii="Bookman Old Style" w:eastAsia="Calibri" w:hAnsi="Bookman Old Style" w:cs="Times New Roman"/>
          <w:sz w:val="32"/>
          <w:szCs w:val="32"/>
        </w:rPr>
      </w:pPr>
      <w:r w:rsidRPr="001B6C26">
        <w:rPr>
          <w:rFonts w:ascii="Bookman Old Style" w:eastAsia="Calibri" w:hAnsi="Bookman Old Style" w:cs="Times New Roman"/>
          <w:sz w:val="32"/>
          <w:szCs w:val="32"/>
        </w:rPr>
        <w:t>In this regard</w:t>
      </w:r>
      <w:r w:rsidR="0046307D" w:rsidRPr="001B6C26">
        <w:rPr>
          <w:rFonts w:ascii="Bookman Old Style" w:eastAsia="Calibri" w:hAnsi="Bookman Old Style" w:cs="Times New Roman"/>
          <w:sz w:val="32"/>
          <w:szCs w:val="32"/>
        </w:rPr>
        <w:t xml:space="preserve"> we are aware of </w:t>
      </w:r>
      <w:r w:rsidRPr="001B6C26">
        <w:rPr>
          <w:rFonts w:ascii="Bookman Old Style" w:eastAsia="Calibri" w:hAnsi="Bookman Old Style" w:cs="Times New Roman"/>
          <w:sz w:val="32"/>
          <w:szCs w:val="32"/>
        </w:rPr>
        <w:t xml:space="preserve">and laud </w:t>
      </w:r>
      <w:r w:rsidR="0046307D" w:rsidRPr="001B6C26">
        <w:rPr>
          <w:rFonts w:ascii="Bookman Old Style" w:eastAsia="Calibri" w:hAnsi="Bookman Old Style" w:cs="Times New Roman"/>
          <w:sz w:val="32"/>
          <w:szCs w:val="32"/>
        </w:rPr>
        <w:t xml:space="preserve">the efforts that IUCEA has made towards executing its mandate including the development of a Regional Qualifications Frameworks; </w:t>
      </w:r>
      <w:r w:rsidR="00A90DB5">
        <w:rPr>
          <w:rFonts w:ascii="Bookman Old Style" w:eastAsia="Calibri" w:hAnsi="Bookman Old Style" w:cs="Times New Roman"/>
          <w:sz w:val="32"/>
          <w:szCs w:val="32"/>
        </w:rPr>
        <w:t>development of benchmarks for</w:t>
      </w:r>
      <w:r w:rsidR="0046307D" w:rsidRPr="001B6C26">
        <w:rPr>
          <w:rFonts w:ascii="Bookman Old Style" w:eastAsia="Calibri" w:hAnsi="Bookman Old Style" w:cs="Times New Roman"/>
          <w:sz w:val="32"/>
          <w:szCs w:val="32"/>
        </w:rPr>
        <w:t xml:space="preserve"> curriculum</w:t>
      </w:r>
      <w:r w:rsidR="00A90DB5">
        <w:rPr>
          <w:rFonts w:ascii="Bookman Old Style" w:eastAsia="Calibri" w:hAnsi="Bookman Old Style" w:cs="Times New Roman"/>
          <w:sz w:val="32"/>
          <w:szCs w:val="32"/>
        </w:rPr>
        <w:t xml:space="preserve"> design</w:t>
      </w:r>
      <w:r w:rsidR="0046307D" w:rsidRPr="001B6C26">
        <w:rPr>
          <w:rFonts w:ascii="Bookman Old Style" w:eastAsia="Calibri" w:hAnsi="Bookman Old Style" w:cs="Times New Roman"/>
          <w:sz w:val="32"/>
          <w:szCs w:val="32"/>
        </w:rPr>
        <w:t xml:space="preserve"> in Business Studies</w:t>
      </w:r>
      <w:r w:rsidR="00894C3E" w:rsidRPr="001B6C26">
        <w:rPr>
          <w:rFonts w:ascii="Bookman Old Style" w:eastAsia="Calibri" w:hAnsi="Bookman Old Style" w:cs="Times New Roman"/>
          <w:sz w:val="32"/>
          <w:szCs w:val="32"/>
        </w:rPr>
        <w:t>;</w:t>
      </w:r>
      <w:r w:rsidR="0046307D" w:rsidRPr="001B6C26">
        <w:rPr>
          <w:rFonts w:ascii="Bookman Old Style" w:eastAsia="Calibri" w:hAnsi="Bookman Old Style" w:cs="Times New Roman"/>
          <w:sz w:val="32"/>
          <w:szCs w:val="32"/>
        </w:rPr>
        <w:t xml:space="preserve"> facilitating the mobility of learners, lecturers and researchers</w:t>
      </w:r>
      <w:r w:rsidR="001B6C26" w:rsidRPr="001B6C26">
        <w:rPr>
          <w:rFonts w:ascii="Bookman Old Style" w:eastAsia="Calibri" w:hAnsi="Bookman Old Style" w:cs="Times New Roman"/>
          <w:sz w:val="32"/>
          <w:szCs w:val="32"/>
        </w:rPr>
        <w:t xml:space="preserve">; and in mobilizing resources for the establishment of centres of excellence in universities across the Community. </w:t>
      </w:r>
      <w:r w:rsidR="0046307D" w:rsidRPr="001B6C26">
        <w:rPr>
          <w:rFonts w:ascii="Bookman Old Style" w:eastAsia="Calibri" w:hAnsi="Bookman Old Style" w:cs="Times New Roman"/>
          <w:sz w:val="32"/>
          <w:szCs w:val="32"/>
        </w:rPr>
        <w:t>These efforts led to the declaration of the EAC as a Common Higher Education Area in May 2017.</w:t>
      </w:r>
    </w:p>
    <w:p w:rsidR="00C26920" w:rsidRPr="001B6C26" w:rsidRDefault="00C26920" w:rsidP="001B6C26">
      <w:pPr>
        <w:spacing w:after="0"/>
        <w:jc w:val="both"/>
        <w:rPr>
          <w:rFonts w:ascii="Bookman Old Style" w:eastAsia="Calibri" w:hAnsi="Bookman Old Style" w:cs="Times New Roman"/>
          <w:sz w:val="32"/>
          <w:szCs w:val="32"/>
        </w:rPr>
      </w:pPr>
    </w:p>
    <w:p w:rsidR="00A63053" w:rsidRPr="001B6C26" w:rsidRDefault="00A63053" w:rsidP="001B6C26">
      <w:pPr>
        <w:spacing w:after="0"/>
        <w:jc w:val="both"/>
        <w:rPr>
          <w:rFonts w:ascii="Bookman Old Style" w:hAnsi="Bookman Old Style"/>
          <w:sz w:val="32"/>
          <w:szCs w:val="32"/>
        </w:rPr>
      </w:pPr>
      <w:r w:rsidRPr="001B6C26">
        <w:rPr>
          <w:rFonts w:ascii="Bookman Old Style" w:hAnsi="Bookman Old Style"/>
          <w:sz w:val="32"/>
          <w:szCs w:val="32"/>
        </w:rPr>
        <w:lastRenderedPageBreak/>
        <w:t>The EAC Common Higher Education Area strives to bring together our sovereign states' mutual interests and common goals through a higher education system characterized by comparable, compatible, coherent and harmonize</w:t>
      </w:r>
      <w:r w:rsidR="0073449B">
        <w:rPr>
          <w:rFonts w:ascii="Bookman Old Style" w:hAnsi="Bookman Old Style"/>
          <w:sz w:val="32"/>
          <w:szCs w:val="32"/>
        </w:rPr>
        <w:t>d qualifications and standards with the aim of improving</w:t>
      </w:r>
      <w:r w:rsidRPr="001B6C26">
        <w:rPr>
          <w:rFonts w:ascii="Bookman Old Style" w:hAnsi="Bookman Old Style"/>
          <w:sz w:val="32"/>
          <w:szCs w:val="32"/>
        </w:rPr>
        <w:t xml:space="preserve"> the international competitiveness and attractiveness of our region's higher education and to ensure mobility and employability of our youths across the region. </w:t>
      </w:r>
    </w:p>
    <w:p w:rsidR="00A63053" w:rsidRPr="001B6C26" w:rsidRDefault="00A63053" w:rsidP="001B6C26">
      <w:pPr>
        <w:spacing w:after="0"/>
        <w:jc w:val="both"/>
        <w:rPr>
          <w:rFonts w:ascii="Bookman Old Style" w:hAnsi="Bookman Old Style"/>
          <w:sz w:val="32"/>
          <w:szCs w:val="32"/>
        </w:rPr>
      </w:pPr>
    </w:p>
    <w:p w:rsidR="00A63053" w:rsidRPr="001B6C26" w:rsidRDefault="00A63053" w:rsidP="001B6C26">
      <w:pPr>
        <w:jc w:val="both"/>
        <w:rPr>
          <w:rFonts w:ascii="Bookman Old Style" w:hAnsi="Bookman Old Style"/>
          <w:sz w:val="32"/>
          <w:szCs w:val="32"/>
        </w:rPr>
      </w:pPr>
      <w:r w:rsidRPr="001B6C26">
        <w:rPr>
          <w:rFonts w:ascii="Bookman Old Style" w:hAnsi="Bookman Old Style"/>
          <w:sz w:val="32"/>
          <w:szCs w:val="32"/>
        </w:rPr>
        <w:t>The transformation of the EAC into a Common Higher Education is of great and significant impetus to our industrialisation agenda, because, as has been proven beyond doubt there is an intimate link between development of knowledge systems and the practical workings of systems of production.</w:t>
      </w:r>
      <w:r w:rsidRPr="001B6C26">
        <w:rPr>
          <w:rFonts w:ascii="Bookman Old Style" w:hAnsi="Bookman Old Style"/>
          <w:sz w:val="32"/>
          <w:szCs w:val="32"/>
          <w:lang w:eastAsia="en-GB"/>
        </w:rPr>
        <w:t xml:space="preserve"> </w:t>
      </w:r>
    </w:p>
    <w:p w:rsidR="0046307D" w:rsidRDefault="00A63053" w:rsidP="0073449B">
      <w:pPr>
        <w:jc w:val="both"/>
        <w:rPr>
          <w:rFonts w:ascii="Bookman Old Style" w:hAnsi="Bookman Old Style"/>
          <w:sz w:val="32"/>
          <w:szCs w:val="32"/>
        </w:rPr>
      </w:pPr>
      <w:r w:rsidRPr="001B6C26">
        <w:rPr>
          <w:rFonts w:ascii="Bookman Old Style" w:hAnsi="Bookman Old Style"/>
          <w:sz w:val="32"/>
          <w:szCs w:val="32"/>
        </w:rPr>
        <w:t xml:space="preserve">To this end we are keen to ensure that skills held by middle cadre workers and top engineers and entrepreneurs enable </w:t>
      </w:r>
      <w:r w:rsidR="001B6C26" w:rsidRPr="001B6C26">
        <w:rPr>
          <w:rFonts w:ascii="Bookman Old Style" w:hAnsi="Bookman Old Style"/>
          <w:sz w:val="32"/>
          <w:szCs w:val="32"/>
        </w:rPr>
        <w:t xml:space="preserve">us </w:t>
      </w:r>
      <w:r w:rsidRPr="001B6C26">
        <w:rPr>
          <w:rFonts w:ascii="Bookman Old Style" w:hAnsi="Bookman Old Style"/>
          <w:sz w:val="32"/>
          <w:szCs w:val="32"/>
        </w:rPr>
        <w:t xml:space="preserve">to innovate and foster the type of rapid technological progress </w:t>
      </w:r>
      <w:r w:rsidR="001B6C26" w:rsidRPr="001B6C26">
        <w:rPr>
          <w:rFonts w:ascii="Bookman Old Style" w:hAnsi="Bookman Old Style"/>
          <w:sz w:val="32"/>
          <w:szCs w:val="32"/>
        </w:rPr>
        <w:t>that we need</w:t>
      </w:r>
      <w:r w:rsidRPr="001B6C26">
        <w:rPr>
          <w:rFonts w:ascii="Bookman Old Style" w:hAnsi="Bookman Old Style"/>
          <w:sz w:val="32"/>
          <w:szCs w:val="32"/>
        </w:rPr>
        <w:t xml:space="preserve"> for industrial development. </w:t>
      </w:r>
    </w:p>
    <w:p w:rsidR="0046307D" w:rsidRPr="001B6C26" w:rsidRDefault="0046307D" w:rsidP="001B6C26">
      <w:pPr>
        <w:spacing w:after="0"/>
        <w:jc w:val="both"/>
        <w:rPr>
          <w:rFonts w:ascii="Bookman Old Style" w:eastAsia="Calibri" w:hAnsi="Bookman Old Style" w:cs="Times New Roman"/>
          <w:sz w:val="32"/>
          <w:szCs w:val="32"/>
        </w:rPr>
      </w:pPr>
      <w:r w:rsidRPr="001B6C26">
        <w:rPr>
          <w:rFonts w:ascii="Bookman Old Style" w:eastAsia="Calibri" w:hAnsi="Bookman Old Style" w:cs="Times New Roman"/>
          <w:sz w:val="32"/>
          <w:szCs w:val="32"/>
        </w:rPr>
        <w:t>While all these frameworks play a great role in making us a common education area, the issues of disparity in investment and costing of education continue to deny access to our students across the region. I therefore urge IUCE</w:t>
      </w:r>
      <w:r w:rsidR="00894C3E" w:rsidRPr="001B6C26">
        <w:rPr>
          <w:rFonts w:ascii="Bookman Old Style" w:eastAsia="Calibri" w:hAnsi="Bookman Old Style" w:cs="Times New Roman"/>
          <w:sz w:val="32"/>
          <w:szCs w:val="32"/>
        </w:rPr>
        <w:t xml:space="preserve">A to step up efforts </w:t>
      </w:r>
      <w:r w:rsidR="001B6C26" w:rsidRPr="001B6C26">
        <w:rPr>
          <w:rFonts w:ascii="Bookman Old Style" w:eastAsia="Calibri" w:hAnsi="Bookman Old Style" w:cs="Times New Roman"/>
          <w:sz w:val="32"/>
          <w:szCs w:val="32"/>
        </w:rPr>
        <w:t>towards</w:t>
      </w:r>
      <w:r w:rsidR="00894C3E" w:rsidRPr="001B6C26">
        <w:rPr>
          <w:rFonts w:ascii="Bookman Old Style" w:eastAsia="Calibri" w:hAnsi="Bookman Old Style" w:cs="Times New Roman"/>
          <w:sz w:val="32"/>
          <w:szCs w:val="32"/>
        </w:rPr>
        <w:t xml:space="preserve"> concluding</w:t>
      </w:r>
      <w:r w:rsidRPr="001B6C26">
        <w:rPr>
          <w:rFonts w:ascii="Bookman Old Style" w:eastAsia="Calibri" w:hAnsi="Bookman Old Style" w:cs="Times New Roman"/>
          <w:sz w:val="32"/>
          <w:szCs w:val="32"/>
        </w:rPr>
        <w:t xml:space="preserve"> the </w:t>
      </w:r>
      <w:r w:rsidR="00BA206D" w:rsidRPr="001B6C26">
        <w:rPr>
          <w:rFonts w:ascii="Bookman Old Style" w:eastAsia="Calibri" w:hAnsi="Bookman Old Style" w:cs="Times New Roman"/>
          <w:sz w:val="32"/>
          <w:szCs w:val="32"/>
        </w:rPr>
        <w:t>framework for harmonization of fees to enhance access to quality and affordable education.</w:t>
      </w:r>
    </w:p>
    <w:p w:rsidR="00A644DE" w:rsidRPr="001B6C26" w:rsidRDefault="00A644DE" w:rsidP="001B6C26">
      <w:pPr>
        <w:spacing w:after="0"/>
        <w:jc w:val="both"/>
        <w:rPr>
          <w:rFonts w:ascii="Bookman Old Style" w:eastAsia="Calibri" w:hAnsi="Bookman Old Style" w:cs="Times New Roman"/>
          <w:sz w:val="32"/>
          <w:szCs w:val="32"/>
        </w:rPr>
      </w:pPr>
    </w:p>
    <w:p w:rsidR="001B6C26" w:rsidRPr="001B6C26" w:rsidRDefault="0094435B" w:rsidP="001B6C26">
      <w:pPr>
        <w:spacing w:after="0"/>
        <w:jc w:val="both"/>
        <w:rPr>
          <w:rFonts w:ascii="Bookman Old Style" w:eastAsia="Calibri" w:hAnsi="Bookman Old Style" w:cs="Times New Roman"/>
          <w:sz w:val="32"/>
          <w:szCs w:val="32"/>
        </w:rPr>
      </w:pPr>
      <w:r w:rsidRPr="001B6C26">
        <w:rPr>
          <w:rFonts w:ascii="Bookman Old Style" w:eastAsia="Calibri" w:hAnsi="Bookman Old Style" w:cs="Times New Roman"/>
          <w:sz w:val="32"/>
          <w:szCs w:val="32"/>
        </w:rPr>
        <w:lastRenderedPageBreak/>
        <w:t xml:space="preserve">As I conclude </w:t>
      </w:r>
      <w:r w:rsidR="00F2606E" w:rsidRPr="001B6C26">
        <w:rPr>
          <w:rFonts w:ascii="Bookman Old Style" w:eastAsia="Calibri" w:hAnsi="Bookman Old Style" w:cs="Times New Roman"/>
          <w:sz w:val="32"/>
          <w:szCs w:val="32"/>
        </w:rPr>
        <w:t>L</w:t>
      </w:r>
      <w:r w:rsidRPr="001B6C26">
        <w:rPr>
          <w:rFonts w:ascii="Bookman Old Style" w:eastAsia="Calibri" w:hAnsi="Bookman Old Style" w:cs="Times New Roman"/>
          <w:sz w:val="32"/>
          <w:szCs w:val="32"/>
        </w:rPr>
        <w:t xml:space="preserve">adies and Gentlemen; let me reiterate that </w:t>
      </w:r>
      <w:r w:rsidR="001B6C26" w:rsidRPr="001B6C26">
        <w:rPr>
          <w:rFonts w:ascii="Bookman Old Style" w:eastAsia="Calibri" w:hAnsi="Bookman Old Style" w:cs="Times New Roman"/>
          <w:sz w:val="32"/>
          <w:szCs w:val="32"/>
        </w:rPr>
        <w:t xml:space="preserve">as a region we are fully cognizant that it is only our human resource that will facilitate the realization of our vision of a strong, independent and progressive society. We do fully rely on our institutions of higher learning to nurture such capabilities as will make us develop homegrown solutions to our realities. </w:t>
      </w:r>
    </w:p>
    <w:p w:rsidR="001B6C26" w:rsidRPr="001B6C26" w:rsidRDefault="001B6C26" w:rsidP="001B6C26">
      <w:pPr>
        <w:spacing w:after="0"/>
        <w:jc w:val="both"/>
        <w:rPr>
          <w:rFonts w:ascii="Bookman Old Style" w:eastAsia="Calibri" w:hAnsi="Bookman Old Style" w:cs="Times New Roman"/>
          <w:sz w:val="32"/>
          <w:szCs w:val="32"/>
        </w:rPr>
      </w:pPr>
    </w:p>
    <w:p w:rsidR="0095527A" w:rsidRDefault="0095527A" w:rsidP="001B6C26">
      <w:pPr>
        <w:spacing w:after="0"/>
        <w:jc w:val="both"/>
        <w:rPr>
          <w:rFonts w:ascii="Bookman Old Style" w:eastAsia="Calibri" w:hAnsi="Bookman Old Style" w:cs="Times New Roman"/>
          <w:sz w:val="32"/>
          <w:szCs w:val="32"/>
        </w:rPr>
      </w:pPr>
      <w:r w:rsidRPr="0095527A">
        <w:rPr>
          <w:rFonts w:ascii="Bookman Old Style" w:eastAsia="Calibri" w:hAnsi="Bookman Old Style" w:cs="Times New Roman"/>
          <w:sz w:val="32"/>
          <w:szCs w:val="32"/>
        </w:rPr>
        <w:t xml:space="preserve">I am </w:t>
      </w:r>
      <w:r w:rsidR="001B6C26">
        <w:rPr>
          <w:rFonts w:ascii="Bookman Old Style" w:eastAsia="Calibri" w:hAnsi="Bookman Old Style" w:cs="Times New Roman"/>
          <w:sz w:val="32"/>
          <w:szCs w:val="32"/>
        </w:rPr>
        <w:t xml:space="preserve">therefore </w:t>
      </w:r>
      <w:r w:rsidRPr="0095527A">
        <w:rPr>
          <w:rFonts w:ascii="Bookman Old Style" w:eastAsia="Calibri" w:hAnsi="Bookman Old Style" w:cs="Times New Roman"/>
          <w:sz w:val="32"/>
          <w:szCs w:val="32"/>
        </w:rPr>
        <w:t xml:space="preserve">glad that with the support of </w:t>
      </w:r>
      <w:r w:rsidR="00432254">
        <w:rPr>
          <w:rFonts w:ascii="Bookman Old Style" w:eastAsia="Calibri" w:hAnsi="Bookman Old Style" w:cs="Times New Roman"/>
          <w:sz w:val="32"/>
          <w:szCs w:val="32"/>
        </w:rPr>
        <w:t>German Academic Exchange Service (</w:t>
      </w:r>
      <w:r w:rsidRPr="0095527A">
        <w:rPr>
          <w:rFonts w:ascii="Bookman Old Style" w:eastAsia="Calibri" w:hAnsi="Bookman Old Style" w:cs="Times New Roman"/>
          <w:sz w:val="32"/>
          <w:szCs w:val="32"/>
        </w:rPr>
        <w:t>DAAD</w:t>
      </w:r>
      <w:r w:rsidR="00432254">
        <w:rPr>
          <w:rFonts w:ascii="Bookman Old Style" w:eastAsia="Calibri" w:hAnsi="Bookman Old Style" w:cs="Times New Roman"/>
          <w:sz w:val="32"/>
          <w:szCs w:val="32"/>
        </w:rPr>
        <w:t>)</w:t>
      </w:r>
      <w:r w:rsidRPr="0095527A">
        <w:rPr>
          <w:rFonts w:ascii="Bookman Old Style" w:eastAsia="Calibri" w:hAnsi="Bookman Old Style" w:cs="Times New Roman"/>
          <w:sz w:val="32"/>
          <w:szCs w:val="32"/>
        </w:rPr>
        <w:t>, the Inter University Council of East Africa has designed this programme. It is my hope that at the end of this training w</w:t>
      </w:r>
      <w:r w:rsidR="007A36A2">
        <w:rPr>
          <w:rFonts w:ascii="Bookman Old Style" w:eastAsia="Calibri" w:hAnsi="Bookman Old Style" w:cs="Times New Roman"/>
          <w:sz w:val="32"/>
          <w:szCs w:val="32"/>
        </w:rPr>
        <w:t xml:space="preserve">e will have </w:t>
      </w:r>
      <w:r w:rsidR="0055423F">
        <w:rPr>
          <w:rFonts w:ascii="Bookman Old Style" w:eastAsia="Calibri" w:hAnsi="Bookman Old Style" w:cs="Times New Roman"/>
          <w:sz w:val="32"/>
          <w:szCs w:val="32"/>
        </w:rPr>
        <w:t>reevaluated</w:t>
      </w:r>
      <w:r w:rsidR="007A36A2">
        <w:rPr>
          <w:rFonts w:ascii="Bookman Old Style" w:eastAsia="Calibri" w:hAnsi="Bookman Old Style" w:cs="Times New Roman"/>
          <w:sz w:val="32"/>
          <w:szCs w:val="32"/>
        </w:rPr>
        <w:t xml:space="preserve"> our methodologies and work towards adopting approaches that will ensure that we release competitive post graduate competences </w:t>
      </w:r>
      <w:r w:rsidR="00E9436A">
        <w:rPr>
          <w:rFonts w:ascii="Bookman Old Style" w:eastAsia="Calibri" w:hAnsi="Bookman Old Style" w:cs="Times New Roman"/>
          <w:sz w:val="32"/>
          <w:szCs w:val="32"/>
        </w:rPr>
        <w:t xml:space="preserve">to guide our socio- economic </w:t>
      </w:r>
      <w:r w:rsidR="00871708">
        <w:rPr>
          <w:rFonts w:ascii="Bookman Old Style" w:eastAsia="Calibri" w:hAnsi="Bookman Old Style" w:cs="Times New Roman"/>
          <w:sz w:val="32"/>
          <w:szCs w:val="32"/>
        </w:rPr>
        <w:t>development</w:t>
      </w:r>
      <w:r w:rsidR="00E9436A">
        <w:rPr>
          <w:rFonts w:ascii="Bookman Old Style" w:eastAsia="Calibri" w:hAnsi="Bookman Old Style" w:cs="Times New Roman"/>
          <w:sz w:val="32"/>
          <w:szCs w:val="32"/>
        </w:rPr>
        <w:t xml:space="preserve">. </w:t>
      </w:r>
      <w:bookmarkStart w:id="0" w:name="_GoBack"/>
      <w:bookmarkEnd w:id="0"/>
      <w:r w:rsidR="0055423F">
        <w:rPr>
          <w:rFonts w:ascii="Bookman Old Style" w:eastAsia="Calibri" w:hAnsi="Bookman Old Style" w:cs="Times New Roman"/>
          <w:sz w:val="32"/>
          <w:szCs w:val="32"/>
        </w:rPr>
        <w:t>Let me also commend the Consortium for Advanced Research Training in Africa (CARTA) for the crucial role it continues to play in this area, and for helping in organizing such a crucial event in our region. Count on our support anytime.</w:t>
      </w:r>
    </w:p>
    <w:p w:rsidR="00CE55A2" w:rsidRDefault="00CE55A2" w:rsidP="001B6C26">
      <w:pPr>
        <w:spacing w:after="0"/>
        <w:jc w:val="both"/>
        <w:rPr>
          <w:rFonts w:ascii="Bookman Old Style" w:eastAsia="Calibri" w:hAnsi="Bookman Old Style" w:cs="Times New Roman"/>
          <w:sz w:val="32"/>
          <w:szCs w:val="32"/>
        </w:rPr>
      </w:pPr>
    </w:p>
    <w:p w:rsidR="00CE55A2" w:rsidRDefault="004426DD" w:rsidP="001B6C26">
      <w:pPr>
        <w:spacing w:after="0"/>
        <w:jc w:val="both"/>
        <w:rPr>
          <w:rFonts w:ascii="Bookman Old Style" w:eastAsia="Calibri" w:hAnsi="Bookman Old Style" w:cs="Times New Roman"/>
          <w:sz w:val="32"/>
          <w:szCs w:val="32"/>
        </w:rPr>
      </w:pPr>
      <w:r>
        <w:rPr>
          <w:rFonts w:ascii="Bookman Old Style" w:eastAsia="Calibri" w:hAnsi="Bookman Old Style" w:cs="Times New Roman"/>
          <w:sz w:val="32"/>
          <w:szCs w:val="32"/>
        </w:rPr>
        <w:t>With these few remarks, it is now my pleasure to wish you all</w:t>
      </w:r>
      <w:r w:rsidR="00BA206D">
        <w:rPr>
          <w:rFonts w:ascii="Bookman Old Style" w:eastAsia="Calibri" w:hAnsi="Bookman Old Style" w:cs="Times New Roman"/>
          <w:sz w:val="32"/>
          <w:szCs w:val="32"/>
        </w:rPr>
        <w:t>,</w:t>
      </w:r>
      <w:r w:rsidR="0055423F">
        <w:rPr>
          <w:rFonts w:ascii="Bookman Old Style" w:eastAsia="Calibri" w:hAnsi="Bookman Old Style" w:cs="Times New Roman"/>
          <w:sz w:val="32"/>
          <w:szCs w:val="32"/>
        </w:rPr>
        <w:t xml:space="preserve"> a </w:t>
      </w:r>
      <w:r>
        <w:rPr>
          <w:rFonts w:ascii="Bookman Old Style" w:eastAsia="Calibri" w:hAnsi="Bookman Old Style" w:cs="Times New Roman"/>
          <w:sz w:val="32"/>
          <w:szCs w:val="32"/>
        </w:rPr>
        <w:t>very productive engagement</w:t>
      </w:r>
      <w:r w:rsidR="0055423F">
        <w:rPr>
          <w:rFonts w:ascii="Bookman Old Style" w:eastAsia="Calibri" w:hAnsi="Bookman Old Style" w:cs="Times New Roman"/>
          <w:sz w:val="32"/>
          <w:szCs w:val="32"/>
        </w:rPr>
        <w:t xml:space="preserve"> during your deliberations</w:t>
      </w:r>
      <w:r>
        <w:rPr>
          <w:rFonts w:ascii="Bookman Old Style" w:eastAsia="Calibri" w:hAnsi="Bookman Old Style" w:cs="Times New Roman"/>
          <w:sz w:val="32"/>
          <w:szCs w:val="32"/>
        </w:rPr>
        <w:t>.</w:t>
      </w:r>
    </w:p>
    <w:p w:rsidR="004426DD" w:rsidRDefault="004426DD" w:rsidP="001B6C26">
      <w:pPr>
        <w:spacing w:after="0"/>
        <w:jc w:val="both"/>
        <w:rPr>
          <w:rFonts w:ascii="Bookman Old Style" w:eastAsia="Calibri" w:hAnsi="Bookman Old Style" w:cs="Times New Roman"/>
          <w:sz w:val="32"/>
          <w:szCs w:val="32"/>
        </w:rPr>
      </w:pPr>
    </w:p>
    <w:p w:rsidR="004426DD" w:rsidRDefault="004426DD" w:rsidP="001B6C26">
      <w:pPr>
        <w:spacing w:after="0"/>
        <w:jc w:val="center"/>
        <w:rPr>
          <w:rFonts w:ascii="Bookman Old Style" w:eastAsia="Calibri" w:hAnsi="Bookman Old Style" w:cs="Times New Roman"/>
          <w:sz w:val="32"/>
          <w:szCs w:val="32"/>
        </w:rPr>
      </w:pPr>
      <w:r>
        <w:rPr>
          <w:rFonts w:ascii="Bookman Old Style" w:eastAsia="Calibri" w:hAnsi="Bookman Old Style" w:cs="Times New Roman"/>
          <w:sz w:val="32"/>
          <w:szCs w:val="32"/>
        </w:rPr>
        <w:t>Thank You!</w:t>
      </w:r>
    </w:p>
    <w:p w:rsidR="004426DD" w:rsidRDefault="004426DD" w:rsidP="001B6C26">
      <w:pPr>
        <w:spacing w:after="0"/>
        <w:jc w:val="center"/>
        <w:rPr>
          <w:rFonts w:ascii="Bookman Old Style" w:eastAsia="Calibri" w:hAnsi="Bookman Old Style" w:cs="Times New Roman"/>
          <w:sz w:val="32"/>
          <w:szCs w:val="32"/>
        </w:rPr>
      </w:pPr>
    </w:p>
    <w:p w:rsidR="004426DD" w:rsidRPr="0095527A" w:rsidRDefault="004426DD" w:rsidP="001B6C26">
      <w:pPr>
        <w:spacing w:after="0"/>
        <w:jc w:val="center"/>
        <w:rPr>
          <w:rFonts w:ascii="Bookman Old Style" w:eastAsia="Calibri" w:hAnsi="Bookman Old Style" w:cs="Times New Roman"/>
          <w:sz w:val="32"/>
          <w:szCs w:val="32"/>
        </w:rPr>
      </w:pPr>
    </w:p>
    <w:sectPr w:rsidR="004426DD" w:rsidRPr="0095527A" w:rsidSect="00AC23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C1" w:rsidRDefault="003F53C1">
      <w:pPr>
        <w:spacing w:after="0" w:line="240" w:lineRule="auto"/>
      </w:pPr>
      <w:r>
        <w:separator/>
      </w:r>
    </w:p>
  </w:endnote>
  <w:endnote w:type="continuationSeparator" w:id="0">
    <w:p w:rsidR="003F53C1" w:rsidRDefault="003F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43"/>
      <w:docPartObj>
        <w:docPartGallery w:val="Page Numbers (Bottom of Page)"/>
        <w:docPartUnique/>
      </w:docPartObj>
    </w:sdtPr>
    <w:sdtEndPr/>
    <w:sdtContent>
      <w:p w:rsidR="00A90DB5" w:rsidRDefault="003F53C1">
        <w:pPr>
          <w:pStyle w:val="Footer"/>
          <w:jc w:val="center"/>
        </w:pPr>
        <w:r>
          <w:fldChar w:fldCharType="begin"/>
        </w:r>
        <w:r>
          <w:instrText xml:space="preserve"> PAGE   \* MERGEFORMAT </w:instrText>
        </w:r>
        <w:r>
          <w:fldChar w:fldCharType="separate"/>
        </w:r>
        <w:r w:rsidR="0055423F">
          <w:rPr>
            <w:noProof/>
          </w:rPr>
          <w:t>1</w:t>
        </w:r>
        <w:r>
          <w:rPr>
            <w:noProof/>
          </w:rPr>
          <w:fldChar w:fldCharType="end"/>
        </w:r>
      </w:p>
    </w:sdtContent>
  </w:sdt>
  <w:p w:rsidR="00A90DB5" w:rsidRDefault="00A9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C1" w:rsidRDefault="003F53C1">
      <w:pPr>
        <w:spacing w:after="0" w:line="240" w:lineRule="auto"/>
      </w:pPr>
      <w:r>
        <w:separator/>
      </w:r>
    </w:p>
  </w:footnote>
  <w:footnote w:type="continuationSeparator" w:id="0">
    <w:p w:rsidR="003F53C1" w:rsidRDefault="003F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73"/>
    <w:multiLevelType w:val="hybridMultilevel"/>
    <w:tmpl w:val="CAC0D622"/>
    <w:lvl w:ilvl="0" w:tplc="0409001B">
      <w:start w:val="1"/>
      <w:numFmt w:val="lowerRoman"/>
      <w:lvlText w:val="%1."/>
      <w:lvlJc w:val="righ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501557"/>
    <w:multiLevelType w:val="hybridMultilevel"/>
    <w:tmpl w:val="C3BC86AA"/>
    <w:lvl w:ilvl="0" w:tplc="0409000D">
      <w:start w:val="1"/>
      <w:numFmt w:val="bullet"/>
      <w:lvlText w:val=""/>
      <w:lvlJc w:val="left"/>
      <w:pPr>
        <w:ind w:left="1814" w:hanging="720"/>
      </w:pPr>
      <w:rPr>
        <w:rFonts w:ascii="Wingdings" w:hAnsi="Wingdings" w:hint="default"/>
      </w:rPr>
    </w:lvl>
    <w:lvl w:ilvl="1" w:tplc="04090019">
      <w:start w:val="1"/>
      <w:numFmt w:val="lowerLetter"/>
      <w:lvlText w:val="%2."/>
      <w:lvlJc w:val="left"/>
      <w:pPr>
        <w:ind w:left="2174" w:hanging="360"/>
      </w:pPr>
    </w:lvl>
    <w:lvl w:ilvl="2" w:tplc="0409001B">
      <w:start w:val="1"/>
      <w:numFmt w:val="lowerRoman"/>
      <w:lvlText w:val="%3."/>
      <w:lvlJc w:val="right"/>
      <w:pPr>
        <w:ind w:left="2894" w:hanging="180"/>
      </w:pPr>
    </w:lvl>
    <w:lvl w:ilvl="3" w:tplc="0409000F">
      <w:start w:val="1"/>
      <w:numFmt w:val="decimal"/>
      <w:lvlText w:val="%4."/>
      <w:lvlJc w:val="left"/>
      <w:pPr>
        <w:ind w:left="3614" w:hanging="360"/>
      </w:pPr>
    </w:lvl>
    <w:lvl w:ilvl="4" w:tplc="04090019">
      <w:start w:val="1"/>
      <w:numFmt w:val="lowerLetter"/>
      <w:lvlText w:val="%5."/>
      <w:lvlJc w:val="left"/>
      <w:pPr>
        <w:ind w:left="4334" w:hanging="360"/>
      </w:pPr>
    </w:lvl>
    <w:lvl w:ilvl="5" w:tplc="0409001B">
      <w:start w:val="1"/>
      <w:numFmt w:val="lowerRoman"/>
      <w:lvlText w:val="%6."/>
      <w:lvlJc w:val="right"/>
      <w:pPr>
        <w:ind w:left="5054" w:hanging="180"/>
      </w:pPr>
    </w:lvl>
    <w:lvl w:ilvl="6" w:tplc="0409000F">
      <w:start w:val="1"/>
      <w:numFmt w:val="decimal"/>
      <w:lvlText w:val="%7."/>
      <w:lvlJc w:val="left"/>
      <w:pPr>
        <w:ind w:left="5774" w:hanging="360"/>
      </w:pPr>
    </w:lvl>
    <w:lvl w:ilvl="7" w:tplc="04090019">
      <w:start w:val="1"/>
      <w:numFmt w:val="lowerLetter"/>
      <w:lvlText w:val="%8."/>
      <w:lvlJc w:val="left"/>
      <w:pPr>
        <w:ind w:left="6494" w:hanging="360"/>
      </w:pPr>
    </w:lvl>
    <w:lvl w:ilvl="8" w:tplc="0409001B">
      <w:start w:val="1"/>
      <w:numFmt w:val="lowerRoman"/>
      <w:lvlText w:val="%9."/>
      <w:lvlJc w:val="right"/>
      <w:pPr>
        <w:ind w:left="7214" w:hanging="180"/>
      </w:pPr>
    </w:lvl>
  </w:abstractNum>
  <w:abstractNum w:abstractNumId="2" w15:restartNumberingAfterBreak="0">
    <w:nsid w:val="07B01DD0"/>
    <w:multiLevelType w:val="hybridMultilevel"/>
    <w:tmpl w:val="D3EEC75E"/>
    <w:lvl w:ilvl="0" w:tplc="1EF620A0">
      <w:start w:val="1"/>
      <w:numFmt w:val="lowerRoman"/>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15:restartNumberingAfterBreak="0">
    <w:nsid w:val="0B2D72F7"/>
    <w:multiLevelType w:val="hybridMultilevel"/>
    <w:tmpl w:val="66483B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EF0EC7"/>
    <w:multiLevelType w:val="hybridMultilevel"/>
    <w:tmpl w:val="1CE29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050F0"/>
    <w:multiLevelType w:val="hybridMultilevel"/>
    <w:tmpl w:val="AD22A450"/>
    <w:lvl w:ilvl="0" w:tplc="1EF620A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0F05A8"/>
    <w:multiLevelType w:val="hybridMultilevel"/>
    <w:tmpl w:val="5358EC6E"/>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4E4A02"/>
    <w:multiLevelType w:val="hybridMultilevel"/>
    <w:tmpl w:val="F6AEF708"/>
    <w:lvl w:ilvl="0" w:tplc="7EECC8E8">
      <w:start w:val="1"/>
      <w:numFmt w:val="lowerRoman"/>
      <w:lvlText w:val="%1)"/>
      <w:lvlJc w:val="left"/>
      <w:pPr>
        <w:ind w:left="1080" w:hanging="360"/>
      </w:pPr>
      <w:rPr>
        <w:rFonts w:ascii="Garamond" w:eastAsia="Calibri" w:hAnsi="Garamond"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212BF0"/>
    <w:multiLevelType w:val="hybridMultilevel"/>
    <w:tmpl w:val="C172B618"/>
    <w:lvl w:ilvl="0" w:tplc="0409001B">
      <w:start w:val="1"/>
      <w:numFmt w:val="lowerRoman"/>
      <w:lvlText w:val="%1."/>
      <w:lvlJc w:val="right"/>
      <w:pPr>
        <w:ind w:left="720" w:hanging="360"/>
      </w:pPr>
    </w:lvl>
    <w:lvl w:ilvl="1" w:tplc="08090019">
      <w:start w:val="1"/>
      <w:numFmt w:val="lowerLetter"/>
      <w:lvlText w:val="%2."/>
      <w:lvlJc w:val="left"/>
      <w:pPr>
        <w:ind w:left="30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9E593D"/>
    <w:multiLevelType w:val="multilevel"/>
    <w:tmpl w:val="71C06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484203"/>
    <w:multiLevelType w:val="hybridMultilevel"/>
    <w:tmpl w:val="65D403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6C079B"/>
    <w:multiLevelType w:val="hybridMultilevel"/>
    <w:tmpl w:val="CA025D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682E3D"/>
    <w:multiLevelType w:val="hybridMultilevel"/>
    <w:tmpl w:val="452E8D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E44223"/>
    <w:multiLevelType w:val="hybridMultilevel"/>
    <w:tmpl w:val="FACC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9630E"/>
    <w:multiLevelType w:val="hybridMultilevel"/>
    <w:tmpl w:val="DC8C912E"/>
    <w:lvl w:ilvl="0" w:tplc="0409000D">
      <w:start w:val="1"/>
      <w:numFmt w:val="bullet"/>
      <w:lvlText w:val=""/>
      <w:lvlJc w:val="left"/>
      <w:pPr>
        <w:ind w:left="-1110" w:hanging="360"/>
      </w:pPr>
      <w:rPr>
        <w:rFonts w:ascii="Wingdings" w:hAnsi="Wingdings" w:hint="default"/>
      </w:rPr>
    </w:lvl>
    <w:lvl w:ilvl="1" w:tplc="04090003">
      <w:start w:val="1"/>
      <w:numFmt w:val="bullet"/>
      <w:lvlText w:val="o"/>
      <w:lvlJc w:val="left"/>
      <w:pPr>
        <w:ind w:left="-390" w:hanging="360"/>
      </w:pPr>
      <w:rPr>
        <w:rFonts w:ascii="Courier New" w:hAnsi="Courier New" w:cs="Courier New" w:hint="default"/>
      </w:rPr>
    </w:lvl>
    <w:lvl w:ilvl="2" w:tplc="04090005">
      <w:start w:val="1"/>
      <w:numFmt w:val="bullet"/>
      <w:lvlText w:val=""/>
      <w:lvlJc w:val="left"/>
      <w:pPr>
        <w:ind w:left="330" w:hanging="360"/>
      </w:pPr>
      <w:rPr>
        <w:rFonts w:ascii="Wingdings" w:hAnsi="Wingdings" w:hint="default"/>
      </w:rPr>
    </w:lvl>
    <w:lvl w:ilvl="3" w:tplc="04090001">
      <w:start w:val="1"/>
      <w:numFmt w:val="bullet"/>
      <w:lvlText w:val=""/>
      <w:lvlJc w:val="left"/>
      <w:pPr>
        <w:ind w:left="1050" w:hanging="360"/>
      </w:pPr>
      <w:rPr>
        <w:rFonts w:ascii="Symbol" w:hAnsi="Symbol" w:hint="default"/>
      </w:rPr>
    </w:lvl>
    <w:lvl w:ilvl="4" w:tplc="04090003">
      <w:start w:val="1"/>
      <w:numFmt w:val="bullet"/>
      <w:lvlText w:val="o"/>
      <w:lvlJc w:val="left"/>
      <w:pPr>
        <w:ind w:left="1770" w:hanging="360"/>
      </w:pPr>
      <w:rPr>
        <w:rFonts w:ascii="Courier New" w:hAnsi="Courier New" w:cs="Courier New" w:hint="default"/>
      </w:rPr>
    </w:lvl>
    <w:lvl w:ilvl="5" w:tplc="04090005">
      <w:start w:val="1"/>
      <w:numFmt w:val="bullet"/>
      <w:lvlText w:val=""/>
      <w:lvlJc w:val="left"/>
      <w:pPr>
        <w:ind w:left="2490" w:hanging="360"/>
      </w:pPr>
      <w:rPr>
        <w:rFonts w:ascii="Wingdings" w:hAnsi="Wingdings" w:hint="default"/>
      </w:rPr>
    </w:lvl>
    <w:lvl w:ilvl="6" w:tplc="04090001">
      <w:start w:val="1"/>
      <w:numFmt w:val="bullet"/>
      <w:lvlText w:val=""/>
      <w:lvlJc w:val="left"/>
      <w:pPr>
        <w:ind w:left="3210" w:hanging="360"/>
      </w:pPr>
      <w:rPr>
        <w:rFonts w:ascii="Symbol" w:hAnsi="Symbol" w:hint="default"/>
      </w:rPr>
    </w:lvl>
    <w:lvl w:ilvl="7" w:tplc="04090003">
      <w:start w:val="1"/>
      <w:numFmt w:val="bullet"/>
      <w:lvlText w:val="o"/>
      <w:lvlJc w:val="left"/>
      <w:pPr>
        <w:ind w:left="3930" w:hanging="360"/>
      </w:pPr>
      <w:rPr>
        <w:rFonts w:ascii="Courier New" w:hAnsi="Courier New" w:cs="Courier New" w:hint="default"/>
      </w:rPr>
    </w:lvl>
    <w:lvl w:ilvl="8" w:tplc="04090005">
      <w:start w:val="1"/>
      <w:numFmt w:val="bullet"/>
      <w:lvlText w:val=""/>
      <w:lvlJc w:val="left"/>
      <w:pPr>
        <w:ind w:left="4650" w:hanging="360"/>
      </w:pPr>
      <w:rPr>
        <w:rFonts w:ascii="Wingdings" w:hAnsi="Wingdings" w:hint="default"/>
      </w:rPr>
    </w:lvl>
  </w:abstractNum>
  <w:abstractNum w:abstractNumId="15" w15:restartNumberingAfterBreak="0">
    <w:nsid w:val="2A3A1D65"/>
    <w:multiLevelType w:val="hybridMultilevel"/>
    <w:tmpl w:val="C744F8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C00B6F"/>
    <w:multiLevelType w:val="hybridMultilevel"/>
    <w:tmpl w:val="BE14B7B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EE140B"/>
    <w:multiLevelType w:val="hybridMultilevel"/>
    <w:tmpl w:val="4B28AE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D70E29"/>
    <w:multiLevelType w:val="hybridMultilevel"/>
    <w:tmpl w:val="F41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B6267"/>
    <w:multiLevelType w:val="hybridMultilevel"/>
    <w:tmpl w:val="AC98CDE6"/>
    <w:lvl w:ilvl="0" w:tplc="08090019">
      <w:start w:val="1"/>
      <w:numFmt w:val="lowerLetter"/>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4CB10C8"/>
    <w:multiLevelType w:val="hybridMultilevel"/>
    <w:tmpl w:val="DF62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A03A2"/>
    <w:multiLevelType w:val="hybridMultilevel"/>
    <w:tmpl w:val="EE8E7F9C"/>
    <w:lvl w:ilvl="0" w:tplc="54640C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7033A5"/>
    <w:multiLevelType w:val="hybridMultilevel"/>
    <w:tmpl w:val="0036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0BAB"/>
    <w:multiLevelType w:val="hybridMultilevel"/>
    <w:tmpl w:val="BA3ADC3C"/>
    <w:lvl w:ilvl="0" w:tplc="30090019">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967450"/>
    <w:multiLevelType w:val="hybridMultilevel"/>
    <w:tmpl w:val="DCF6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B75916"/>
    <w:multiLevelType w:val="hybridMultilevel"/>
    <w:tmpl w:val="E304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93952"/>
    <w:multiLevelType w:val="hybridMultilevel"/>
    <w:tmpl w:val="935CD2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04137D3"/>
    <w:multiLevelType w:val="hybridMultilevel"/>
    <w:tmpl w:val="C930EE74"/>
    <w:lvl w:ilvl="0" w:tplc="4E349E16">
      <w:start w:val="1"/>
      <w:numFmt w:val="lowerRoman"/>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C4F384B"/>
    <w:multiLevelType w:val="hybridMultilevel"/>
    <w:tmpl w:val="904AFA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00015B"/>
    <w:multiLevelType w:val="hybridMultilevel"/>
    <w:tmpl w:val="41B66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40235"/>
    <w:multiLevelType w:val="hybridMultilevel"/>
    <w:tmpl w:val="C2386F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1B3031"/>
    <w:multiLevelType w:val="hybridMultilevel"/>
    <w:tmpl w:val="E95AB024"/>
    <w:lvl w:ilvl="0" w:tplc="0409001B">
      <w:start w:val="1"/>
      <w:numFmt w:val="low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B836C1C"/>
    <w:multiLevelType w:val="hybridMultilevel"/>
    <w:tmpl w:val="96A4A608"/>
    <w:lvl w:ilvl="0" w:tplc="133E7FFC">
      <w:start w:val="1"/>
      <w:numFmt w:val="low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CE50800"/>
    <w:multiLevelType w:val="hybridMultilevel"/>
    <w:tmpl w:val="170C9426"/>
    <w:lvl w:ilvl="0" w:tplc="0409001B">
      <w:start w:val="1"/>
      <w:numFmt w:val="lowerRoman"/>
      <w:lvlText w:val="%1."/>
      <w:lvlJc w:val="right"/>
      <w:pPr>
        <w:ind w:left="692" w:hanging="720"/>
      </w:pPr>
    </w:lvl>
    <w:lvl w:ilvl="1" w:tplc="04090019">
      <w:start w:val="1"/>
      <w:numFmt w:val="lowerLetter"/>
      <w:lvlText w:val="%2."/>
      <w:lvlJc w:val="left"/>
      <w:pPr>
        <w:ind w:left="1052" w:hanging="360"/>
      </w:pPr>
    </w:lvl>
    <w:lvl w:ilvl="2" w:tplc="0409001B">
      <w:start w:val="1"/>
      <w:numFmt w:val="lowerRoman"/>
      <w:lvlText w:val="%3."/>
      <w:lvlJc w:val="right"/>
      <w:pPr>
        <w:ind w:left="1772" w:hanging="180"/>
      </w:pPr>
    </w:lvl>
    <w:lvl w:ilvl="3" w:tplc="0409000F">
      <w:start w:val="1"/>
      <w:numFmt w:val="decimal"/>
      <w:lvlText w:val="%4."/>
      <w:lvlJc w:val="left"/>
      <w:pPr>
        <w:ind w:left="2492" w:hanging="360"/>
      </w:pPr>
    </w:lvl>
    <w:lvl w:ilvl="4" w:tplc="04090019">
      <w:start w:val="1"/>
      <w:numFmt w:val="lowerLetter"/>
      <w:lvlText w:val="%5."/>
      <w:lvlJc w:val="left"/>
      <w:pPr>
        <w:ind w:left="3212" w:hanging="360"/>
      </w:pPr>
    </w:lvl>
    <w:lvl w:ilvl="5" w:tplc="0409001B">
      <w:start w:val="1"/>
      <w:numFmt w:val="lowerRoman"/>
      <w:lvlText w:val="%6."/>
      <w:lvlJc w:val="right"/>
      <w:pPr>
        <w:ind w:left="3932" w:hanging="180"/>
      </w:pPr>
    </w:lvl>
    <w:lvl w:ilvl="6" w:tplc="0409000F">
      <w:start w:val="1"/>
      <w:numFmt w:val="decimal"/>
      <w:lvlText w:val="%7."/>
      <w:lvlJc w:val="left"/>
      <w:pPr>
        <w:ind w:left="4652" w:hanging="360"/>
      </w:pPr>
    </w:lvl>
    <w:lvl w:ilvl="7" w:tplc="04090019">
      <w:start w:val="1"/>
      <w:numFmt w:val="lowerLetter"/>
      <w:lvlText w:val="%8."/>
      <w:lvlJc w:val="left"/>
      <w:pPr>
        <w:ind w:left="5372" w:hanging="360"/>
      </w:pPr>
    </w:lvl>
    <w:lvl w:ilvl="8" w:tplc="0409001B">
      <w:start w:val="1"/>
      <w:numFmt w:val="lowerRoman"/>
      <w:lvlText w:val="%9."/>
      <w:lvlJc w:val="right"/>
      <w:pPr>
        <w:ind w:left="6092" w:hanging="180"/>
      </w:pPr>
    </w:lvl>
  </w:abstractNum>
  <w:abstractNum w:abstractNumId="34" w15:restartNumberingAfterBreak="0">
    <w:nsid w:val="604E576F"/>
    <w:multiLevelType w:val="hybridMultilevel"/>
    <w:tmpl w:val="632CE4D0"/>
    <w:lvl w:ilvl="0" w:tplc="7EECC8E8">
      <w:start w:val="1"/>
      <w:numFmt w:val="lowerRoman"/>
      <w:lvlText w:val="%1)"/>
      <w:lvlJc w:val="left"/>
      <w:pPr>
        <w:ind w:left="1353" w:hanging="360"/>
      </w:pPr>
      <w:rPr>
        <w:rFonts w:ascii="Garamond" w:eastAsia="Calibri" w:hAnsi="Garamond" w:cs="Calibri"/>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5" w15:restartNumberingAfterBreak="0">
    <w:nsid w:val="61E26A11"/>
    <w:multiLevelType w:val="hybridMultilevel"/>
    <w:tmpl w:val="D37004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EA11B2"/>
    <w:multiLevelType w:val="hybridMultilevel"/>
    <w:tmpl w:val="3474AD34"/>
    <w:lvl w:ilvl="0" w:tplc="0409001B">
      <w:start w:val="1"/>
      <w:numFmt w:val="lowerRoman"/>
      <w:lvlText w:val="%1."/>
      <w:lvlJc w:val="right"/>
      <w:pPr>
        <w:ind w:left="806" w:hanging="360"/>
      </w:p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37" w15:restartNumberingAfterBreak="0">
    <w:nsid w:val="6F0439EC"/>
    <w:multiLevelType w:val="hybridMultilevel"/>
    <w:tmpl w:val="92E0108C"/>
    <w:lvl w:ilvl="0" w:tplc="4E349E16">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D2BE8"/>
    <w:multiLevelType w:val="hybridMultilevel"/>
    <w:tmpl w:val="573044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2320EB"/>
    <w:multiLevelType w:val="hybridMultilevel"/>
    <w:tmpl w:val="421691DC"/>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8724B8"/>
    <w:multiLevelType w:val="hybridMultilevel"/>
    <w:tmpl w:val="E62EFC56"/>
    <w:lvl w:ilvl="0" w:tplc="0409001B">
      <w:start w:val="1"/>
      <w:numFmt w:val="lowerRoman"/>
      <w:lvlText w:val="%1."/>
      <w:lvlJc w:val="righ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4F663C9"/>
    <w:multiLevelType w:val="hybridMultilevel"/>
    <w:tmpl w:val="A23C466E"/>
    <w:lvl w:ilvl="0" w:tplc="4E349E16">
      <w:start w:val="1"/>
      <w:numFmt w:val="lowerRoman"/>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94D4AE6"/>
    <w:multiLevelType w:val="hybridMultilevel"/>
    <w:tmpl w:val="4970AD9A"/>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CA7E2C"/>
    <w:multiLevelType w:val="hybridMultilevel"/>
    <w:tmpl w:val="5BEABB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BAE1FE2"/>
    <w:multiLevelType w:val="hybridMultilevel"/>
    <w:tmpl w:val="96909B7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621572"/>
    <w:multiLevelType w:val="hybridMultilevel"/>
    <w:tmpl w:val="BB5646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CA111AB"/>
    <w:multiLevelType w:val="hybridMultilevel"/>
    <w:tmpl w:val="164A80C8"/>
    <w:lvl w:ilvl="0" w:tplc="0409001B">
      <w:start w:val="1"/>
      <w:numFmt w:val="lowerRoman"/>
      <w:lvlText w:val="%1."/>
      <w:lvlJc w:val="righ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D4057EA"/>
    <w:multiLevelType w:val="hybridMultilevel"/>
    <w:tmpl w:val="5EB48D9E"/>
    <w:lvl w:ilvl="0" w:tplc="7D4C635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1"/>
  </w:num>
  <w:num w:numId="3">
    <w:abstractNumId w:val="27"/>
  </w:num>
  <w:num w:numId="4">
    <w:abstractNumId w:val="37"/>
  </w:num>
  <w:num w:numId="5">
    <w:abstractNumId w:val="38"/>
  </w:num>
  <w:num w:numId="6">
    <w:abstractNumId w:val="25"/>
  </w:num>
  <w:num w:numId="7">
    <w:abstractNumId w:val="18"/>
  </w:num>
  <w:num w:numId="8">
    <w:abstractNumId w:val="22"/>
  </w:num>
  <w:num w:numId="9">
    <w:abstractNumId w:val="12"/>
  </w:num>
  <w:num w:numId="10">
    <w:abstractNumId w:val="47"/>
  </w:num>
  <w:num w:numId="11">
    <w:abstractNumId w:val="9"/>
  </w:num>
  <w:num w:numId="12">
    <w:abstractNumId w:val="2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44"/>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lvlOverride w:ilvl="2"/>
    <w:lvlOverride w:ilvl="3"/>
    <w:lvlOverride w:ilvl="4"/>
    <w:lvlOverride w:ilvl="5"/>
    <w:lvlOverride w:ilvl="6"/>
    <w:lvlOverride w:ilvl="7"/>
    <w:lvlOverride w:ilvl="8"/>
  </w:num>
  <w:num w:numId="41">
    <w:abstractNumId w:val="29"/>
  </w:num>
  <w:num w:numId="42">
    <w:abstractNumId w:val="13"/>
  </w:num>
  <w:num w:numId="43">
    <w:abstractNumId w:val="4"/>
  </w:num>
  <w:num w:numId="44">
    <w:abstractNumId w:val="34"/>
  </w:num>
  <w:num w:numId="45">
    <w:abstractNumId w:val="7"/>
  </w:num>
  <w:num w:numId="46">
    <w:abstractNumId w:val="23"/>
  </w:num>
  <w:num w:numId="47">
    <w:abstractNumId w:val="2"/>
  </w:num>
  <w:num w:numId="48">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ED"/>
    <w:rsid w:val="000044DE"/>
    <w:rsid w:val="000147D3"/>
    <w:rsid w:val="00015E86"/>
    <w:rsid w:val="00022BFE"/>
    <w:rsid w:val="00024530"/>
    <w:rsid w:val="00032693"/>
    <w:rsid w:val="000A4CCC"/>
    <w:rsid w:val="000B5FDD"/>
    <w:rsid w:val="000B6F1C"/>
    <w:rsid w:val="000E6450"/>
    <w:rsid w:val="000F3F75"/>
    <w:rsid w:val="00122BD6"/>
    <w:rsid w:val="00137D62"/>
    <w:rsid w:val="00142E5E"/>
    <w:rsid w:val="00156A90"/>
    <w:rsid w:val="00187AE4"/>
    <w:rsid w:val="0019460A"/>
    <w:rsid w:val="001B48BB"/>
    <w:rsid w:val="001B6C26"/>
    <w:rsid w:val="001B6DA9"/>
    <w:rsid w:val="001C10AC"/>
    <w:rsid w:val="001E301A"/>
    <w:rsid w:val="001F5AE3"/>
    <w:rsid w:val="00200758"/>
    <w:rsid w:val="0021407D"/>
    <w:rsid w:val="00232703"/>
    <w:rsid w:val="002422C5"/>
    <w:rsid w:val="00246F41"/>
    <w:rsid w:val="00270BED"/>
    <w:rsid w:val="002A0305"/>
    <w:rsid w:val="002B2E5F"/>
    <w:rsid w:val="002D7DDF"/>
    <w:rsid w:val="003108DE"/>
    <w:rsid w:val="00317E20"/>
    <w:rsid w:val="00325127"/>
    <w:rsid w:val="00326DAB"/>
    <w:rsid w:val="00331DAF"/>
    <w:rsid w:val="0033458F"/>
    <w:rsid w:val="00340651"/>
    <w:rsid w:val="00370B78"/>
    <w:rsid w:val="00375648"/>
    <w:rsid w:val="00383CA4"/>
    <w:rsid w:val="00394828"/>
    <w:rsid w:val="003A0F40"/>
    <w:rsid w:val="003A1AC5"/>
    <w:rsid w:val="003A3C45"/>
    <w:rsid w:val="003C14DD"/>
    <w:rsid w:val="003D1E64"/>
    <w:rsid w:val="003D43A8"/>
    <w:rsid w:val="003F25E2"/>
    <w:rsid w:val="003F53C1"/>
    <w:rsid w:val="00411C8E"/>
    <w:rsid w:val="00432254"/>
    <w:rsid w:val="0043796A"/>
    <w:rsid w:val="004426DD"/>
    <w:rsid w:val="00442E97"/>
    <w:rsid w:val="004515CE"/>
    <w:rsid w:val="004569F0"/>
    <w:rsid w:val="0046307D"/>
    <w:rsid w:val="00483E9D"/>
    <w:rsid w:val="004A2050"/>
    <w:rsid w:val="004C13B4"/>
    <w:rsid w:val="004C2B91"/>
    <w:rsid w:val="004D0D37"/>
    <w:rsid w:val="004D3966"/>
    <w:rsid w:val="004F4588"/>
    <w:rsid w:val="005254A0"/>
    <w:rsid w:val="005469C2"/>
    <w:rsid w:val="0055423F"/>
    <w:rsid w:val="0059243A"/>
    <w:rsid w:val="005B0F60"/>
    <w:rsid w:val="005D76A5"/>
    <w:rsid w:val="006356F9"/>
    <w:rsid w:val="00641D46"/>
    <w:rsid w:val="006A58E9"/>
    <w:rsid w:val="006D7528"/>
    <w:rsid w:val="00717B14"/>
    <w:rsid w:val="00732C60"/>
    <w:rsid w:val="0073449B"/>
    <w:rsid w:val="00734B0C"/>
    <w:rsid w:val="00735674"/>
    <w:rsid w:val="00741849"/>
    <w:rsid w:val="0075057D"/>
    <w:rsid w:val="007830B4"/>
    <w:rsid w:val="00790D75"/>
    <w:rsid w:val="007A36A2"/>
    <w:rsid w:val="007B688E"/>
    <w:rsid w:val="007F337F"/>
    <w:rsid w:val="007F7E27"/>
    <w:rsid w:val="00803653"/>
    <w:rsid w:val="0083281D"/>
    <w:rsid w:val="00835152"/>
    <w:rsid w:val="00847E07"/>
    <w:rsid w:val="00855E73"/>
    <w:rsid w:val="00871708"/>
    <w:rsid w:val="00872A23"/>
    <w:rsid w:val="00887E16"/>
    <w:rsid w:val="00894C3E"/>
    <w:rsid w:val="00895767"/>
    <w:rsid w:val="008A1CCE"/>
    <w:rsid w:val="008A623B"/>
    <w:rsid w:val="008B3315"/>
    <w:rsid w:val="008C08FF"/>
    <w:rsid w:val="008E41C5"/>
    <w:rsid w:val="008F541E"/>
    <w:rsid w:val="0092078E"/>
    <w:rsid w:val="00924600"/>
    <w:rsid w:val="0094435B"/>
    <w:rsid w:val="0095527A"/>
    <w:rsid w:val="00963349"/>
    <w:rsid w:val="009675FD"/>
    <w:rsid w:val="0098738A"/>
    <w:rsid w:val="009A3A8D"/>
    <w:rsid w:val="009A442B"/>
    <w:rsid w:val="009B5C1D"/>
    <w:rsid w:val="009C3714"/>
    <w:rsid w:val="009F783A"/>
    <w:rsid w:val="00A111C4"/>
    <w:rsid w:val="00A13ED3"/>
    <w:rsid w:val="00A1540C"/>
    <w:rsid w:val="00A33FA4"/>
    <w:rsid w:val="00A622C8"/>
    <w:rsid w:val="00A63053"/>
    <w:rsid w:val="00A644DE"/>
    <w:rsid w:val="00A65A24"/>
    <w:rsid w:val="00A900BB"/>
    <w:rsid w:val="00A90DB5"/>
    <w:rsid w:val="00AA0D4E"/>
    <w:rsid w:val="00AC2380"/>
    <w:rsid w:val="00AD4FEF"/>
    <w:rsid w:val="00AF0D0C"/>
    <w:rsid w:val="00B059FB"/>
    <w:rsid w:val="00B11DBA"/>
    <w:rsid w:val="00B24749"/>
    <w:rsid w:val="00B34652"/>
    <w:rsid w:val="00B44128"/>
    <w:rsid w:val="00B5329F"/>
    <w:rsid w:val="00B54F74"/>
    <w:rsid w:val="00B74453"/>
    <w:rsid w:val="00B86D01"/>
    <w:rsid w:val="00BA206D"/>
    <w:rsid w:val="00BB2B87"/>
    <w:rsid w:val="00BD1E5B"/>
    <w:rsid w:val="00BF56BA"/>
    <w:rsid w:val="00C26920"/>
    <w:rsid w:val="00C26F08"/>
    <w:rsid w:val="00C367FA"/>
    <w:rsid w:val="00C403A2"/>
    <w:rsid w:val="00C655C1"/>
    <w:rsid w:val="00C67ACC"/>
    <w:rsid w:val="00C95AFD"/>
    <w:rsid w:val="00CA35FC"/>
    <w:rsid w:val="00CE427C"/>
    <w:rsid w:val="00CE4DAC"/>
    <w:rsid w:val="00CE55A2"/>
    <w:rsid w:val="00D010A7"/>
    <w:rsid w:val="00D06E1D"/>
    <w:rsid w:val="00D16513"/>
    <w:rsid w:val="00D37CAA"/>
    <w:rsid w:val="00D46A12"/>
    <w:rsid w:val="00D62A78"/>
    <w:rsid w:val="00DA2596"/>
    <w:rsid w:val="00DB3860"/>
    <w:rsid w:val="00DD007A"/>
    <w:rsid w:val="00DD220D"/>
    <w:rsid w:val="00DE2AC2"/>
    <w:rsid w:val="00DE2BFF"/>
    <w:rsid w:val="00DF0646"/>
    <w:rsid w:val="00DF09D6"/>
    <w:rsid w:val="00DF575D"/>
    <w:rsid w:val="00DF693C"/>
    <w:rsid w:val="00E12AE9"/>
    <w:rsid w:val="00E13DD1"/>
    <w:rsid w:val="00E2708B"/>
    <w:rsid w:val="00E74380"/>
    <w:rsid w:val="00E749E2"/>
    <w:rsid w:val="00E9436A"/>
    <w:rsid w:val="00EB436D"/>
    <w:rsid w:val="00EC44B2"/>
    <w:rsid w:val="00EE43A3"/>
    <w:rsid w:val="00EF2683"/>
    <w:rsid w:val="00F00B20"/>
    <w:rsid w:val="00F05F5D"/>
    <w:rsid w:val="00F2606E"/>
    <w:rsid w:val="00F564C8"/>
    <w:rsid w:val="00F708AF"/>
    <w:rsid w:val="00FA309A"/>
    <w:rsid w:val="00FC170E"/>
    <w:rsid w:val="00FF06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1F25"/>
  <w15:docId w15:val="{640781E6-8677-45D2-8171-7E1F91B1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D3"/>
  </w:style>
  <w:style w:type="paragraph" w:styleId="Heading2">
    <w:name w:val="heading 2"/>
    <w:basedOn w:val="Normal"/>
    <w:next w:val="Normal"/>
    <w:link w:val="Heading2Char"/>
    <w:unhideWhenUsed/>
    <w:qFormat/>
    <w:rsid w:val="0019460A"/>
    <w:pPr>
      <w:keepNext/>
      <w:spacing w:before="240" w:after="60" w:line="240" w:lineRule="auto"/>
      <w:outlineLvl w:val="1"/>
    </w:pPr>
    <w:rPr>
      <w:rFonts w:ascii="Bookman Old Style" w:eastAsia="Times New Roman" w:hAnsi="Bookman Old Style"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BED"/>
  </w:style>
  <w:style w:type="paragraph" w:styleId="Footer">
    <w:name w:val="footer"/>
    <w:basedOn w:val="Normal"/>
    <w:link w:val="FooterChar"/>
    <w:uiPriority w:val="99"/>
    <w:unhideWhenUsed/>
    <w:rsid w:val="0027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ED"/>
  </w:style>
  <w:style w:type="paragraph" w:styleId="BalloonText">
    <w:name w:val="Balloon Text"/>
    <w:basedOn w:val="Normal"/>
    <w:link w:val="BalloonTextChar"/>
    <w:uiPriority w:val="99"/>
    <w:semiHidden/>
    <w:unhideWhenUsed/>
    <w:rsid w:val="0027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ED"/>
    <w:rPr>
      <w:rFonts w:ascii="Tahoma" w:hAnsi="Tahoma" w:cs="Tahoma"/>
      <w:sz w:val="16"/>
      <w:szCs w:val="16"/>
    </w:rPr>
  </w:style>
  <w:style w:type="table" w:styleId="TableGrid">
    <w:name w:val="Table Grid"/>
    <w:basedOn w:val="TableNormal"/>
    <w:uiPriority w:val="59"/>
    <w:rsid w:val="0027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 List 1,Bullet Points,List Paragraph1,ProcessA,Paragraphe de liste,Liste couleur - Accent 1,Liste couleur - Accent 14,List Bulet,numbered,Paragraphe de liste1,Bulletr List Paragraph,列出段落,列出段落1,Parágrafo da Lista1,List Paragraph2,リスト段落1"/>
    <w:basedOn w:val="Normal"/>
    <w:link w:val="ListParagraphChar"/>
    <w:uiPriority w:val="34"/>
    <w:qFormat/>
    <w:rsid w:val="00122BD6"/>
    <w:pPr>
      <w:ind w:left="720"/>
      <w:contextualSpacing/>
    </w:pPr>
  </w:style>
  <w:style w:type="character" w:customStyle="1" w:styleId="Heading2Char">
    <w:name w:val="Heading 2 Char"/>
    <w:basedOn w:val="DefaultParagraphFont"/>
    <w:link w:val="Heading2"/>
    <w:rsid w:val="0019460A"/>
    <w:rPr>
      <w:rFonts w:ascii="Bookman Old Style" w:eastAsia="Times New Roman" w:hAnsi="Bookman Old Style" w:cs="Times New Roman"/>
      <w:b/>
      <w:bCs/>
      <w:iCs/>
      <w:sz w:val="28"/>
      <w:szCs w:val="28"/>
    </w:rPr>
  </w:style>
  <w:style w:type="character" w:customStyle="1" w:styleId="ListParagraphChar">
    <w:name w:val="List Paragraph Char"/>
    <w:aliases w:val="AB List 1 Char,Bullet Points Char,List Paragraph1 Char,ProcessA Char,Paragraphe de liste Char,Liste couleur - Accent 1 Char,Liste couleur - Accent 14 Char,List Bulet Char,numbered Char,Paragraphe de liste1 Char,列出段落 Char,列出段落1 Char"/>
    <w:link w:val="ListParagraph"/>
    <w:uiPriority w:val="34"/>
    <w:locked/>
    <w:rsid w:val="0019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F7AC-F2F4-4936-8C5E-04224B48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dc:creator>
  <cp:lastModifiedBy>Administrator</cp:lastModifiedBy>
  <cp:revision>2</cp:revision>
  <cp:lastPrinted>2018-02-16T08:24:00Z</cp:lastPrinted>
  <dcterms:created xsi:type="dcterms:W3CDTF">2018-04-23T10:38:00Z</dcterms:created>
  <dcterms:modified xsi:type="dcterms:W3CDTF">2018-04-23T10:38:00Z</dcterms:modified>
</cp:coreProperties>
</file>