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2321A" w14:textId="77777777" w:rsidR="00FF5621" w:rsidRPr="00D669F6" w:rsidRDefault="00FF5621" w:rsidP="00D46231">
      <w:pPr>
        <w:pStyle w:val="NoSpacing"/>
        <w:rPr>
          <w:rFonts w:ascii="Arial" w:hAnsi="Arial" w:cs="Arial"/>
        </w:rPr>
      </w:pPr>
    </w:p>
    <w:p w14:paraId="487FAD10" w14:textId="232FCBCE" w:rsidR="00D46231" w:rsidRPr="00D669F6" w:rsidRDefault="00255C54" w:rsidP="00FF5621">
      <w:pPr>
        <w:pStyle w:val="NoSpacing"/>
        <w:ind w:left="270" w:right="90"/>
        <w:rPr>
          <w:rFonts w:ascii="Arial" w:hAnsi="Arial" w:cs="Arial"/>
        </w:rPr>
      </w:pPr>
      <w:r w:rsidRPr="00D669F6">
        <w:rPr>
          <w:rFonts w:ascii="Arial" w:hAnsi="Arial" w:cs="Arial"/>
          <w:highlight w:val="yellow"/>
        </w:rPr>
        <w:t>DATE</w:t>
      </w:r>
    </w:p>
    <w:p w14:paraId="66A34CD2" w14:textId="21C7080E" w:rsidR="00D46231" w:rsidRPr="00D669F6" w:rsidRDefault="00D46231" w:rsidP="00FF5621">
      <w:pPr>
        <w:pStyle w:val="NoSpacing"/>
        <w:ind w:left="270" w:right="90"/>
        <w:rPr>
          <w:rFonts w:ascii="Arial" w:hAnsi="Arial" w:cs="Arial"/>
        </w:rPr>
      </w:pPr>
    </w:p>
    <w:p w14:paraId="6B8CCCE9" w14:textId="164E9FC8" w:rsidR="00D46231" w:rsidRPr="00D669F6" w:rsidRDefault="00D46231" w:rsidP="00FF5621">
      <w:pPr>
        <w:pStyle w:val="NoSpacing"/>
        <w:ind w:left="270" w:right="90"/>
        <w:rPr>
          <w:rFonts w:ascii="Arial" w:hAnsi="Arial" w:cs="Arial"/>
        </w:rPr>
      </w:pPr>
      <w:bookmarkStart w:id="0" w:name="_Hlk519669327"/>
      <w:r w:rsidRPr="00D669F6">
        <w:rPr>
          <w:rFonts w:ascii="Arial" w:hAnsi="Arial" w:cs="Arial"/>
        </w:rPr>
        <w:t xml:space="preserve">The Honorable </w:t>
      </w:r>
      <w:r w:rsidR="003D7F19" w:rsidRPr="00D669F6">
        <w:rPr>
          <w:rFonts w:ascii="Arial" w:hAnsi="Arial" w:cs="Arial"/>
        </w:rPr>
        <w:t>Patrick J. Toomey</w:t>
      </w:r>
    </w:p>
    <w:p w14:paraId="261851AB" w14:textId="667166D3" w:rsidR="00D46231" w:rsidRPr="00D669F6" w:rsidRDefault="00D46231" w:rsidP="00FF5621">
      <w:pPr>
        <w:pStyle w:val="NoSpacing"/>
        <w:ind w:left="270" w:right="90"/>
        <w:rPr>
          <w:rFonts w:ascii="Arial" w:hAnsi="Arial" w:cs="Arial"/>
        </w:rPr>
      </w:pPr>
      <w:r w:rsidRPr="00D669F6">
        <w:rPr>
          <w:rFonts w:ascii="Arial" w:hAnsi="Arial" w:cs="Arial"/>
        </w:rPr>
        <w:t xml:space="preserve">U.S. </w:t>
      </w:r>
      <w:r w:rsidR="00BE3D0E" w:rsidRPr="00D669F6">
        <w:rPr>
          <w:rFonts w:ascii="Arial" w:hAnsi="Arial" w:cs="Arial"/>
        </w:rPr>
        <w:t>Senate</w:t>
      </w:r>
    </w:p>
    <w:p w14:paraId="77EE7194" w14:textId="188DD3AC" w:rsidR="00D46231" w:rsidRPr="00D669F6" w:rsidRDefault="003D7F19" w:rsidP="00FF5621">
      <w:pPr>
        <w:pStyle w:val="NoSpacing"/>
        <w:ind w:left="270" w:right="90"/>
        <w:rPr>
          <w:rFonts w:ascii="Arial" w:hAnsi="Arial" w:cs="Arial"/>
        </w:rPr>
      </w:pPr>
      <w:r w:rsidRPr="00D669F6">
        <w:rPr>
          <w:rFonts w:ascii="Arial" w:hAnsi="Arial" w:cs="Arial"/>
        </w:rPr>
        <w:t>258 Russell Senate Office Building</w:t>
      </w:r>
    </w:p>
    <w:p w14:paraId="28249A3E" w14:textId="55EFBBA0" w:rsidR="000B789A" w:rsidRPr="00D669F6" w:rsidRDefault="00C93570" w:rsidP="00FF5621">
      <w:pPr>
        <w:pStyle w:val="NoSpacing"/>
        <w:ind w:left="270" w:right="90"/>
        <w:rPr>
          <w:rFonts w:ascii="Arial" w:hAnsi="Arial" w:cs="Arial"/>
        </w:rPr>
      </w:pPr>
      <w:r w:rsidRPr="00D669F6">
        <w:rPr>
          <w:rFonts w:ascii="Arial" w:hAnsi="Arial" w:cs="Arial"/>
        </w:rPr>
        <w:t>Washington, D.C.  2051</w:t>
      </w:r>
      <w:r w:rsidR="00BE3D0E" w:rsidRPr="00D669F6">
        <w:rPr>
          <w:rFonts w:ascii="Arial" w:hAnsi="Arial" w:cs="Arial"/>
        </w:rPr>
        <w:t>0</w:t>
      </w:r>
    </w:p>
    <w:bookmarkEnd w:id="0"/>
    <w:p w14:paraId="6C9851F7" w14:textId="2A8D6CAA" w:rsidR="000B789A" w:rsidRPr="00D669F6" w:rsidRDefault="000B789A" w:rsidP="00FF5621">
      <w:pPr>
        <w:pStyle w:val="NoSpacing"/>
        <w:ind w:left="270" w:right="90"/>
        <w:rPr>
          <w:rFonts w:ascii="Arial" w:hAnsi="Arial" w:cs="Arial"/>
        </w:rPr>
      </w:pPr>
    </w:p>
    <w:p w14:paraId="0E8E7A05" w14:textId="010B9A7F" w:rsidR="000B789A" w:rsidRPr="00D669F6" w:rsidRDefault="000B789A" w:rsidP="0054307F">
      <w:pPr>
        <w:pStyle w:val="NoSpacing"/>
        <w:tabs>
          <w:tab w:val="left" w:pos="9990"/>
        </w:tabs>
        <w:ind w:left="270" w:right="90"/>
        <w:rPr>
          <w:rFonts w:ascii="Arial" w:hAnsi="Arial" w:cs="Arial"/>
        </w:rPr>
      </w:pPr>
      <w:r w:rsidRPr="00D669F6">
        <w:rPr>
          <w:rFonts w:ascii="Arial" w:hAnsi="Arial" w:cs="Arial"/>
        </w:rPr>
        <w:t>Dear</w:t>
      </w:r>
      <w:r w:rsidR="00BE3D0E" w:rsidRPr="00D669F6">
        <w:rPr>
          <w:rFonts w:ascii="Arial" w:hAnsi="Arial" w:cs="Arial"/>
        </w:rPr>
        <w:t xml:space="preserve"> Senator</w:t>
      </w:r>
      <w:r w:rsidRPr="00D669F6">
        <w:rPr>
          <w:rFonts w:ascii="Arial" w:hAnsi="Arial" w:cs="Arial"/>
        </w:rPr>
        <w:t xml:space="preserve"> </w:t>
      </w:r>
      <w:r w:rsidR="003D7F19" w:rsidRPr="00D669F6">
        <w:rPr>
          <w:rFonts w:ascii="Arial" w:hAnsi="Arial" w:cs="Arial"/>
        </w:rPr>
        <w:t>Toomey,</w:t>
      </w:r>
      <w:r w:rsidR="00C93570" w:rsidRPr="00D669F6">
        <w:rPr>
          <w:rFonts w:ascii="Arial" w:hAnsi="Arial" w:cs="Arial"/>
        </w:rPr>
        <w:t xml:space="preserve"> </w:t>
      </w:r>
    </w:p>
    <w:p w14:paraId="2101DA71" w14:textId="06B1040A" w:rsidR="00FF1D29" w:rsidRPr="00D669F6" w:rsidRDefault="00F654FE" w:rsidP="00A15E35">
      <w:pPr>
        <w:pStyle w:val="NoSpacing"/>
        <w:tabs>
          <w:tab w:val="left" w:pos="9990"/>
        </w:tabs>
        <w:spacing w:before="240"/>
        <w:ind w:left="270" w:right="90" w:firstLine="540"/>
        <w:rPr>
          <w:rFonts w:ascii="Arial" w:hAnsi="Arial" w:cs="Arial"/>
        </w:rPr>
      </w:pPr>
      <w:r w:rsidRPr="00D669F6">
        <w:rPr>
          <w:rFonts w:ascii="Arial" w:hAnsi="Arial" w:cs="Arial"/>
        </w:rPr>
        <w:t xml:space="preserve">I reach out to you today as a business owner in Gettysburg, Pa. </w:t>
      </w:r>
      <w:r w:rsidR="00FF1D29" w:rsidRPr="00D669F6">
        <w:rPr>
          <w:rFonts w:ascii="Arial" w:hAnsi="Arial" w:cs="Arial"/>
        </w:rPr>
        <w:t>I would like to express my opposition to r</w:t>
      </w:r>
      <w:r w:rsidRPr="00D669F6">
        <w:rPr>
          <w:rFonts w:ascii="Arial" w:hAnsi="Arial" w:cs="Arial"/>
        </w:rPr>
        <w:t xml:space="preserve">ecent policy changes announced by Gettysburg National Military Park (GNMP) </w:t>
      </w:r>
      <w:r w:rsidR="00FF1D29" w:rsidRPr="00D669F6">
        <w:rPr>
          <w:rFonts w:ascii="Arial" w:hAnsi="Arial" w:cs="Arial"/>
        </w:rPr>
        <w:t>that increases the fees for companies that operate tours of the battlefield through Commercial Use Authorizations (CUA).</w:t>
      </w:r>
    </w:p>
    <w:p w14:paraId="4C818AEA" w14:textId="3E12FDC0" w:rsidR="00F654FE" w:rsidRPr="00D669F6" w:rsidRDefault="00F654FE" w:rsidP="00A15E35">
      <w:pPr>
        <w:pStyle w:val="NoSpacing"/>
        <w:tabs>
          <w:tab w:val="left" w:pos="9990"/>
        </w:tabs>
        <w:spacing w:before="240"/>
        <w:ind w:left="270" w:right="90" w:firstLine="540"/>
        <w:rPr>
          <w:rFonts w:ascii="Arial" w:hAnsi="Arial" w:cs="Arial"/>
        </w:rPr>
      </w:pPr>
      <w:r w:rsidRPr="00D669F6">
        <w:rPr>
          <w:rFonts w:ascii="Arial" w:hAnsi="Arial" w:cs="Arial"/>
        </w:rPr>
        <w:t xml:space="preserve">Currently, businesses that provide tours of GNMP pay $250 every two years through a Commercial Use Authorization (CUA). Like many parks across the United States, GNMP </w:t>
      </w:r>
      <w:r w:rsidR="00D669F6">
        <w:rPr>
          <w:rFonts w:ascii="Arial" w:hAnsi="Arial" w:cs="Arial"/>
        </w:rPr>
        <w:t xml:space="preserve">beginning Oct. 1, 2019, </w:t>
      </w:r>
      <w:r w:rsidRPr="00D669F6">
        <w:rPr>
          <w:rFonts w:ascii="Arial" w:hAnsi="Arial" w:cs="Arial"/>
        </w:rPr>
        <w:t>will require tour companies to pay, first, a $300 annual fee, and secondly</w:t>
      </w:r>
      <w:r w:rsidR="00D669F6">
        <w:rPr>
          <w:rFonts w:ascii="Arial" w:hAnsi="Arial" w:cs="Arial"/>
        </w:rPr>
        <w:t>, a</w:t>
      </w:r>
      <w:r w:rsidRPr="00D669F6">
        <w:rPr>
          <w:rFonts w:ascii="Arial" w:hAnsi="Arial" w:cs="Arial"/>
        </w:rPr>
        <w:t xml:space="preserve"> percent of </w:t>
      </w:r>
      <w:r w:rsidR="0081458B" w:rsidRPr="00D669F6">
        <w:rPr>
          <w:rFonts w:ascii="Arial" w:hAnsi="Arial" w:cs="Arial"/>
        </w:rPr>
        <w:t>their</w:t>
      </w:r>
      <w:r w:rsidRPr="00D669F6">
        <w:rPr>
          <w:rFonts w:ascii="Arial" w:hAnsi="Arial" w:cs="Arial"/>
        </w:rPr>
        <w:t xml:space="preserve"> gross annual revenue</w:t>
      </w:r>
      <w:r w:rsidR="009455A2">
        <w:rPr>
          <w:rFonts w:ascii="Arial" w:hAnsi="Arial" w:cs="Arial"/>
        </w:rPr>
        <w:t>. While we were able to negotiate an incremental build up,</w:t>
      </w:r>
      <w:r w:rsidR="00D669F6">
        <w:rPr>
          <w:rFonts w:ascii="Arial" w:hAnsi="Arial" w:cs="Arial"/>
        </w:rPr>
        <w:t xml:space="preserve"> beginning with 1-1.6% in year one</w:t>
      </w:r>
      <w:r w:rsidR="009455A2">
        <w:rPr>
          <w:rFonts w:ascii="Arial" w:hAnsi="Arial" w:cs="Arial"/>
        </w:rPr>
        <w:t xml:space="preserve">, by year three businesses will be required to pay </w:t>
      </w:r>
      <w:r w:rsidR="00D669F6">
        <w:rPr>
          <w:rFonts w:ascii="Arial" w:hAnsi="Arial" w:cs="Arial"/>
        </w:rPr>
        <w:t>the maximum of 3-5</w:t>
      </w:r>
      <w:r w:rsidR="009455A2">
        <w:rPr>
          <w:rFonts w:ascii="Arial" w:hAnsi="Arial" w:cs="Arial"/>
        </w:rPr>
        <w:t>% on their gross annual revenue</w:t>
      </w:r>
      <w:r w:rsidRPr="00D669F6">
        <w:rPr>
          <w:rFonts w:ascii="Arial" w:hAnsi="Arial" w:cs="Arial"/>
        </w:rPr>
        <w:t>.</w:t>
      </w:r>
      <w:r w:rsidR="00D669F6">
        <w:rPr>
          <w:rFonts w:ascii="Arial" w:hAnsi="Arial" w:cs="Arial"/>
        </w:rPr>
        <w:t xml:space="preserve"> </w:t>
      </w:r>
      <w:r w:rsidR="009455A2">
        <w:rPr>
          <w:rFonts w:ascii="Arial" w:hAnsi="Arial" w:cs="Arial"/>
        </w:rPr>
        <w:t>By year three, this</w:t>
      </w:r>
      <w:r w:rsidR="00D669F6">
        <w:rPr>
          <w:rFonts w:ascii="Arial" w:hAnsi="Arial" w:cs="Arial"/>
        </w:rPr>
        <w:t xml:space="preserve"> increase </w:t>
      </w:r>
      <w:r w:rsidR="009455A2">
        <w:rPr>
          <w:rFonts w:ascii="Arial" w:hAnsi="Arial" w:cs="Arial"/>
        </w:rPr>
        <w:t>will equate to a</w:t>
      </w:r>
      <w:r w:rsidR="00D669F6">
        <w:rPr>
          <w:rFonts w:ascii="Arial" w:hAnsi="Arial" w:cs="Arial"/>
        </w:rPr>
        <w:t xml:space="preserve"> 30,000% </w:t>
      </w:r>
      <w:r w:rsidR="009455A2">
        <w:rPr>
          <w:rFonts w:ascii="Arial" w:hAnsi="Arial" w:cs="Arial"/>
        </w:rPr>
        <w:t xml:space="preserve">increase </w:t>
      </w:r>
      <w:bookmarkStart w:id="1" w:name="_GoBack"/>
      <w:bookmarkEnd w:id="1"/>
      <w:r w:rsidR="00D669F6">
        <w:rPr>
          <w:rFonts w:ascii="Arial" w:hAnsi="Arial" w:cs="Arial"/>
        </w:rPr>
        <w:t xml:space="preserve">for some Gettysburg businesses. </w:t>
      </w:r>
    </w:p>
    <w:p w14:paraId="71EFE70F" w14:textId="701F9569" w:rsidR="007339DD" w:rsidRPr="00D669F6" w:rsidRDefault="0054307F" w:rsidP="00A15E35">
      <w:pPr>
        <w:pStyle w:val="NoSpacing"/>
        <w:tabs>
          <w:tab w:val="left" w:pos="9990"/>
        </w:tabs>
        <w:spacing w:before="240"/>
        <w:ind w:left="270" w:right="90" w:firstLine="540"/>
        <w:rPr>
          <w:rFonts w:ascii="Arial" w:hAnsi="Arial" w:cs="Arial"/>
        </w:rPr>
      </w:pPr>
      <w:r w:rsidRPr="00D669F6">
        <w:rPr>
          <w:rFonts w:ascii="Arial" w:hAnsi="Arial" w:cs="Arial"/>
        </w:rPr>
        <w:t>While the business owners affected by this CUA change agree that more could be collected annually for the CUA, t</w:t>
      </w:r>
      <w:r w:rsidR="007339DD" w:rsidRPr="00D669F6">
        <w:rPr>
          <w:rFonts w:ascii="Arial" w:hAnsi="Arial" w:cs="Arial"/>
        </w:rPr>
        <w:t>he</w:t>
      </w:r>
      <w:r w:rsidRPr="00D669F6">
        <w:rPr>
          <w:rFonts w:ascii="Arial" w:hAnsi="Arial" w:cs="Arial"/>
        </w:rPr>
        <w:t>se</w:t>
      </w:r>
      <w:r w:rsidR="007339DD" w:rsidRPr="00D669F6">
        <w:rPr>
          <w:rFonts w:ascii="Arial" w:hAnsi="Arial" w:cs="Arial"/>
        </w:rPr>
        <w:t xml:space="preserve"> businesses are providing </w:t>
      </w:r>
      <w:r w:rsidRPr="00D669F6">
        <w:rPr>
          <w:rFonts w:ascii="Arial" w:hAnsi="Arial" w:cs="Arial"/>
        </w:rPr>
        <w:t>GNMP</w:t>
      </w:r>
      <w:r w:rsidR="007339DD" w:rsidRPr="00D669F6">
        <w:rPr>
          <w:rFonts w:ascii="Arial" w:hAnsi="Arial" w:cs="Arial"/>
        </w:rPr>
        <w:t xml:space="preserve"> with a service to visitors that, itself, doesn’t have the resources to provide.</w:t>
      </w:r>
    </w:p>
    <w:p w14:paraId="5D5BE814" w14:textId="63653CCB" w:rsidR="00FF1D29" w:rsidRPr="00D669F6" w:rsidRDefault="00FF1D29" w:rsidP="00A15E35">
      <w:pPr>
        <w:pStyle w:val="NoSpacing"/>
        <w:tabs>
          <w:tab w:val="left" w:pos="9990"/>
        </w:tabs>
        <w:spacing w:before="240"/>
        <w:ind w:left="270" w:right="90" w:firstLine="540"/>
        <w:rPr>
          <w:rFonts w:ascii="Arial" w:hAnsi="Arial" w:cs="Arial"/>
        </w:rPr>
      </w:pPr>
      <w:r w:rsidRPr="00D669F6">
        <w:rPr>
          <w:rFonts w:ascii="Arial" w:hAnsi="Arial" w:cs="Arial"/>
        </w:rPr>
        <w:t xml:space="preserve">In addition, the CUA changes, to take effect on October 1, 2019, will require tour groups traveling by </w:t>
      </w:r>
      <w:r w:rsidR="00D669F6" w:rsidRPr="00D669F6">
        <w:rPr>
          <w:rFonts w:ascii="Arial" w:hAnsi="Arial" w:cs="Arial"/>
        </w:rPr>
        <w:t>motor coach</w:t>
      </w:r>
      <w:r w:rsidRPr="00D669F6">
        <w:rPr>
          <w:rFonts w:ascii="Arial" w:hAnsi="Arial" w:cs="Arial"/>
        </w:rPr>
        <w:t xml:space="preserve"> to pay the $300 CUA permit fee in addition to levying $5 per passenger, a move that will deeply impact the group travel business to Gettysburg and national parks nationwide. </w:t>
      </w:r>
    </w:p>
    <w:p w14:paraId="7BD8504D" w14:textId="6FAFFDA4" w:rsidR="00FF1D29" w:rsidRPr="00D669F6" w:rsidRDefault="00FF1D29" w:rsidP="00A15E35">
      <w:pPr>
        <w:pStyle w:val="NoSpacing"/>
        <w:tabs>
          <w:tab w:val="left" w:pos="9990"/>
        </w:tabs>
        <w:spacing w:before="240"/>
        <w:ind w:left="270" w:firstLine="540"/>
        <w:rPr>
          <w:rFonts w:ascii="Arial" w:hAnsi="Arial" w:cs="Arial"/>
        </w:rPr>
      </w:pPr>
      <w:r w:rsidRPr="00D669F6">
        <w:rPr>
          <w:rFonts w:ascii="Arial" w:hAnsi="Arial" w:cs="Arial"/>
        </w:rPr>
        <w:t xml:space="preserve">National tour group associations such as American Bus Association (ABA), the National Tour Association (NTA), are strongly opposed to this new policy because of its impact </w:t>
      </w:r>
      <w:r w:rsidR="00D47378" w:rsidRPr="00D669F6">
        <w:rPr>
          <w:rFonts w:ascii="Arial" w:hAnsi="Arial" w:cs="Arial"/>
        </w:rPr>
        <w:t>on</w:t>
      </w:r>
      <w:r w:rsidRPr="00D669F6">
        <w:rPr>
          <w:rFonts w:ascii="Arial" w:hAnsi="Arial" w:cs="Arial"/>
        </w:rPr>
        <w:t xml:space="preserve"> group travel across the United States.</w:t>
      </w:r>
    </w:p>
    <w:p w14:paraId="348D8379" w14:textId="20111503" w:rsidR="00FF1D29" w:rsidRPr="00D669F6" w:rsidRDefault="00FF1D29" w:rsidP="00A15E35">
      <w:pPr>
        <w:pStyle w:val="NoSpacing"/>
        <w:tabs>
          <w:tab w:val="left" w:pos="9990"/>
        </w:tabs>
        <w:spacing w:before="240"/>
        <w:ind w:left="270" w:firstLine="540"/>
        <w:rPr>
          <w:rFonts w:ascii="Arial" w:hAnsi="Arial" w:cs="Arial"/>
        </w:rPr>
      </w:pPr>
      <w:r w:rsidRPr="00D669F6">
        <w:rPr>
          <w:rFonts w:ascii="Arial" w:hAnsi="Arial" w:cs="Arial"/>
        </w:rPr>
        <w:t>Gettysburg is regularly ranked among the top group travel destinations in the United States. More than 7,500 employees rely on tourism in Adams County, and the group travel business plays a significant part in the nearly $700 million tourism industry.</w:t>
      </w:r>
    </w:p>
    <w:p w14:paraId="4A5FD6B3" w14:textId="2F1A1B20" w:rsidR="0054307F" w:rsidRPr="00D669F6" w:rsidRDefault="0054307F" w:rsidP="00A15E35">
      <w:pPr>
        <w:pStyle w:val="NoSpacing"/>
        <w:tabs>
          <w:tab w:val="left" w:pos="9990"/>
        </w:tabs>
        <w:spacing w:before="240"/>
        <w:ind w:left="270" w:firstLine="540"/>
        <w:rPr>
          <w:rFonts w:ascii="Arial" w:hAnsi="Arial" w:cs="Arial"/>
        </w:rPr>
      </w:pPr>
      <w:r w:rsidRPr="00D669F6">
        <w:rPr>
          <w:rFonts w:ascii="Arial" w:hAnsi="Arial" w:cs="Arial"/>
        </w:rPr>
        <w:t>Both of the changes are likely to have a significant impact on tourism community in Adams County, Pa. Businesses such as mine, regardless of its connection to GNMP, will realize the effects of such increases as visitors inevitably will pay more for the services they receive, and some travelers and tour operators may opt for alternative destinations rather than visit Gettysburg and Adams County.</w:t>
      </w:r>
    </w:p>
    <w:p w14:paraId="4528790A" w14:textId="630F6FD9" w:rsidR="00FF1D29" w:rsidRPr="00D669F6" w:rsidRDefault="00FF1D29" w:rsidP="00A15E35">
      <w:pPr>
        <w:pStyle w:val="NoSpacing"/>
        <w:tabs>
          <w:tab w:val="left" w:pos="9990"/>
        </w:tabs>
        <w:spacing w:before="240"/>
        <w:ind w:left="270" w:firstLine="540"/>
        <w:rPr>
          <w:rFonts w:ascii="Arial" w:hAnsi="Arial" w:cs="Arial"/>
        </w:rPr>
      </w:pPr>
      <w:r w:rsidRPr="00D669F6">
        <w:rPr>
          <w:rFonts w:ascii="Arial" w:hAnsi="Arial" w:cs="Arial"/>
        </w:rPr>
        <w:t xml:space="preserve">I ask your support to include language in the appropriations act to require the National Park Service to withdraw the park entrance fee increase and the commercial use authorization permit changes finalized in April 2018, and re-issue both proposals in accordance with federal rules and procedures to ensure a fair and transparent process, inclusive of public input and cost justification.     </w:t>
      </w:r>
    </w:p>
    <w:p w14:paraId="3CB85FA2" w14:textId="5378E9F1" w:rsidR="00FF1D29" w:rsidRPr="00D669F6" w:rsidRDefault="00FF1D29" w:rsidP="00A15E35">
      <w:pPr>
        <w:tabs>
          <w:tab w:val="left" w:pos="9990"/>
        </w:tabs>
        <w:spacing w:before="240"/>
        <w:ind w:left="270" w:firstLine="540"/>
        <w:rPr>
          <w:rFonts w:ascii="Arial" w:hAnsi="Arial" w:cs="Arial"/>
        </w:rPr>
      </w:pPr>
      <w:r w:rsidRPr="00D669F6">
        <w:rPr>
          <w:rFonts w:ascii="Arial" w:hAnsi="Arial" w:cs="Arial"/>
        </w:rPr>
        <w:t xml:space="preserve">Please understand, </w:t>
      </w:r>
      <w:r w:rsidR="0054307F" w:rsidRPr="00D669F6">
        <w:rPr>
          <w:rFonts w:ascii="Arial" w:hAnsi="Arial" w:cs="Arial"/>
        </w:rPr>
        <w:t xml:space="preserve">my business as well as </w:t>
      </w:r>
      <w:r w:rsidRPr="00D669F6">
        <w:rPr>
          <w:rFonts w:ascii="Arial" w:hAnsi="Arial" w:cs="Arial"/>
        </w:rPr>
        <w:t xml:space="preserve">the tourism community of Adams County, Pa., support the national park system and want to ensure its vitality. However, proposals to increase fees </w:t>
      </w:r>
      <w:r w:rsidRPr="00D669F6">
        <w:rPr>
          <w:rFonts w:ascii="Arial" w:hAnsi="Arial" w:cs="Arial"/>
        </w:rPr>
        <w:lastRenderedPageBreak/>
        <w:t xml:space="preserve">or change fee structures must be fully justified and developed in accordance with federal rules and procedures, allowing for transparency and proper public input. </w:t>
      </w:r>
    </w:p>
    <w:p w14:paraId="08398C04" w14:textId="28E71D75" w:rsidR="00FF1D29" w:rsidRPr="00D669F6" w:rsidRDefault="00FF1D29" w:rsidP="00A15E35">
      <w:pPr>
        <w:pStyle w:val="NoSpacing"/>
        <w:tabs>
          <w:tab w:val="left" w:pos="9990"/>
        </w:tabs>
        <w:spacing w:before="240"/>
        <w:ind w:left="270" w:firstLine="540"/>
        <w:rPr>
          <w:rFonts w:ascii="Arial" w:hAnsi="Arial" w:cs="Arial"/>
        </w:rPr>
      </w:pPr>
      <w:r w:rsidRPr="00D669F6">
        <w:rPr>
          <w:rFonts w:ascii="Arial" w:hAnsi="Arial" w:cs="Arial"/>
        </w:rPr>
        <w:t xml:space="preserve">Please support language in the Interior, Environment, and Related Agencies appropriations bill to direct NPS to withdraw the entrance fee increase and commercial use authorization permit </w:t>
      </w:r>
      <w:r w:rsidR="002667EA" w:rsidRPr="00D669F6">
        <w:rPr>
          <w:rFonts w:ascii="Arial" w:hAnsi="Arial" w:cs="Arial"/>
        </w:rPr>
        <w:t>changes and</w:t>
      </w:r>
      <w:r w:rsidRPr="00D669F6">
        <w:rPr>
          <w:rFonts w:ascii="Arial" w:hAnsi="Arial" w:cs="Arial"/>
        </w:rPr>
        <w:t xml:space="preserve"> initiate a process in accordance with federal rules and procedures to ensure a fair and transparent process that properly </w:t>
      </w:r>
      <w:proofErr w:type="gramStart"/>
      <w:r w:rsidRPr="00D669F6">
        <w:rPr>
          <w:rFonts w:ascii="Arial" w:hAnsi="Arial" w:cs="Arial"/>
        </w:rPr>
        <w:t>takes into account</w:t>
      </w:r>
      <w:proofErr w:type="gramEnd"/>
      <w:r w:rsidRPr="00D669F6">
        <w:rPr>
          <w:rFonts w:ascii="Arial" w:hAnsi="Arial" w:cs="Arial"/>
        </w:rPr>
        <w:t xml:space="preserve"> public input. By pursuing these misguided proposals, NPS only stands to lose more visitors and exacerbate the current fiscal challenges it seeks to address.      </w:t>
      </w:r>
    </w:p>
    <w:p w14:paraId="28F5ED4A" w14:textId="7D9CEAB3" w:rsidR="00FF1D29" w:rsidRPr="00D669F6" w:rsidRDefault="00FF1D29" w:rsidP="0054307F">
      <w:pPr>
        <w:pStyle w:val="NoSpacing"/>
        <w:tabs>
          <w:tab w:val="left" w:pos="9990"/>
        </w:tabs>
        <w:ind w:left="270" w:right="90" w:firstLine="540"/>
        <w:rPr>
          <w:rFonts w:ascii="Arial" w:hAnsi="Arial" w:cs="Arial"/>
        </w:rPr>
      </w:pPr>
    </w:p>
    <w:p w14:paraId="2C153C36" w14:textId="2B3D8900" w:rsidR="00F654FE" w:rsidRPr="00D669F6" w:rsidRDefault="00F654FE" w:rsidP="0054307F">
      <w:pPr>
        <w:tabs>
          <w:tab w:val="left" w:pos="9990"/>
        </w:tabs>
        <w:ind w:left="270" w:right="180" w:firstLine="540"/>
        <w:rPr>
          <w:rFonts w:ascii="Arial" w:hAnsi="Arial" w:cs="Arial"/>
        </w:rPr>
      </w:pPr>
      <w:r w:rsidRPr="00D669F6">
        <w:rPr>
          <w:rFonts w:ascii="Arial" w:hAnsi="Arial" w:cs="Arial"/>
        </w:rPr>
        <w:t>Thank you for your time.</w:t>
      </w:r>
    </w:p>
    <w:p w14:paraId="19BD5718" w14:textId="77777777" w:rsidR="00F654FE" w:rsidRPr="00D669F6" w:rsidRDefault="00F654FE" w:rsidP="0054307F">
      <w:pPr>
        <w:tabs>
          <w:tab w:val="left" w:pos="9990"/>
        </w:tabs>
        <w:ind w:left="270" w:right="180" w:firstLine="540"/>
        <w:rPr>
          <w:rFonts w:ascii="Arial" w:hAnsi="Arial" w:cs="Arial"/>
        </w:rPr>
      </w:pPr>
    </w:p>
    <w:p w14:paraId="0C22E158" w14:textId="21B48915" w:rsidR="000A3FC5" w:rsidRPr="00D669F6" w:rsidRDefault="000A3FC5" w:rsidP="00EF14F1">
      <w:pPr>
        <w:tabs>
          <w:tab w:val="left" w:pos="9990"/>
        </w:tabs>
        <w:ind w:left="270" w:right="180"/>
        <w:rPr>
          <w:rFonts w:ascii="Arial" w:hAnsi="Arial" w:cs="Arial"/>
        </w:rPr>
      </w:pPr>
      <w:r w:rsidRPr="00D669F6">
        <w:rPr>
          <w:rFonts w:ascii="Arial" w:hAnsi="Arial" w:cs="Arial"/>
        </w:rPr>
        <w:t xml:space="preserve">Sincerely, </w:t>
      </w:r>
    </w:p>
    <w:p w14:paraId="25FBA5C0" w14:textId="4212764A" w:rsidR="00BA4111" w:rsidRPr="00D669F6" w:rsidRDefault="00BA4111" w:rsidP="00EF14F1">
      <w:pPr>
        <w:tabs>
          <w:tab w:val="left" w:pos="9990"/>
        </w:tabs>
        <w:ind w:left="270" w:right="180"/>
        <w:rPr>
          <w:rFonts w:ascii="Arial" w:hAnsi="Arial" w:cs="Arial"/>
        </w:rPr>
      </w:pPr>
    </w:p>
    <w:p w14:paraId="5950CFEB" w14:textId="0C455ED0" w:rsidR="00BA4111" w:rsidRPr="00D669F6" w:rsidRDefault="00BA4111" w:rsidP="00EF14F1">
      <w:pPr>
        <w:tabs>
          <w:tab w:val="left" w:pos="9990"/>
        </w:tabs>
        <w:ind w:left="270" w:right="180"/>
        <w:rPr>
          <w:rFonts w:ascii="Arial" w:hAnsi="Arial" w:cs="Arial"/>
        </w:rPr>
      </w:pPr>
    </w:p>
    <w:p w14:paraId="4DA8B321" w14:textId="77777777" w:rsidR="00F654FE" w:rsidRPr="00D669F6" w:rsidRDefault="00F654FE" w:rsidP="00EF14F1">
      <w:pPr>
        <w:tabs>
          <w:tab w:val="left" w:pos="9990"/>
        </w:tabs>
        <w:ind w:left="270" w:right="180"/>
        <w:rPr>
          <w:rFonts w:ascii="Arial" w:hAnsi="Arial" w:cs="Arial"/>
          <w:highlight w:val="yellow"/>
        </w:rPr>
      </w:pPr>
      <w:r w:rsidRPr="00D669F6">
        <w:rPr>
          <w:rFonts w:ascii="Arial" w:hAnsi="Arial" w:cs="Arial"/>
          <w:highlight w:val="yellow"/>
        </w:rPr>
        <w:t>NAME</w:t>
      </w:r>
    </w:p>
    <w:p w14:paraId="494953C9" w14:textId="77777777" w:rsidR="00F654FE" w:rsidRPr="00D669F6" w:rsidRDefault="00F654FE" w:rsidP="00EF14F1">
      <w:pPr>
        <w:tabs>
          <w:tab w:val="left" w:pos="9990"/>
        </w:tabs>
        <w:ind w:left="270" w:right="180"/>
        <w:rPr>
          <w:rFonts w:ascii="Arial" w:hAnsi="Arial" w:cs="Arial"/>
          <w:bCs/>
          <w:highlight w:val="yellow"/>
        </w:rPr>
      </w:pPr>
      <w:r w:rsidRPr="00D669F6">
        <w:rPr>
          <w:rFonts w:ascii="Arial" w:hAnsi="Arial" w:cs="Arial"/>
          <w:bCs/>
          <w:highlight w:val="yellow"/>
        </w:rPr>
        <w:t>TITLE</w:t>
      </w:r>
    </w:p>
    <w:p w14:paraId="4A697E71" w14:textId="0EF227A7" w:rsidR="000B789A" w:rsidRPr="00D669F6" w:rsidRDefault="00F654FE" w:rsidP="00EF14F1">
      <w:pPr>
        <w:tabs>
          <w:tab w:val="left" w:pos="9990"/>
        </w:tabs>
        <w:ind w:left="270" w:right="180"/>
        <w:rPr>
          <w:rFonts w:ascii="Arial" w:hAnsi="Arial" w:cs="Arial"/>
        </w:rPr>
      </w:pPr>
      <w:r w:rsidRPr="00D669F6">
        <w:rPr>
          <w:rFonts w:ascii="Arial" w:hAnsi="Arial" w:cs="Arial"/>
          <w:bCs/>
          <w:highlight w:val="yellow"/>
        </w:rPr>
        <w:t>BUSINESS</w:t>
      </w:r>
      <w:r w:rsidR="00BE3D0E" w:rsidRPr="00D669F6">
        <w:rPr>
          <w:rFonts w:ascii="Arial" w:hAnsi="Arial" w:cs="Arial"/>
          <w:bCs/>
        </w:rPr>
        <w:t xml:space="preserve">  </w:t>
      </w:r>
    </w:p>
    <w:sectPr w:rsidR="000B789A" w:rsidRPr="00D669F6" w:rsidSect="00A15E35">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C57A1" w14:textId="77777777" w:rsidR="009247C7" w:rsidRDefault="009247C7" w:rsidP="00FF5621">
      <w:r>
        <w:separator/>
      </w:r>
    </w:p>
  </w:endnote>
  <w:endnote w:type="continuationSeparator" w:id="0">
    <w:p w14:paraId="194C98C4" w14:textId="77777777" w:rsidR="009247C7" w:rsidRDefault="009247C7" w:rsidP="00FF5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50907" w14:textId="77777777" w:rsidR="009247C7" w:rsidRDefault="009247C7" w:rsidP="00FF5621">
      <w:r>
        <w:separator/>
      </w:r>
    </w:p>
  </w:footnote>
  <w:footnote w:type="continuationSeparator" w:id="0">
    <w:p w14:paraId="12DC9578" w14:textId="77777777" w:rsidR="009247C7" w:rsidRDefault="009247C7" w:rsidP="00FF56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231"/>
    <w:rsid w:val="000A3FC5"/>
    <w:rsid w:val="000A61BE"/>
    <w:rsid w:val="000B0C60"/>
    <w:rsid w:val="000B789A"/>
    <w:rsid w:val="001178CC"/>
    <w:rsid w:val="00151234"/>
    <w:rsid w:val="001539B6"/>
    <w:rsid w:val="00171B1B"/>
    <w:rsid w:val="001879C9"/>
    <w:rsid w:val="001F1ED7"/>
    <w:rsid w:val="00207FE8"/>
    <w:rsid w:val="00255C54"/>
    <w:rsid w:val="002667EA"/>
    <w:rsid w:val="00272E56"/>
    <w:rsid w:val="002B33B6"/>
    <w:rsid w:val="002D18E2"/>
    <w:rsid w:val="002D4C6F"/>
    <w:rsid w:val="003051AF"/>
    <w:rsid w:val="003A7584"/>
    <w:rsid w:val="003D7F19"/>
    <w:rsid w:val="004F5797"/>
    <w:rsid w:val="005400FA"/>
    <w:rsid w:val="0054307F"/>
    <w:rsid w:val="00561E45"/>
    <w:rsid w:val="00687FD3"/>
    <w:rsid w:val="006F0FD7"/>
    <w:rsid w:val="006F63C2"/>
    <w:rsid w:val="00723183"/>
    <w:rsid w:val="00724EEF"/>
    <w:rsid w:val="007339DD"/>
    <w:rsid w:val="007C1786"/>
    <w:rsid w:val="007E02F1"/>
    <w:rsid w:val="0080661C"/>
    <w:rsid w:val="008117BF"/>
    <w:rsid w:val="0081458B"/>
    <w:rsid w:val="00865BB0"/>
    <w:rsid w:val="009247C7"/>
    <w:rsid w:val="009455A2"/>
    <w:rsid w:val="009A47E7"/>
    <w:rsid w:val="00A15E35"/>
    <w:rsid w:val="00A745CD"/>
    <w:rsid w:val="00BA4111"/>
    <w:rsid w:val="00BA7844"/>
    <w:rsid w:val="00BB6C80"/>
    <w:rsid w:val="00BE3D0E"/>
    <w:rsid w:val="00BF7DFF"/>
    <w:rsid w:val="00C409F4"/>
    <w:rsid w:val="00C4595B"/>
    <w:rsid w:val="00C47529"/>
    <w:rsid w:val="00C93570"/>
    <w:rsid w:val="00D46231"/>
    <w:rsid w:val="00D47378"/>
    <w:rsid w:val="00D669F6"/>
    <w:rsid w:val="00DA7AA9"/>
    <w:rsid w:val="00DE0E20"/>
    <w:rsid w:val="00DF2E7B"/>
    <w:rsid w:val="00E60A81"/>
    <w:rsid w:val="00E64DA5"/>
    <w:rsid w:val="00ED2306"/>
    <w:rsid w:val="00EE3303"/>
    <w:rsid w:val="00EF14F1"/>
    <w:rsid w:val="00EF2DFC"/>
    <w:rsid w:val="00F462C5"/>
    <w:rsid w:val="00F546D0"/>
    <w:rsid w:val="00F6154D"/>
    <w:rsid w:val="00F654FE"/>
    <w:rsid w:val="00FC2B44"/>
    <w:rsid w:val="00FD10F1"/>
    <w:rsid w:val="00FF1D29"/>
    <w:rsid w:val="00FF5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A36C5"/>
  <w15:chartTrackingRefBased/>
  <w15:docId w15:val="{C29A8565-6B46-43F4-B4A7-7C43F2D8A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00F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6231"/>
    <w:pPr>
      <w:spacing w:after="0" w:line="240" w:lineRule="auto"/>
    </w:pPr>
  </w:style>
  <w:style w:type="character" w:styleId="Hyperlink">
    <w:name w:val="Hyperlink"/>
    <w:basedOn w:val="DefaultParagraphFont"/>
    <w:uiPriority w:val="99"/>
    <w:semiHidden/>
    <w:unhideWhenUsed/>
    <w:rsid w:val="007C1786"/>
    <w:rPr>
      <w:color w:val="0563C1"/>
      <w:u w:val="single"/>
    </w:rPr>
  </w:style>
  <w:style w:type="paragraph" w:styleId="BalloonText">
    <w:name w:val="Balloon Text"/>
    <w:basedOn w:val="Normal"/>
    <w:link w:val="BalloonTextChar"/>
    <w:uiPriority w:val="99"/>
    <w:semiHidden/>
    <w:unhideWhenUsed/>
    <w:rsid w:val="00E64D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DA5"/>
    <w:rPr>
      <w:rFonts w:ascii="Segoe UI" w:hAnsi="Segoe UI" w:cs="Segoe UI"/>
      <w:sz w:val="18"/>
      <w:szCs w:val="18"/>
    </w:rPr>
  </w:style>
  <w:style w:type="paragraph" w:styleId="Header">
    <w:name w:val="header"/>
    <w:basedOn w:val="Normal"/>
    <w:link w:val="HeaderChar"/>
    <w:uiPriority w:val="99"/>
    <w:unhideWhenUsed/>
    <w:rsid w:val="00FF5621"/>
    <w:pPr>
      <w:tabs>
        <w:tab w:val="center" w:pos="4680"/>
        <w:tab w:val="right" w:pos="9360"/>
      </w:tabs>
    </w:pPr>
  </w:style>
  <w:style w:type="character" w:customStyle="1" w:styleId="HeaderChar">
    <w:name w:val="Header Char"/>
    <w:basedOn w:val="DefaultParagraphFont"/>
    <w:link w:val="Header"/>
    <w:uiPriority w:val="99"/>
    <w:rsid w:val="00FF5621"/>
    <w:rPr>
      <w:rFonts w:ascii="Calibri" w:hAnsi="Calibri" w:cs="Calibri"/>
    </w:rPr>
  </w:style>
  <w:style w:type="paragraph" w:styleId="Footer">
    <w:name w:val="footer"/>
    <w:basedOn w:val="Normal"/>
    <w:link w:val="FooterChar"/>
    <w:uiPriority w:val="99"/>
    <w:unhideWhenUsed/>
    <w:rsid w:val="00FF5621"/>
    <w:pPr>
      <w:tabs>
        <w:tab w:val="center" w:pos="4680"/>
        <w:tab w:val="right" w:pos="9360"/>
      </w:tabs>
    </w:pPr>
  </w:style>
  <w:style w:type="character" w:customStyle="1" w:styleId="FooterChar">
    <w:name w:val="Footer Char"/>
    <w:basedOn w:val="DefaultParagraphFont"/>
    <w:link w:val="Footer"/>
    <w:uiPriority w:val="99"/>
    <w:rsid w:val="00FF5621"/>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87012">
      <w:bodyDiv w:val="1"/>
      <w:marLeft w:val="0"/>
      <w:marRight w:val="0"/>
      <w:marTop w:val="0"/>
      <w:marBottom w:val="0"/>
      <w:divBdr>
        <w:top w:val="none" w:sz="0" w:space="0" w:color="auto"/>
        <w:left w:val="none" w:sz="0" w:space="0" w:color="auto"/>
        <w:bottom w:val="none" w:sz="0" w:space="0" w:color="auto"/>
        <w:right w:val="none" w:sz="0" w:space="0" w:color="auto"/>
      </w:divBdr>
    </w:div>
    <w:div w:id="120392189">
      <w:bodyDiv w:val="1"/>
      <w:marLeft w:val="0"/>
      <w:marRight w:val="0"/>
      <w:marTop w:val="0"/>
      <w:marBottom w:val="0"/>
      <w:divBdr>
        <w:top w:val="none" w:sz="0" w:space="0" w:color="auto"/>
        <w:left w:val="none" w:sz="0" w:space="0" w:color="auto"/>
        <w:bottom w:val="none" w:sz="0" w:space="0" w:color="auto"/>
        <w:right w:val="none" w:sz="0" w:space="0" w:color="auto"/>
      </w:divBdr>
    </w:div>
    <w:div w:id="292753642">
      <w:bodyDiv w:val="1"/>
      <w:marLeft w:val="0"/>
      <w:marRight w:val="0"/>
      <w:marTop w:val="0"/>
      <w:marBottom w:val="0"/>
      <w:divBdr>
        <w:top w:val="none" w:sz="0" w:space="0" w:color="auto"/>
        <w:left w:val="none" w:sz="0" w:space="0" w:color="auto"/>
        <w:bottom w:val="none" w:sz="0" w:space="0" w:color="auto"/>
        <w:right w:val="none" w:sz="0" w:space="0" w:color="auto"/>
      </w:divBdr>
    </w:div>
    <w:div w:id="563180528">
      <w:bodyDiv w:val="1"/>
      <w:marLeft w:val="0"/>
      <w:marRight w:val="0"/>
      <w:marTop w:val="0"/>
      <w:marBottom w:val="0"/>
      <w:divBdr>
        <w:top w:val="none" w:sz="0" w:space="0" w:color="auto"/>
        <w:left w:val="none" w:sz="0" w:space="0" w:color="auto"/>
        <w:bottom w:val="none" w:sz="0" w:space="0" w:color="auto"/>
        <w:right w:val="none" w:sz="0" w:space="0" w:color="auto"/>
      </w:divBdr>
    </w:div>
    <w:div w:id="584917173">
      <w:bodyDiv w:val="1"/>
      <w:marLeft w:val="0"/>
      <w:marRight w:val="0"/>
      <w:marTop w:val="0"/>
      <w:marBottom w:val="0"/>
      <w:divBdr>
        <w:top w:val="none" w:sz="0" w:space="0" w:color="auto"/>
        <w:left w:val="none" w:sz="0" w:space="0" w:color="auto"/>
        <w:bottom w:val="none" w:sz="0" w:space="0" w:color="auto"/>
        <w:right w:val="none" w:sz="0" w:space="0" w:color="auto"/>
      </w:divBdr>
    </w:div>
    <w:div w:id="98824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64AD8-A4E5-45FA-BA55-C6454A219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630</Words>
  <Characters>3095</Characters>
  <Application>Microsoft Office Word</Application>
  <DocSecurity>0</DocSecurity>
  <Lines>70</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Rohde</dc:creator>
  <cp:keywords/>
  <dc:description/>
  <cp:lastModifiedBy>Stacey Fox</cp:lastModifiedBy>
  <cp:revision>3</cp:revision>
  <cp:lastPrinted>2019-02-05T15:57:00Z</cp:lastPrinted>
  <dcterms:created xsi:type="dcterms:W3CDTF">2019-02-05T15:57:00Z</dcterms:created>
  <dcterms:modified xsi:type="dcterms:W3CDTF">2019-02-05T16:06:00Z</dcterms:modified>
</cp:coreProperties>
</file>