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383F" w14:textId="5965397C" w:rsidR="00E06B42" w:rsidRDefault="00AD7395" w:rsidP="00A633D8">
      <w:pPr>
        <w:jc w:val="center"/>
      </w:pPr>
      <w:r>
        <w:t>CBCS Data Management and Analysis Core</w:t>
      </w:r>
    </w:p>
    <w:p w14:paraId="1645418F" w14:textId="35766CE8" w:rsidR="00AD7395" w:rsidRDefault="00AD7395" w:rsidP="00A633D8">
      <w:pPr>
        <w:jc w:val="center"/>
      </w:pPr>
      <w:r>
        <w:t>CBCS Research Council Draft Proposal</w:t>
      </w:r>
    </w:p>
    <w:p w14:paraId="07F04FCB" w14:textId="0040D226" w:rsidR="00AD7395" w:rsidRDefault="00B05378" w:rsidP="00A633D8">
      <w:pPr>
        <w:jc w:val="center"/>
      </w:pPr>
      <w:r>
        <w:t xml:space="preserve">Revised: </w:t>
      </w:r>
      <w:r w:rsidR="00AD7395">
        <w:t xml:space="preserve">April </w:t>
      </w:r>
      <w:r>
        <w:t>2</w:t>
      </w:r>
      <w:r w:rsidR="00BC2342">
        <w:t>5</w:t>
      </w:r>
      <w:r w:rsidR="00AD7395">
        <w:t>, 2023</w:t>
      </w:r>
    </w:p>
    <w:p w14:paraId="65B00132" w14:textId="77777777" w:rsidR="00AD7395" w:rsidRDefault="00AD7395"/>
    <w:p w14:paraId="7DB975AB" w14:textId="5CA7B031" w:rsidR="00AD7395" w:rsidRPr="008D5894" w:rsidRDefault="00AD7395">
      <w:pPr>
        <w:rPr>
          <w:b/>
          <w:bCs/>
        </w:rPr>
      </w:pPr>
      <w:r w:rsidRPr="008D5894">
        <w:rPr>
          <w:b/>
          <w:bCs/>
        </w:rPr>
        <w:t>Overview</w:t>
      </w:r>
    </w:p>
    <w:p w14:paraId="4C940B2C" w14:textId="338053B0" w:rsidR="00AD7395" w:rsidRDefault="00AD7395">
      <w:r w:rsidRPr="0007237F">
        <w:t xml:space="preserve">The CBCS Data Management and Analysis Core </w:t>
      </w:r>
      <w:r w:rsidR="00173C00">
        <w:t xml:space="preserve">(DMAC) </w:t>
      </w:r>
      <w:r w:rsidRPr="0007237F">
        <w:t>is a centralized, shared resources hub that provides access to expertise and services relating to research requiring data management</w:t>
      </w:r>
      <w:r>
        <w:t xml:space="preserve"> and </w:t>
      </w:r>
      <w:r w:rsidRPr="0007237F">
        <w:t>monitoring</w:t>
      </w:r>
      <w:r>
        <w:t xml:space="preserve">, and </w:t>
      </w:r>
      <w:r w:rsidRPr="0007237F">
        <w:t xml:space="preserve">statistical analysis. </w:t>
      </w:r>
      <w:r>
        <w:t xml:space="preserve">It </w:t>
      </w:r>
      <w:r w:rsidRPr="0007237F">
        <w:t>provide</w:t>
      </w:r>
      <w:r>
        <w:t>s</w:t>
      </w:r>
      <w:r w:rsidRPr="0007237F">
        <w:t xml:space="preserve"> expert technical and consultative services to investigators engaged in sponsored research and clinical trials. This core enhances investigators' capabilities, fosters collaboration, </w:t>
      </w:r>
      <w:r>
        <w:t xml:space="preserve">improves the quality of </w:t>
      </w:r>
      <w:r w:rsidR="00446D0B">
        <w:t xml:space="preserve">proposed and </w:t>
      </w:r>
      <w:r>
        <w:t xml:space="preserve">funded projects, </w:t>
      </w:r>
      <w:r w:rsidRPr="0007237F">
        <w:t xml:space="preserve">and accelerates </w:t>
      </w:r>
      <w:r>
        <w:t xml:space="preserve">scientific </w:t>
      </w:r>
      <w:r w:rsidRPr="0007237F">
        <w:t>discovery</w:t>
      </w:r>
      <w:r>
        <w:t xml:space="preserve">, dissemination, </w:t>
      </w:r>
      <w:r w:rsidRPr="0007237F">
        <w:t>and translation.</w:t>
      </w:r>
    </w:p>
    <w:p w14:paraId="461EF969" w14:textId="77777777" w:rsidR="00AD7395" w:rsidRDefault="00AD7395"/>
    <w:p w14:paraId="6796C32C" w14:textId="53BCD254" w:rsidR="00AD7395" w:rsidRPr="008D5894" w:rsidRDefault="00AD7395">
      <w:pPr>
        <w:rPr>
          <w:b/>
          <w:bCs/>
        </w:rPr>
      </w:pPr>
      <w:r w:rsidRPr="008D5894">
        <w:rPr>
          <w:b/>
          <w:bCs/>
        </w:rPr>
        <w:t>Organization</w:t>
      </w:r>
    </w:p>
    <w:p w14:paraId="10CF8960" w14:textId="2B5B70A3" w:rsidR="00AD7395" w:rsidRDefault="00AD7395">
      <w:r>
        <w:t>A</w:t>
      </w:r>
      <w:r w:rsidR="00150FE0">
        <w:t xml:space="preserve"> Director of the CBCS DMAC</w:t>
      </w:r>
      <w:r w:rsidR="00173C00">
        <w:t xml:space="preserve"> </w:t>
      </w:r>
      <w:r>
        <w:t xml:space="preserve">will devote </w:t>
      </w:r>
      <w:r w:rsidR="003D6F04">
        <w:t xml:space="preserve">a significant percentage of </w:t>
      </w:r>
      <w:r>
        <w:t>effort to developing and coordinating the</w:t>
      </w:r>
      <w:r w:rsidRPr="0007237F">
        <w:t xml:space="preserve"> CBCS Data Management and Analysis Core</w:t>
      </w:r>
      <w:r w:rsidR="006F2AEF">
        <w:t xml:space="preserve">. </w:t>
      </w:r>
      <w:r w:rsidR="003F77AB">
        <w:t>The Director will establish consultation hours for brief conversations with faculty, for example, to discuss a</w:t>
      </w:r>
      <w:r w:rsidR="00F0417D">
        <w:t>n</w:t>
      </w:r>
      <w:r w:rsidR="003F77AB">
        <w:t xml:space="preserve"> upcoming proposal that may require a DMAC request. </w:t>
      </w:r>
      <w:r w:rsidR="00C752C7">
        <w:t>In addition to lending expert services, the</w:t>
      </w:r>
      <w:r w:rsidR="006F2AEF">
        <w:t xml:space="preserve"> </w:t>
      </w:r>
      <w:r w:rsidR="00150FE0">
        <w:t>Director</w:t>
      </w:r>
      <w:r w:rsidR="006F2AEF">
        <w:t xml:space="preserve"> will identify </w:t>
      </w:r>
      <w:r w:rsidR="00446D0B">
        <w:t xml:space="preserve">additional </w:t>
      </w:r>
      <w:r w:rsidR="006F2AEF">
        <w:t xml:space="preserve">faculty and research faculty </w:t>
      </w:r>
      <w:r w:rsidR="008D5894">
        <w:t xml:space="preserve">(within and outside of the college) </w:t>
      </w:r>
      <w:r w:rsidR="006F2AEF">
        <w:t xml:space="preserve">with sufficient expertise to manage the services listed below and develop additional services as needs dictate. Those individuals will constitute a </w:t>
      </w:r>
      <w:r w:rsidR="008D5894">
        <w:t>L</w:t>
      </w:r>
      <w:r w:rsidR="006F2AEF">
        <w:t xml:space="preserve">eadership </w:t>
      </w:r>
      <w:r w:rsidR="008D5894">
        <w:t xml:space="preserve">team </w:t>
      </w:r>
      <w:r w:rsidR="006F2AEF">
        <w:t xml:space="preserve">within the Core and will work with the </w:t>
      </w:r>
      <w:r w:rsidR="00150FE0">
        <w:t>Director</w:t>
      </w:r>
      <w:r w:rsidR="006F2AEF">
        <w:t xml:space="preserve"> to match requests for services with expertise as efficiently as possible. </w:t>
      </w:r>
      <w:r w:rsidR="00D93054">
        <w:t xml:space="preserve">The </w:t>
      </w:r>
      <w:r w:rsidR="00150FE0">
        <w:t>Director</w:t>
      </w:r>
      <w:r w:rsidR="00D93054">
        <w:t xml:space="preserve"> will need to discern the expertise and experience </w:t>
      </w:r>
      <w:r w:rsidR="00A633D8">
        <w:t>around different advanced statistical procedures, for example</w:t>
      </w:r>
      <w:r w:rsidR="00446D0B">
        <w:t>, to guide this process</w:t>
      </w:r>
      <w:r w:rsidR="00A633D8">
        <w:t xml:space="preserve">. </w:t>
      </w:r>
      <w:r w:rsidR="00446D0B">
        <w:t xml:space="preserve">In addition, </w:t>
      </w:r>
      <w:r w:rsidR="000F2215">
        <w:t xml:space="preserve">DMAC will grow teams of research staff </w:t>
      </w:r>
      <w:r w:rsidR="00446D0B">
        <w:t xml:space="preserve">comprised of </w:t>
      </w:r>
      <w:r w:rsidR="006F2AEF">
        <w:t xml:space="preserve">Data </w:t>
      </w:r>
      <w:r w:rsidR="00046FC4">
        <w:t xml:space="preserve">Managers and Data </w:t>
      </w:r>
      <w:r w:rsidR="006F2AEF">
        <w:t xml:space="preserve">Analysts who will work under the direction of the </w:t>
      </w:r>
      <w:r w:rsidR="00150FE0">
        <w:t>Director</w:t>
      </w:r>
      <w:r w:rsidR="006F2AEF">
        <w:t xml:space="preserve">, the Core leadership team, and PIs for funded projects. </w:t>
      </w:r>
      <w:r w:rsidR="00515325">
        <w:t xml:space="preserve">Data </w:t>
      </w:r>
      <w:r w:rsidR="000F2215">
        <w:t xml:space="preserve">managers and </w:t>
      </w:r>
      <w:r w:rsidR="00515325">
        <w:t xml:space="preserve">analysts </w:t>
      </w:r>
      <w:r w:rsidR="000F2215">
        <w:t xml:space="preserve">are necessary to ensure that </w:t>
      </w:r>
      <w:r w:rsidR="00515325">
        <w:t xml:space="preserve">the Leadership Team </w:t>
      </w:r>
      <w:r w:rsidR="000F2215">
        <w:t xml:space="preserve">members can </w:t>
      </w:r>
      <w:r w:rsidR="00515325">
        <w:t>operate at their expert level by delegating work</w:t>
      </w:r>
      <w:r w:rsidR="000F2215">
        <w:t xml:space="preserve">. This also </w:t>
      </w:r>
      <w:r w:rsidR="00515325">
        <w:t>can relieve budgeting expense</w:t>
      </w:r>
      <w:r w:rsidR="000F2215">
        <w:t>s</w:t>
      </w:r>
      <w:r w:rsidR="00515325">
        <w:t xml:space="preserve"> by sharing responsibilities with less expensive personnel. A proposed flowchart </w:t>
      </w:r>
      <w:r w:rsidR="001541D3">
        <w:t xml:space="preserve">indicating tiers of DMAC Support </w:t>
      </w:r>
      <w:r w:rsidR="00515325">
        <w:t>can be found below.</w:t>
      </w:r>
    </w:p>
    <w:p w14:paraId="3B068731" w14:textId="77777777" w:rsidR="008D5894" w:rsidRDefault="008D5894"/>
    <w:p w14:paraId="534FD3F7" w14:textId="2F24EA05" w:rsidR="008D5894" w:rsidRPr="008D5894" w:rsidRDefault="008D5894">
      <w:pPr>
        <w:rPr>
          <w:b/>
          <w:bCs/>
        </w:rPr>
      </w:pPr>
      <w:r w:rsidRPr="008D5894">
        <w:rPr>
          <w:b/>
          <w:bCs/>
        </w:rPr>
        <w:t>Services</w:t>
      </w:r>
    </w:p>
    <w:p w14:paraId="4B2634C2" w14:textId="299AA289" w:rsidR="008D5894" w:rsidRDefault="008D5894">
      <w:r>
        <w:t>Services provided by the</w:t>
      </w:r>
      <w:r w:rsidRPr="0007237F">
        <w:t xml:space="preserve"> CBCS Data Management and Analysis Core</w:t>
      </w:r>
      <w:r>
        <w:t xml:space="preserve"> are expected to meet high priority, immediate needs within the college initially. </w:t>
      </w:r>
      <w:r w:rsidR="003F77AB">
        <w:t>The d</w:t>
      </w:r>
      <w:r w:rsidR="009225D1">
        <w:t xml:space="preserve">ata management </w:t>
      </w:r>
      <w:r w:rsidR="003F77AB">
        <w:t xml:space="preserve">team </w:t>
      </w:r>
      <w:r w:rsidR="009225D1">
        <w:t xml:space="preserve">requires developers or coders who facilitate use of REDCap and other data collection technologies and who ensure documentation and data storage and compilation </w:t>
      </w:r>
      <w:r w:rsidR="000F2215">
        <w:t xml:space="preserve">is compliant with </w:t>
      </w:r>
      <w:r w:rsidR="003F77AB">
        <w:t xml:space="preserve">applicable </w:t>
      </w:r>
      <w:r w:rsidR="000F2215">
        <w:t xml:space="preserve">federal </w:t>
      </w:r>
      <w:r w:rsidR="003F77AB">
        <w:t>or other</w:t>
      </w:r>
      <w:r w:rsidR="008F4FD3">
        <w:t xml:space="preserve"> </w:t>
      </w:r>
      <w:r w:rsidR="009225D1">
        <w:t xml:space="preserve">data management and sharing requirements. The statistical team will facilitate proposal preparation, power analyses, data cleaning, </w:t>
      </w:r>
      <w:r w:rsidR="00046FC4">
        <w:t>conducting analyses, interpreting results, and preparing reports, tables, and figures</w:t>
      </w:r>
      <w:r w:rsidR="00046FC4" w:rsidRPr="00B05378">
        <w:rPr>
          <w:vertAlign w:val="superscript"/>
        </w:rPr>
        <w:t>1</w:t>
      </w:r>
      <w:r w:rsidR="00046FC4">
        <w:t xml:space="preserve">. </w:t>
      </w:r>
      <w:r>
        <w:t>As the Core gets established</w:t>
      </w:r>
      <w:r w:rsidR="003F77AB">
        <w:t xml:space="preserve">, </w:t>
      </w:r>
      <w:r>
        <w:t xml:space="preserve">the </w:t>
      </w:r>
      <w:r w:rsidR="00150FE0">
        <w:t>Director</w:t>
      </w:r>
      <w:r>
        <w:t xml:space="preserve"> and Leadership team is expected to gradually expand those services based on demands and resources (e.g., increased </w:t>
      </w:r>
      <w:r w:rsidR="003F77AB">
        <w:t>indirect cost</w:t>
      </w:r>
      <w:r>
        <w:t xml:space="preserve"> returns to the college).</w:t>
      </w:r>
    </w:p>
    <w:p w14:paraId="2593EA33" w14:textId="77777777" w:rsidR="008F4FD3" w:rsidRDefault="008F4FD3"/>
    <w:p w14:paraId="65795094" w14:textId="010B0C60" w:rsidR="008D5894" w:rsidRDefault="008F4FD3">
      <w:r>
        <w:t>Pre-award:</w:t>
      </w:r>
    </w:p>
    <w:p w14:paraId="1ACF1217" w14:textId="40E28ED1" w:rsidR="008D5894" w:rsidRDefault="008D5894" w:rsidP="008D5894">
      <w:pPr>
        <w:pStyle w:val="ListParagraph"/>
        <w:numPr>
          <w:ilvl w:val="0"/>
          <w:numId w:val="1"/>
        </w:numPr>
      </w:pPr>
      <w:r>
        <w:t>Consulting and reviewing Data Management and Data Sharing plans for grant proposals/</w:t>
      </w:r>
      <w:proofErr w:type="gramStart"/>
      <w:r>
        <w:t>revisions</w:t>
      </w:r>
      <w:proofErr w:type="gramEnd"/>
    </w:p>
    <w:p w14:paraId="0879A116" w14:textId="5BCDBED2" w:rsidR="008D5894" w:rsidRDefault="008D5894" w:rsidP="008D5894">
      <w:pPr>
        <w:pStyle w:val="ListParagraph"/>
        <w:numPr>
          <w:ilvl w:val="0"/>
          <w:numId w:val="1"/>
        </w:numPr>
      </w:pPr>
      <w:r>
        <w:t>Drafting Data Management and Data Sharing plans for grant proposals</w:t>
      </w:r>
    </w:p>
    <w:p w14:paraId="4DD6913E" w14:textId="0F563A20" w:rsidR="008D5894" w:rsidRDefault="008D5894" w:rsidP="008D5894">
      <w:pPr>
        <w:pStyle w:val="ListParagraph"/>
        <w:numPr>
          <w:ilvl w:val="0"/>
          <w:numId w:val="1"/>
        </w:numPr>
      </w:pPr>
      <w:r>
        <w:t>Consulting and reviewing Data Analysis plans and Power Analyses for grant proposals/revisions</w:t>
      </w:r>
    </w:p>
    <w:p w14:paraId="49E2487E" w14:textId="31FFAEBE" w:rsidR="008D5894" w:rsidRDefault="008D5894" w:rsidP="008D5894">
      <w:pPr>
        <w:pStyle w:val="ListParagraph"/>
        <w:numPr>
          <w:ilvl w:val="0"/>
          <w:numId w:val="1"/>
        </w:numPr>
      </w:pPr>
      <w:r>
        <w:lastRenderedPageBreak/>
        <w:t xml:space="preserve">Drafting </w:t>
      </w:r>
      <w:r w:rsidR="00233891">
        <w:t xml:space="preserve">Study Design, </w:t>
      </w:r>
      <w:r>
        <w:t>Data Analysis plans</w:t>
      </w:r>
      <w:r w:rsidR="00233891">
        <w:t>,</w:t>
      </w:r>
      <w:r>
        <w:t xml:space="preserve"> and Power Analyses for grant proposals</w:t>
      </w:r>
    </w:p>
    <w:p w14:paraId="422C0C9D" w14:textId="77777777" w:rsidR="008F4FD3" w:rsidRDefault="008F4FD3" w:rsidP="008F4FD3">
      <w:pPr>
        <w:pStyle w:val="ListParagraph"/>
        <w:ind w:left="360"/>
      </w:pPr>
    </w:p>
    <w:p w14:paraId="1C32B552" w14:textId="3849C4AE" w:rsidR="008F4FD3" w:rsidRDefault="008F4FD3" w:rsidP="008F4FD3">
      <w:r>
        <w:t>Post-award:</w:t>
      </w:r>
    </w:p>
    <w:p w14:paraId="2C20B09A" w14:textId="2AEA7B37" w:rsidR="00233891" w:rsidRDefault="00233891" w:rsidP="008D5894">
      <w:pPr>
        <w:pStyle w:val="ListParagraph"/>
        <w:numPr>
          <w:ilvl w:val="0"/>
          <w:numId w:val="1"/>
        </w:numPr>
      </w:pPr>
      <w:r>
        <w:t>Assisting with pre-registration of clinical trials and other studies</w:t>
      </w:r>
      <w:r w:rsidR="008F4FD3">
        <w:t xml:space="preserve"> (open science protocols)</w:t>
      </w:r>
    </w:p>
    <w:p w14:paraId="055F7C83" w14:textId="6645A7D3" w:rsidR="008D5894" w:rsidRDefault="00233891" w:rsidP="008D5894">
      <w:pPr>
        <w:pStyle w:val="ListParagraph"/>
        <w:numPr>
          <w:ilvl w:val="0"/>
          <w:numId w:val="1"/>
        </w:numPr>
      </w:pPr>
      <w:r>
        <w:t xml:space="preserve">Planning for data collection and setting up data management protocols (e.g., REDCap) for funded </w:t>
      </w:r>
      <w:proofErr w:type="gramStart"/>
      <w:r>
        <w:t>projects</w:t>
      </w:r>
      <w:proofErr w:type="gramEnd"/>
    </w:p>
    <w:p w14:paraId="40CCB327" w14:textId="38D7A409" w:rsidR="00233891" w:rsidRDefault="00233891" w:rsidP="008D5894">
      <w:pPr>
        <w:pStyle w:val="ListParagraph"/>
        <w:numPr>
          <w:ilvl w:val="0"/>
          <w:numId w:val="1"/>
        </w:numPr>
      </w:pPr>
      <w:r>
        <w:t>Monitoring quality control over data (including randomization protocols) and assisting with compiling documentation</w:t>
      </w:r>
    </w:p>
    <w:p w14:paraId="642010A5" w14:textId="647CEE76" w:rsidR="00233891" w:rsidRDefault="00233891" w:rsidP="008D5894">
      <w:pPr>
        <w:pStyle w:val="ListParagraph"/>
        <w:numPr>
          <w:ilvl w:val="0"/>
          <w:numId w:val="1"/>
        </w:numPr>
      </w:pPr>
      <w:r>
        <w:t>Advising and assisting with the preparation of data for sharing through appropriate repositories</w:t>
      </w:r>
    </w:p>
    <w:p w14:paraId="32502B03" w14:textId="4E260ED2" w:rsidR="00233891" w:rsidRDefault="00233891" w:rsidP="008D5894">
      <w:pPr>
        <w:pStyle w:val="ListParagraph"/>
        <w:numPr>
          <w:ilvl w:val="0"/>
          <w:numId w:val="1"/>
        </w:numPr>
      </w:pPr>
      <w:r>
        <w:t>Conducting statistical analyses and preparing reports for reports, presentations, and publications</w:t>
      </w:r>
    </w:p>
    <w:p w14:paraId="5296DD8D" w14:textId="4DCB8D27" w:rsidR="00EE2B1F" w:rsidRDefault="00EE2B1F" w:rsidP="008D5894">
      <w:pPr>
        <w:pStyle w:val="ListParagraph"/>
        <w:numPr>
          <w:ilvl w:val="0"/>
          <w:numId w:val="1"/>
        </w:numPr>
      </w:pPr>
      <w:r>
        <w:t xml:space="preserve">Ensuring </w:t>
      </w:r>
      <w:r w:rsidR="005B4022">
        <w:t>s</w:t>
      </w:r>
      <w:r>
        <w:t>ecure storage and access</w:t>
      </w:r>
      <w:r w:rsidR="005B4022">
        <w:t xml:space="preserve"> for sensitive data</w:t>
      </w:r>
      <w:r w:rsidR="000E1352">
        <w:t xml:space="preserve"> (secondary data analysis, linking databases)</w:t>
      </w:r>
    </w:p>
    <w:p w14:paraId="4F94C501" w14:textId="77777777" w:rsidR="004A7ED6" w:rsidRDefault="004A7ED6" w:rsidP="004A7ED6"/>
    <w:p w14:paraId="7D6768EF" w14:textId="3CC2BE6E" w:rsidR="004A7ED6" w:rsidRPr="004A7ED6" w:rsidRDefault="004A7ED6" w:rsidP="004A7ED6">
      <w:pPr>
        <w:rPr>
          <w:b/>
          <w:bCs/>
        </w:rPr>
      </w:pPr>
      <w:r w:rsidRPr="004A7ED6">
        <w:rPr>
          <w:b/>
          <w:bCs/>
        </w:rPr>
        <w:t>Service Request Process</w:t>
      </w:r>
    </w:p>
    <w:p w14:paraId="7EE2EDE2" w14:textId="06D2687A" w:rsidR="004A7ED6" w:rsidRPr="004A7ED6" w:rsidRDefault="004A7ED6" w:rsidP="004A7ED6">
      <w:r w:rsidRPr="004A7ED6">
        <w:t xml:space="preserve">Requests </w:t>
      </w:r>
      <w:r>
        <w:t xml:space="preserve">from PIs </w:t>
      </w:r>
      <w:r w:rsidRPr="004A7ED6">
        <w:t xml:space="preserve">will initially be reviewed </w:t>
      </w:r>
      <w:r>
        <w:t xml:space="preserve">by the </w:t>
      </w:r>
      <w:r w:rsidR="00150FE0">
        <w:t>Director</w:t>
      </w:r>
      <w:r>
        <w:t xml:space="preserve"> </w:t>
      </w:r>
      <w:r w:rsidRPr="004A7ED6">
        <w:t xml:space="preserve">to determine if existing resources may be leveraged. The </w:t>
      </w:r>
      <w:r>
        <w:t>Data Management and Analysis Core</w:t>
      </w:r>
      <w:r w:rsidRPr="004A7ED6">
        <w:t xml:space="preserve"> will then assess the following criteria: </w:t>
      </w:r>
      <w:r w:rsidR="000F2215">
        <w:t>Personnel and e</w:t>
      </w:r>
      <w:r w:rsidRPr="004A7ED6">
        <w:t>ffort estimated for each project; project impact/trajectory; and ability and commitment to securing additional funding as needed to complete the project.</w:t>
      </w:r>
    </w:p>
    <w:p w14:paraId="1ED449CB" w14:textId="62CCE88B" w:rsidR="004A7ED6" w:rsidRDefault="004A7ED6" w:rsidP="004A7ED6">
      <w:r w:rsidRPr="004A7ED6">
        <w:t>Requestors should expect to receive an initial communication about their request within two business days.</w:t>
      </w:r>
    </w:p>
    <w:p w14:paraId="7314A630" w14:textId="53287C54" w:rsidR="00D93054" w:rsidRDefault="00D93054" w:rsidP="004A7ED6">
      <w:r>
        <w:t>Examples of service request forms:</w:t>
      </w:r>
    </w:p>
    <w:p w14:paraId="0AA02B6E" w14:textId="77777777" w:rsidR="00D93054" w:rsidRDefault="00000000" w:rsidP="00D93054">
      <w:hyperlink r:id="rId5" w:history="1">
        <w:r w:rsidR="00D93054" w:rsidRPr="001C458C">
          <w:rPr>
            <w:rStyle w:val="Hyperlink"/>
          </w:rPr>
          <w:t>https://redcap.nubic.northwestern.edu/redcap/surveys/?s=JCCTRW3JWY</w:t>
        </w:r>
      </w:hyperlink>
      <w:r w:rsidR="00D93054">
        <w:t xml:space="preserve"> </w:t>
      </w:r>
    </w:p>
    <w:p w14:paraId="649107CE" w14:textId="3DAEC3F2" w:rsidR="00D93054" w:rsidRDefault="00000000" w:rsidP="00D93054">
      <w:hyperlink r:id="rId6" w:history="1">
        <w:r w:rsidR="00D93054" w:rsidRPr="001C458C">
          <w:rPr>
            <w:rStyle w:val="Hyperlink"/>
          </w:rPr>
          <w:t>https://forms.cshs.org/biostatistics/</w:t>
        </w:r>
      </w:hyperlink>
    </w:p>
    <w:p w14:paraId="6667C63A" w14:textId="77777777" w:rsidR="008D5894" w:rsidRDefault="008D5894"/>
    <w:p w14:paraId="6564B4ED" w14:textId="49771AF1" w:rsidR="00D93054" w:rsidRPr="00D93054" w:rsidRDefault="00D93054">
      <w:pPr>
        <w:rPr>
          <w:b/>
          <w:bCs/>
        </w:rPr>
      </w:pPr>
      <w:r w:rsidRPr="00D93054">
        <w:rPr>
          <w:b/>
          <w:bCs/>
        </w:rPr>
        <w:t>Funding</w:t>
      </w:r>
    </w:p>
    <w:p w14:paraId="45FF7393" w14:textId="35DA7B1E" w:rsidR="00D93054" w:rsidRDefault="00D93054">
      <w:r>
        <w:t xml:space="preserve">College RIA funds will be distributed to provide support for the </w:t>
      </w:r>
      <w:r w:rsidR="00150FE0">
        <w:t>Director</w:t>
      </w:r>
      <w:r>
        <w:t xml:space="preserve"> effort and for </w:t>
      </w:r>
      <w:r w:rsidR="001541D3">
        <w:t xml:space="preserve">some effort for </w:t>
      </w:r>
      <w:r w:rsidR="00046FC4">
        <w:t xml:space="preserve">the senior </w:t>
      </w:r>
      <w:r>
        <w:t xml:space="preserve">Leadership Team members </w:t>
      </w:r>
      <w:r w:rsidR="001541D3">
        <w:t xml:space="preserve">for meetings and </w:t>
      </w:r>
      <w:r>
        <w:t xml:space="preserve">working on proposals. </w:t>
      </w:r>
    </w:p>
    <w:p w14:paraId="7E6F4630" w14:textId="77777777" w:rsidR="001541D3" w:rsidRDefault="001541D3"/>
    <w:p w14:paraId="35381DEB" w14:textId="464A5595" w:rsidR="00D93054" w:rsidRDefault="00A633D8" w:rsidP="00D93054">
      <w:r>
        <w:t>Investigator</w:t>
      </w:r>
      <w:r w:rsidR="00D93054" w:rsidRPr="0007237F">
        <w:t xml:space="preserve">s are encouraged to write </w:t>
      </w:r>
      <w:r w:rsidR="00D93054">
        <w:t>Data Management and Analysis</w:t>
      </w:r>
      <w:r w:rsidR="00D93054" w:rsidRPr="0007237F">
        <w:t xml:space="preserve"> Core services</w:t>
      </w:r>
      <w:r w:rsidR="00D93054">
        <w:t xml:space="preserve"> </w:t>
      </w:r>
      <w:r w:rsidR="00D93054" w:rsidRPr="0007237F">
        <w:t>into their grant proposal</w:t>
      </w:r>
      <w:r w:rsidR="00D93054">
        <w:t>s</w:t>
      </w:r>
      <w:r w:rsidR="00D93054" w:rsidRPr="0007237F">
        <w:t xml:space="preserve">. A document with standard language </w:t>
      </w:r>
      <w:r w:rsidR="00D93054">
        <w:t>will be generated.</w:t>
      </w:r>
      <w:r w:rsidR="00D93054" w:rsidRPr="00D93054">
        <w:t xml:space="preserve"> </w:t>
      </w:r>
      <w:r w:rsidR="00C752C7">
        <w:t>Grant proposal b</w:t>
      </w:r>
      <w:r w:rsidR="00D93054">
        <w:t xml:space="preserve">udgets will </w:t>
      </w:r>
      <w:r w:rsidR="00046FC4">
        <w:t xml:space="preserve">be expected to </w:t>
      </w:r>
      <w:r w:rsidR="00D93054">
        <w:t xml:space="preserve">support effort for a Leadership Team member </w:t>
      </w:r>
      <w:r w:rsidR="001541D3">
        <w:t>or an</w:t>
      </w:r>
      <w:r w:rsidR="00046FC4">
        <w:t>other</w:t>
      </w:r>
      <w:r w:rsidR="001541D3">
        <w:t xml:space="preserve"> expert </w:t>
      </w:r>
      <w:r w:rsidR="00D93054">
        <w:t xml:space="preserve">and for data </w:t>
      </w:r>
      <w:r w:rsidR="00046FC4">
        <w:t xml:space="preserve">managers or </w:t>
      </w:r>
      <w:r w:rsidR="00D93054">
        <w:t>analysts, adjusted for the scope and needs of individual projects.</w:t>
      </w:r>
      <w:r w:rsidR="001541D3">
        <w:t xml:space="preserve"> Research faculty may require some support to free up effort to work on grant proposals.</w:t>
      </w:r>
    </w:p>
    <w:p w14:paraId="7DF96BB1" w14:textId="77777777" w:rsidR="00D93054" w:rsidRDefault="00D93054"/>
    <w:p w14:paraId="3975C920" w14:textId="451F1EC1" w:rsidR="00D93054" w:rsidRDefault="00A633D8">
      <w:pPr>
        <w:rPr>
          <w:b/>
          <w:bCs/>
        </w:rPr>
      </w:pPr>
      <w:r w:rsidRPr="00A633D8">
        <w:rPr>
          <w:b/>
          <w:bCs/>
        </w:rPr>
        <w:t>Ideas for Future Development</w:t>
      </w:r>
    </w:p>
    <w:p w14:paraId="01457EA7" w14:textId="63BB2306" w:rsidR="00A633D8" w:rsidRPr="00A633D8" w:rsidRDefault="00A633D8" w:rsidP="00A633D8">
      <w:pPr>
        <w:pStyle w:val="ListParagraph"/>
        <w:numPr>
          <w:ilvl w:val="0"/>
          <w:numId w:val="3"/>
        </w:numPr>
      </w:pPr>
      <w:r>
        <w:t>Revise the prioritization of services based on needs and resources</w:t>
      </w:r>
    </w:p>
    <w:p w14:paraId="4CB7C6BE" w14:textId="1C9DE978" w:rsidR="00A633D8" w:rsidRDefault="00A633D8" w:rsidP="00A633D8">
      <w:pPr>
        <w:pStyle w:val="ListParagraph"/>
        <w:numPr>
          <w:ilvl w:val="0"/>
          <w:numId w:val="2"/>
        </w:numPr>
      </w:pPr>
      <w:r>
        <w:t xml:space="preserve">Expanded research methods (e.g., qualitative research, </w:t>
      </w:r>
      <w:r w:rsidR="000E1352">
        <w:t xml:space="preserve">mixed methods, </w:t>
      </w:r>
      <w:r>
        <w:t xml:space="preserve">program evaluation, </w:t>
      </w:r>
      <w:r w:rsidR="000E1352">
        <w:t xml:space="preserve">survey research, GIS, data visualization, </w:t>
      </w:r>
      <w:r>
        <w:t>measurement development</w:t>
      </w:r>
      <w:r w:rsidR="000E1352">
        <w:t>, AI/machine learning</w:t>
      </w:r>
      <w:r>
        <w:t>)</w:t>
      </w:r>
    </w:p>
    <w:p w14:paraId="51ADE40F" w14:textId="01114F97" w:rsidR="00A633D8" w:rsidRDefault="00A633D8" w:rsidP="00A633D8">
      <w:pPr>
        <w:pStyle w:val="ListParagraph"/>
        <w:numPr>
          <w:ilvl w:val="0"/>
          <w:numId w:val="2"/>
        </w:numPr>
      </w:pPr>
      <w:r>
        <w:t>Broadening services to students or projects that are not externally funded</w:t>
      </w:r>
    </w:p>
    <w:p w14:paraId="16606B2D" w14:textId="5B49C8DA" w:rsidR="00EE2B1F" w:rsidRDefault="00EE2B1F" w:rsidP="00A633D8">
      <w:pPr>
        <w:pStyle w:val="ListParagraph"/>
        <w:numPr>
          <w:ilvl w:val="0"/>
          <w:numId w:val="2"/>
        </w:numPr>
      </w:pPr>
      <w:r>
        <w:t>Educational programming; workshops</w:t>
      </w:r>
    </w:p>
    <w:p w14:paraId="6F0260AD" w14:textId="77777777" w:rsidR="00515325" w:rsidRDefault="00515325" w:rsidP="00515325"/>
    <w:p w14:paraId="2831EC81" w14:textId="43E53EF8" w:rsidR="00C606D1" w:rsidRPr="00C606D1" w:rsidRDefault="00C606D1" w:rsidP="00C606D1">
      <w:pPr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</w:pPr>
      <w:r w:rsidRPr="00C606D1"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  <w:lastRenderedPageBreak/>
        <w:fldChar w:fldCharType="begin"/>
      </w:r>
      <w:r w:rsidRPr="00C606D1"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  <w:instrText xml:space="preserve"> INCLUDEPICTURE "/Users/hg/Library/Group Containers/UBF8T346G9.ms/WebArchiveCopyPasteTempFiles/com.microsoft.Word/cid3822523692*image002.jpg@01D976CA.9852B9D0" \* MERGEFORMATINET </w:instrText>
      </w:r>
      <w:r w:rsidRPr="00C606D1"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  <w:fldChar w:fldCharType="separate"/>
      </w:r>
      <w:r w:rsidRPr="00C606D1">
        <w:rPr>
          <w:rFonts w:ascii="Calibri" w:eastAsia="Times New Roman" w:hAnsi="Calibri" w:cs="Calibri"/>
          <w:noProof/>
          <w:color w:val="212121"/>
          <w:kern w:val="0"/>
          <w:sz w:val="20"/>
          <w:szCs w:val="20"/>
          <w14:ligatures w14:val="none"/>
        </w:rPr>
        <w:drawing>
          <wp:inline distT="0" distB="0" distL="0" distR="0" wp14:anchorId="2961CE3E" wp14:editId="23FD34F4">
            <wp:extent cx="5943600" cy="4063365"/>
            <wp:effectExtent l="0" t="0" r="0" b="635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06D1"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  <w:fldChar w:fldCharType="end"/>
      </w:r>
    </w:p>
    <w:p w14:paraId="1E4ACB62" w14:textId="77777777" w:rsidR="00C606D1" w:rsidRPr="00C606D1" w:rsidRDefault="00C606D1" w:rsidP="00C606D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B17FB9" w14:textId="3E2D5B45" w:rsidR="00046FC4" w:rsidRDefault="00046FC4"/>
    <w:p w14:paraId="75263E3A" w14:textId="74462A79" w:rsidR="00046FC4" w:rsidRDefault="00046FC4"/>
    <w:p w14:paraId="661C598F" w14:textId="77777777" w:rsidR="00B05378" w:rsidRDefault="00B05378"/>
    <w:p w14:paraId="5DC8545F" w14:textId="77777777" w:rsidR="0037146B" w:rsidRDefault="0037146B"/>
    <w:p w14:paraId="2EA2B370" w14:textId="77777777" w:rsidR="0037146B" w:rsidRDefault="0037146B"/>
    <w:p w14:paraId="1F80E3A3" w14:textId="77777777" w:rsidR="0037146B" w:rsidRDefault="0037146B"/>
    <w:p w14:paraId="3DC814F8" w14:textId="77777777" w:rsidR="0037146B" w:rsidRDefault="0037146B"/>
    <w:p w14:paraId="0E0B291A" w14:textId="77777777" w:rsidR="0037146B" w:rsidRDefault="0037146B"/>
    <w:p w14:paraId="17539711" w14:textId="77777777" w:rsidR="00B05378" w:rsidRDefault="00B05378"/>
    <w:p w14:paraId="063EF08F" w14:textId="717FEF37" w:rsidR="00941092" w:rsidRPr="00046FC4" w:rsidRDefault="00046FC4">
      <w:pPr>
        <w:rPr>
          <w:rFonts w:cstheme="minorHAnsi"/>
        </w:rPr>
      </w:pPr>
      <w:r w:rsidRPr="00B05378">
        <w:rPr>
          <w:rFonts w:cstheme="minorHAnsi"/>
          <w:color w:val="000000"/>
          <w:kern w:val="0"/>
          <w:vertAlign w:val="superscript"/>
        </w:rPr>
        <w:t>1</w:t>
      </w:r>
      <w:r w:rsidRPr="00B05378">
        <w:rPr>
          <w:rFonts w:cstheme="minorHAnsi"/>
          <w:color w:val="000000"/>
          <w:kern w:val="0"/>
        </w:rPr>
        <w:t xml:space="preserve"> In </w:t>
      </w:r>
      <w:proofErr w:type="spellStart"/>
      <w:r w:rsidRPr="00B05378">
        <w:rPr>
          <w:rFonts w:cstheme="minorHAnsi"/>
          <w:color w:val="000000"/>
          <w:kern w:val="0"/>
        </w:rPr>
        <w:t>Rightpath</w:t>
      </w:r>
      <w:proofErr w:type="spellEnd"/>
      <w:r w:rsidRPr="00B05378">
        <w:rPr>
          <w:rFonts w:cstheme="minorHAnsi"/>
          <w:color w:val="000000"/>
          <w:kern w:val="0"/>
        </w:rPr>
        <w:t>, they have two teams: a statistician team (typically two master’s-level people) and a developer team (one senior dev, one grad student, and one undergrad). Typically, the developers handle REDCap and other data collection technologies.</w:t>
      </w:r>
    </w:p>
    <w:sectPr w:rsidR="00941092" w:rsidRPr="00046FC4" w:rsidSect="00515325">
      <w:pgSz w:w="12240" w:h="15840"/>
      <w:pgMar w:top="945" w:right="1440" w:bottom="84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F4F94"/>
    <w:multiLevelType w:val="hybridMultilevel"/>
    <w:tmpl w:val="486265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CC337A"/>
    <w:multiLevelType w:val="hybridMultilevel"/>
    <w:tmpl w:val="0FBCF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DF4EA9"/>
    <w:multiLevelType w:val="hybridMultilevel"/>
    <w:tmpl w:val="D9D8BC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6756163">
    <w:abstractNumId w:val="0"/>
  </w:num>
  <w:num w:numId="2" w16cid:durableId="1952855735">
    <w:abstractNumId w:val="2"/>
  </w:num>
  <w:num w:numId="3" w16cid:durableId="534850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95"/>
    <w:rsid w:val="00016500"/>
    <w:rsid w:val="00017F71"/>
    <w:rsid w:val="00021C36"/>
    <w:rsid w:val="0003207B"/>
    <w:rsid w:val="00046FC4"/>
    <w:rsid w:val="000832A0"/>
    <w:rsid w:val="00092DE1"/>
    <w:rsid w:val="00093446"/>
    <w:rsid w:val="000A54A7"/>
    <w:rsid w:val="000A5FE5"/>
    <w:rsid w:val="000C116C"/>
    <w:rsid w:val="000D7624"/>
    <w:rsid w:val="000E1352"/>
    <w:rsid w:val="000F1B5E"/>
    <w:rsid w:val="000F2215"/>
    <w:rsid w:val="001068B7"/>
    <w:rsid w:val="001100F8"/>
    <w:rsid w:val="0011588D"/>
    <w:rsid w:val="001426AA"/>
    <w:rsid w:val="001433E8"/>
    <w:rsid w:val="00145EF4"/>
    <w:rsid w:val="00150FE0"/>
    <w:rsid w:val="001541D3"/>
    <w:rsid w:val="001571B1"/>
    <w:rsid w:val="001602A7"/>
    <w:rsid w:val="00173C00"/>
    <w:rsid w:val="0019787D"/>
    <w:rsid w:val="001A38B5"/>
    <w:rsid w:val="002156F6"/>
    <w:rsid w:val="00233891"/>
    <w:rsid w:val="002431CA"/>
    <w:rsid w:val="00261A6E"/>
    <w:rsid w:val="00277B84"/>
    <w:rsid w:val="00284CEA"/>
    <w:rsid w:val="00295BE0"/>
    <w:rsid w:val="00296ED0"/>
    <w:rsid w:val="002A2D74"/>
    <w:rsid w:val="002B1CEA"/>
    <w:rsid w:val="002D4A7D"/>
    <w:rsid w:val="002E372B"/>
    <w:rsid w:val="002F6600"/>
    <w:rsid w:val="00306346"/>
    <w:rsid w:val="00314826"/>
    <w:rsid w:val="0032520F"/>
    <w:rsid w:val="003412F1"/>
    <w:rsid w:val="00363600"/>
    <w:rsid w:val="0037146B"/>
    <w:rsid w:val="00372369"/>
    <w:rsid w:val="003A68B4"/>
    <w:rsid w:val="003B38E5"/>
    <w:rsid w:val="003D6F04"/>
    <w:rsid w:val="003E15D3"/>
    <w:rsid w:val="003E6F60"/>
    <w:rsid w:val="003F77AB"/>
    <w:rsid w:val="00425D1F"/>
    <w:rsid w:val="00443CAB"/>
    <w:rsid w:val="00446D0B"/>
    <w:rsid w:val="004558CE"/>
    <w:rsid w:val="0047549E"/>
    <w:rsid w:val="004A7ED6"/>
    <w:rsid w:val="004B12AA"/>
    <w:rsid w:val="004B7002"/>
    <w:rsid w:val="004B7CD1"/>
    <w:rsid w:val="004C592D"/>
    <w:rsid w:val="004C68C9"/>
    <w:rsid w:val="004D1455"/>
    <w:rsid w:val="004D655A"/>
    <w:rsid w:val="004D76F9"/>
    <w:rsid w:val="004E1515"/>
    <w:rsid w:val="004F61ED"/>
    <w:rsid w:val="00506F49"/>
    <w:rsid w:val="00515325"/>
    <w:rsid w:val="00550762"/>
    <w:rsid w:val="00557659"/>
    <w:rsid w:val="005638A2"/>
    <w:rsid w:val="005669FD"/>
    <w:rsid w:val="0057195C"/>
    <w:rsid w:val="005836AC"/>
    <w:rsid w:val="005916E2"/>
    <w:rsid w:val="005947E6"/>
    <w:rsid w:val="00595EC9"/>
    <w:rsid w:val="005B4022"/>
    <w:rsid w:val="005C2132"/>
    <w:rsid w:val="005C6493"/>
    <w:rsid w:val="005F0974"/>
    <w:rsid w:val="005F199E"/>
    <w:rsid w:val="005F33FC"/>
    <w:rsid w:val="00616AC3"/>
    <w:rsid w:val="006251B0"/>
    <w:rsid w:val="006356BF"/>
    <w:rsid w:val="00635951"/>
    <w:rsid w:val="00641AB5"/>
    <w:rsid w:val="0066518A"/>
    <w:rsid w:val="0067658A"/>
    <w:rsid w:val="006977AC"/>
    <w:rsid w:val="006C1F45"/>
    <w:rsid w:val="006D3B19"/>
    <w:rsid w:val="006D7FF6"/>
    <w:rsid w:val="006E2F41"/>
    <w:rsid w:val="006F17A8"/>
    <w:rsid w:val="006F2AEF"/>
    <w:rsid w:val="00702DB4"/>
    <w:rsid w:val="00742601"/>
    <w:rsid w:val="00745851"/>
    <w:rsid w:val="007670F7"/>
    <w:rsid w:val="00777DE2"/>
    <w:rsid w:val="007926A8"/>
    <w:rsid w:val="00792C04"/>
    <w:rsid w:val="00794F04"/>
    <w:rsid w:val="007B7A6B"/>
    <w:rsid w:val="007F44CB"/>
    <w:rsid w:val="008018AB"/>
    <w:rsid w:val="0083113E"/>
    <w:rsid w:val="00837179"/>
    <w:rsid w:val="0084788C"/>
    <w:rsid w:val="008501EB"/>
    <w:rsid w:val="0085073E"/>
    <w:rsid w:val="00891B25"/>
    <w:rsid w:val="0089637B"/>
    <w:rsid w:val="008A4661"/>
    <w:rsid w:val="008C2C33"/>
    <w:rsid w:val="008D313E"/>
    <w:rsid w:val="008D3A7F"/>
    <w:rsid w:val="008D5894"/>
    <w:rsid w:val="008E57A7"/>
    <w:rsid w:val="008F4FD3"/>
    <w:rsid w:val="00916661"/>
    <w:rsid w:val="009225D1"/>
    <w:rsid w:val="009317A1"/>
    <w:rsid w:val="00934081"/>
    <w:rsid w:val="00941092"/>
    <w:rsid w:val="0094798A"/>
    <w:rsid w:val="0095267D"/>
    <w:rsid w:val="00957979"/>
    <w:rsid w:val="009652C7"/>
    <w:rsid w:val="00975D8F"/>
    <w:rsid w:val="0097603E"/>
    <w:rsid w:val="00993980"/>
    <w:rsid w:val="009A38BF"/>
    <w:rsid w:val="009B158A"/>
    <w:rsid w:val="009B7FD1"/>
    <w:rsid w:val="009D69A1"/>
    <w:rsid w:val="009E39D2"/>
    <w:rsid w:val="009E5530"/>
    <w:rsid w:val="00A633D8"/>
    <w:rsid w:val="00A66741"/>
    <w:rsid w:val="00A850C5"/>
    <w:rsid w:val="00A85297"/>
    <w:rsid w:val="00A952DD"/>
    <w:rsid w:val="00AA2449"/>
    <w:rsid w:val="00AA57EC"/>
    <w:rsid w:val="00AC0ABC"/>
    <w:rsid w:val="00AD5735"/>
    <w:rsid w:val="00AD7395"/>
    <w:rsid w:val="00AE4D90"/>
    <w:rsid w:val="00AE5E1A"/>
    <w:rsid w:val="00AF4B30"/>
    <w:rsid w:val="00AF5A77"/>
    <w:rsid w:val="00B05378"/>
    <w:rsid w:val="00B0540D"/>
    <w:rsid w:val="00B21507"/>
    <w:rsid w:val="00B435AA"/>
    <w:rsid w:val="00B50E26"/>
    <w:rsid w:val="00B6291D"/>
    <w:rsid w:val="00B85E73"/>
    <w:rsid w:val="00BA7368"/>
    <w:rsid w:val="00BB6DE0"/>
    <w:rsid w:val="00BC2342"/>
    <w:rsid w:val="00BC3EBA"/>
    <w:rsid w:val="00BE5926"/>
    <w:rsid w:val="00BF7430"/>
    <w:rsid w:val="00C06636"/>
    <w:rsid w:val="00C17D01"/>
    <w:rsid w:val="00C32C6A"/>
    <w:rsid w:val="00C536C7"/>
    <w:rsid w:val="00C606D1"/>
    <w:rsid w:val="00C614A5"/>
    <w:rsid w:val="00C6563E"/>
    <w:rsid w:val="00C66C8D"/>
    <w:rsid w:val="00C752C7"/>
    <w:rsid w:val="00C85890"/>
    <w:rsid w:val="00C95390"/>
    <w:rsid w:val="00C95E19"/>
    <w:rsid w:val="00CA162C"/>
    <w:rsid w:val="00CC1242"/>
    <w:rsid w:val="00CE11BF"/>
    <w:rsid w:val="00CE40DA"/>
    <w:rsid w:val="00D13783"/>
    <w:rsid w:val="00D17890"/>
    <w:rsid w:val="00D2076D"/>
    <w:rsid w:val="00D2393D"/>
    <w:rsid w:val="00D57A01"/>
    <w:rsid w:val="00D73548"/>
    <w:rsid w:val="00D93054"/>
    <w:rsid w:val="00D94E2A"/>
    <w:rsid w:val="00DD4A13"/>
    <w:rsid w:val="00DE0380"/>
    <w:rsid w:val="00DE66CD"/>
    <w:rsid w:val="00DF02DC"/>
    <w:rsid w:val="00DF0D03"/>
    <w:rsid w:val="00E06B42"/>
    <w:rsid w:val="00E13131"/>
    <w:rsid w:val="00E16613"/>
    <w:rsid w:val="00E30F22"/>
    <w:rsid w:val="00E418C0"/>
    <w:rsid w:val="00E56D15"/>
    <w:rsid w:val="00E80655"/>
    <w:rsid w:val="00E832FB"/>
    <w:rsid w:val="00EB39E5"/>
    <w:rsid w:val="00EB522C"/>
    <w:rsid w:val="00EC05F4"/>
    <w:rsid w:val="00EC7B71"/>
    <w:rsid w:val="00ED5505"/>
    <w:rsid w:val="00EE2B1F"/>
    <w:rsid w:val="00EF3C18"/>
    <w:rsid w:val="00F0417D"/>
    <w:rsid w:val="00F12435"/>
    <w:rsid w:val="00F14790"/>
    <w:rsid w:val="00F1584D"/>
    <w:rsid w:val="00F15CF5"/>
    <w:rsid w:val="00F15E9D"/>
    <w:rsid w:val="00F23128"/>
    <w:rsid w:val="00F27849"/>
    <w:rsid w:val="00F504D3"/>
    <w:rsid w:val="00F65F1B"/>
    <w:rsid w:val="00F874BF"/>
    <w:rsid w:val="00F875E3"/>
    <w:rsid w:val="00F91D51"/>
    <w:rsid w:val="00F96EE5"/>
    <w:rsid w:val="00FA0F5B"/>
    <w:rsid w:val="00FA28B9"/>
    <w:rsid w:val="00FD5008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B7B59"/>
  <w15:chartTrackingRefBased/>
  <w15:docId w15:val="{61BD4AD5-C65C-8948-8396-DC029F09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8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305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930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752C7"/>
  </w:style>
  <w:style w:type="character" w:styleId="CommentReference">
    <w:name w:val="annotation reference"/>
    <w:basedOn w:val="DefaultParagraphFont"/>
    <w:uiPriority w:val="99"/>
    <w:semiHidden/>
    <w:unhideWhenUsed/>
    <w:rsid w:val="006651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1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1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1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6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cshs.org/biostatistics/" TargetMode="External"/><Relationship Id="rId5" Type="http://schemas.openxmlformats.org/officeDocument/2006/relationships/hyperlink" Target="https://redcap.nubic.northwestern.edu/redcap/surveys/?s=JCCTRW3JW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Golddstein</dc:creator>
  <cp:keywords/>
  <dc:description/>
  <cp:lastModifiedBy>Howard Golddstein</cp:lastModifiedBy>
  <cp:revision>3</cp:revision>
  <cp:lastPrinted>2023-04-25T14:00:00Z</cp:lastPrinted>
  <dcterms:created xsi:type="dcterms:W3CDTF">2023-05-03T20:13:00Z</dcterms:created>
  <dcterms:modified xsi:type="dcterms:W3CDTF">2023-05-03T21:32:00Z</dcterms:modified>
</cp:coreProperties>
</file>