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405AC" w14:textId="63EBF1D3" w:rsidR="00FB0E98" w:rsidRDefault="00FB0E98" w:rsidP="00FB0E98">
      <w:pPr>
        <w:pStyle w:val="NoSpacing"/>
        <w:jc w:val="center"/>
        <w:rPr>
          <w:rFonts w:ascii="Times New Roman" w:hAnsi="Times New Roman" w:cs="Times New Roman"/>
          <w:sz w:val="24"/>
          <w:szCs w:val="24"/>
        </w:rPr>
      </w:pPr>
      <w:r>
        <w:rPr>
          <w:noProof/>
        </w:rPr>
        <w:drawing>
          <wp:inline distT="0" distB="0" distL="0" distR="0" wp14:anchorId="08493A45" wp14:editId="6475A66D">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DA925EF" w14:textId="0B9A2D3C" w:rsidR="00FB0E98" w:rsidRDefault="00FB0E98" w:rsidP="00FB0E98">
      <w:pPr>
        <w:pStyle w:val="NoSpacing"/>
        <w:jc w:val="center"/>
        <w:rPr>
          <w:rFonts w:ascii="Times New Roman" w:hAnsi="Times New Roman" w:cs="Times New Roman"/>
          <w:sz w:val="24"/>
          <w:szCs w:val="24"/>
        </w:rPr>
      </w:pPr>
    </w:p>
    <w:p w14:paraId="34C60D58" w14:textId="08178D1A" w:rsidR="00FB0E98" w:rsidRDefault="00FB0E98" w:rsidP="00FB0E9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RUTH HALEY BARTON ON LEADERSHIP</w:t>
      </w:r>
    </w:p>
    <w:p w14:paraId="0A8CDB5E" w14:textId="13F02D78" w:rsidR="00FB0E98" w:rsidRPr="00FB0E98" w:rsidRDefault="00FB0E98" w:rsidP="00FB0E98">
      <w:pPr>
        <w:pStyle w:val="NoSpacing"/>
        <w:jc w:val="center"/>
        <w:rPr>
          <w:rFonts w:ascii="Times New Roman" w:hAnsi="Times New Roman" w:cs="Times New Roman"/>
          <w:sz w:val="24"/>
          <w:szCs w:val="24"/>
        </w:rPr>
      </w:pPr>
      <w:r>
        <w:rPr>
          <w:rFonts w:ascii="Times New Roman" w:hAnsi="Times New Roman" w:cs="Times New Roman"/>
          <w:sz w:val="24"/>
          <w:szCs w:val="24"/>
        </w:rPr>
        <w:t>By Jerry Smith</w:t>
      </w:r>
    </w:p>
    <w:p w14:paraId="4687EB55" w14:textId="77777777" w:rsidR="00FB0E98" w:rsidRDefault="00FB0E98" w:rsidP="00FB0E98">
      <w:pPr>
        <w:pStyle w:val="NoSpacing"/>
        <w:rPr>
          <w:rFonts w:ascii="Times New Roman" w:hAnsi="Times New Roman" w:cs="Times New Roman"/>
          <w:sz w:val="24"/>
          <w:szCs w:val="24"/>
        </w:rPr>
      </w:pPr>
    </w:p>
    <w:p w14:paraId="179FE191" w14:textId="6A572B25"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 xml:space="preserve">In the introduction to her book </w:t>
      </w:r>
      <w:r w:rsidRPr="002E0C1A">
        <w:rPr>
          <w:rFonts w:ascii="Times New Roman" w:hAnsi="Times New Roman" w:cs="Times New Roman"/>
          <w:i/>
          <w:iCs/>
          <w:sz w:val="24"/>
          <w:szCs w:val="24"/>
        </w:rPr>
        <w:t>Pursuing God’s Will Together</w:t>
      </w:r>
      <w:r>
        <w:rPr>
          <w:rFonts w:ascii="Times New Roman" w:hAnsi="Times New Roman" w:cs="Times New Roman"/>
          <w:i/>
          <w:iCs/>
        </w:rPr>
        <w:t>: A</w:t>
      </w:r>
      <w:r w:rsidRPr="002E0C1A">
        <w:rPr>
          <w:rFonts w:ascii="Times New Roman" w:hAnsi="Times New Roman" w:cs="Times New Roman"/>
          <w:i/>
          <w:iCs/>
          <w:sz w:val="24"/>
          <w:szCs w:val="24"/>
        </w:rPr>
        <w:t xml:space="preserve"> </w:t>
      </w:r>
      <w:r>
        <w:rPr>
          <w:rFonts w:ascii="Times New Roman" w:hAnsi="Times New Roman" w:cs="Times New Roman"/>
          <w:i/>
          <w:iCs/>
        </w:rPr>
        <w:t>D</w:t>
      </w:r>
      <w:r w:rsidRPr="002E0C1A">
        <w:rPr>
          <w:rFonts w:ascii="Times New Roman" w:hAnsi="Times New Roman" w:cs="Times New Roman"/>
          <w:i/>
          <w:iCs/>
          <w:sz w:val="24"/>
          <w:szCs w:val="24"/>
        </w:rPr>
        <w:t xml:space="preserve">iscernment </w:t>
      </w:r>
      <w:r>
        <w:rPr>
          <w:rFonts w:ascii="Times New Roman" w:hAnsi="Times New Roman" w:cs="Times New Roman"/>
          <w:i/>
          <w:iCs/>
        </w:rPr>
        <w:t>P</w:t>
      </w:r>
      <w:r w:rsidRPr="002E0C1A">
        <w:rPr>
          <w:rFonts w:ascii="Times New Roman" w:hAnsi="Times New Roman" w:cs="Times New Roman"/>
          <w:i/>
          <w:iCs/>
          <w:sz w:val="24"/>
          <w:szCs w:val="24"/>
        </w:rPr>
        <w:t xml:space="preserve">ractice for </w:t>
      </w:r>
      <w:r>
        <w:rPr>
          <w:rFonts w:ascii="Times New Roman" w:hAnsi="Times New Roman" w:cs="Times New Roman"/>
          <w:i/>
          <w:iCs/>
        </w:rPr>
        <w:t>L</w:t>
      </w:r>
      <w:r w:rsidRPr="002E0C1A">
        <w:rPr>
          <w:rFonts w:ascii="Times New Roman" w:hAnsi="Times New Roman" w:cs="Times New Roman"/>
          <w:i/>
          <w:iCs/>
          <w:sz w:val="24"/>
          <w:szCs w:val="24"/>
        </w:rPr>
        <w:t xml:space="preserve">eadership </w:t>
      </w:r>
      <w:r>
        <w:rPr>
          <w:rFonts w:ascii="Times New Roman" w:hAnsi="Times New Roman" w:cs="Times New Roman"/>
          <w:i/>
          <w:iCs/>
        </w:rPr>
        <w:t>G</w:t>
      </w:r>
      <w:r w:rsidRPr="002E0C1A">
        <w:rPr>
          <w:rFonts w:ascii="Times New Roman" w:hAnsi="Times New Roman" w:cs="Times New Roman"/>
          <w:i/>
          <w:iCs/>
          <w:sz w:val="24"/>
          <w:szCs w:val="24"/>
        </w:rPr>
        <w:t>roups</w:t>
      </w:r>
      <w:r>
        <w:rPr>
          <w:rFonts w:ascii="Times New Roman" w:hAnsi="Times New Roman" w:cs="Times New Roman"/>
          <w:i/>
          <w:iCs/>
        </w:rPr>
        <w:t xml:space="preserve"> </w:t>
      </w:r>
      <w:r>
        <w:rPr>
          <w:rFonts w:ascii="Times New Roman" w:hAnsi="Times New Roman" w:cs="Times New Roman"/>
          <w:sz w:val="24"/>
          <w:szCs w:val="24"/>
        </w:rPr>
        <w:t>Ruth Haley Barton</w:t>
      </w:r>
      <w:r w:rsidRPr="002E0C1A">
        <w:rPr>
          <w:rFonts w:ascii="Times New Roman" w:hAnsi="Times New Roman" w:cs="Times New Roman"/>
          <w:sz w:val="24"/>
          <w:szCs w:val="24"/>
        </w:rPr>
        <w:t xml:space="preserve"> unnerves the reader with these words;</w:t>
      </w:r>
    </w:p>
    <w:p w14:paraId="6B9D3C15" w14:textId="77777777" w:rsidR="00FB0E98" w:rsidRPr="002E0C1A" w:rsidRDefault="00FB0E98" w:rsidP="00FB0E98">
      <w:pPr>
        <w:pStyle w:val="NoSpacing"/>
        <w:rPr>
          <w:rFonts w:ascii="Times New Roman" w:hAnsi="Times New Roman" w:cs="Times New Roman"/>
          <w:sz w:val="24"/>
          <w:szCs w:val="24"/>
        </w:rPr>
      </w:pPr>
    </w:p>
    <w:p w14:paraId="0A16EB9E" w14:textId="77777777" w:rsidR="00FB0E98" w:rsidRDefault="00FB0E98" w:rsidP="00FB0E98">
      <w:pPr>
        <w:pStyle w:val="NoSpacing"/>
        <w:rPr>
          <w:rFonts w:ascii="Times New Roman" w:hAnsi="Times New Roman" w:cs="Times New Roman"/>
          <w:i/>
          <w:iCs/>
        </w:rPr>
      </w:pPr>
      <w:r w:rsidRPr="002E0C1A">
        <w:rPr>
          <w:rFonts w:ascii="Times New Roman" w:hAnsi="Times New Roman" w:cs="Times New Roman"/>
          <w:i/>
          <w:iCs/>
          <w:sz w:val="24"/>
          <w:szCs w:val="24"/>
        </w:rPr>
        <w:t>This approach to leadership presents unique challenges because it requires us to move beyond  reliance on human thinking and strategizing to a place of deep listening and response to the Spirit of God within and among us (p</w:t>
      </w:r>
      <w:r>
        <w:rPr>
          <w:rFonts w:ascii="Times New Roman" w:hAnsi="Times New Roman" w:cs="Times New Roman"/>
          <w:i/>
          <w:iCs/>
        </w:rPr>
        <w:t>.</w:t>
      </w:r>
      <w:r w:rsidRPr="002E0C1A">
        <w:rPr>
          <w:rFonts w:ascii="Times New Roman" w:hAnsi="Times New Roman" w:cs="Times New Roman"/>
          <w:i/>
          <w:iCs/>
          <w:sz w:val="24"/>
          <w:szCs w:val="24"/>
        </w:rPr>
        <w:t xml:space="preserve"> 11)</w:t>
      </w:r>
      <w:r>
        <w:rPr>
          <w:rFonts w:ascii="Times New Roman" w:hAnsi="Times New Roman" w:cs="Times New Roman"/>
          <w:i/>
          <w:iCs/>
        </w:rPr>
        <w:t>.</w:t>
      </w:r>
    </w:p>
    <w:p w14:paraId="2C59B4C9" w14:textId="77777777" w:rsidR="00FB0E98" w:rsidRDefault="00FB0E98" w:rsidP="00FB0E98">
      <w:pPr>
        <w:pStyle w:val="NoSpacing"/>
        <w:rPr>
          <w:rFonts w:ascii="Times New Roman" w:hAnsi="Times New Roman" w:cs="Times New Roman"/>
          <w:i/>
          <w:iCs/>
        </w:rPr>
      </w:pPr>
    </w:p>
    <w:p w14:paraId="74789671" w14:textId="01D42B5E"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This of course requires us</w:t>
      </w:r>
      <w:r>
        <w:rPr>
          <w:rFonts w:ascii="Times New Roman" w:hAnsi="Times New Roman" w:cs="Times New Roman"/>
        </w:rPr>
        <w:t xml:space="preserve"> to</w:t>
      </w:r>
      <w:r w:rsidRPr="002E0C1A">
        <w:rPr>
          <w:rFonts w:ascii="Times New Roman" w:hAnsi="Times New Roman" w:cs="Times New Roman"/>
          <w:sz w:val="24"/>
          <w:szCs w:val="24"/>
        </w:rPr>
        <w:t xml:space="preserve"> be living in a paradigm that includes the active presence of a Living God who actually longs to commune with us and share with us His plan for His bride.</w:t>
      </w:r>
    </w:p>
    <w:p w14:paraId="51305FEA" w14:textId="77777777" w:rsidR="00FB0E98" w:rsidRPr="002E0C1A" w:rsidRDefault="00FB0E98" w:rsidP="00FB0E98">
      <w:pPr>
        <w:pStyle w:val="NoSpacing"/>
        <w:rPr>
          <w:rFonts w:ascii="Times New Roman" w:hAnsi="Times New Roman" w:cs="Times New Roman"/>
          <w:sz w:val="24"/>
          <w:szCs w:val="24"/>
        </w:rPr>
      </w:pPr>
    </w:p>
    <w:p w14:paraId="47DC7F61"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It also presupposes that all of the leadership team (read vestry in our case) subscribe to the theology that God’s goal includes our personal transformation AND that leaders themselves are activ</w:t>
      </w:r>
      <w:r>
        <w:rPr>
          <w:rFonts w:ascii="Times New Roman" w:hAnsi="Times New Roman" w:cs="Times New Roman"/>
        </w:rPr>
        <w:t>ely</w:t>
      </w:r>
      <w:r w:rsidRPr="002E0C1A">
        <w:rPr>
          <w:rFonts w:ascii="Times New Roman" w:hAnsi="Times New Roman" w:cs="Times New Roman"/>
          <w:sz w:val="24"/>
          <w:szCs w:val="24"/>
        </w:rPr>
        <w:t xml:space="preserve"> pursuing this end by engaging in the necessary disciplines that will make them available to both hear and obey the God they serve.</w:t>
      </w:r>
    </w:p>
    <w:p w14:paraId="710F913D" w14:textId="77777777" w:rsidR="00FB0E98" w:rsidRPr="002E0C1A" w:rsidRDefault="00FB0E98" w:rsidP="00FB0E98">
      <w:pPr>
        <w:pStyle w:val="NoSpacing"/>
        <w:rPr>
          <w:rFonts w:ascii="Times New Roman" w:hAnsi="Times New Roman" w:cs="Times New Roman"/>
          <w:sz w:val="24"/>
          <w:szCs w:val="24"/>
        </w:rPr>
      </w:pPr>
    </w:p>
    <w:p w14:paraId="7D43CBAA"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The first two chapters of this book paint the picture of God’s goal as identified in scripture and then concludes (for the leadership team of a parish)</w:t>
      </w:r>
      <w:r>
        <w:rPr>
          <w:rFonts w:ascii="Times New Roman" w:hAnsi="Times New Roman" w:cs="Times New Roman"/>
        </w:rPr>
        <w:t>:</w:t>
      </w:r>
      <w:r w:rsidRPr="002E0C1A">
        <w:rPr>
          <w:rFonts w:ascii="Times New Roman" w:hAnsi="Times New Roman" w:cs="Times New Roman"/>
          <w:sz w:val="24"/>
          <w:szCs w:val="24"/>
        </w:rPr>
        <w:t xml:space="preserve"> </w:t>
      </w:r>
    </w:p>
    <w:p w14:paraId="2CE9385D" w14:textId="77777777" w:rsidR="00FB0E98" w:rsidRPr="002E0C1A" w:rsidRDefault="00FB0E98" w:rsidP="00FB0E98">
      <w:pPr>
        <w:pStyle w:val="NoSpacing"/>
        <w:rPr>
          <w:rFonts w:ascii="Times New Roman" w:hAnsi="Times New Roman" w:cs="Times New Roman"/>
          <w:i/>
          <w:iCs/>
          <w:sz w:val="24"/>
          <w:szCs w:val="24"/>
        </w:rPr>
      </w:pPr>
    </w:p>
    <w:p w14:paraId="0A240827" w14:textId="77777777" w:rsidR="00FB0E98" w:rsidRPr="002E0C1A" w:rsidRDefault="00FB0E98" w:rsidP="00FB0E98">
      <w:pPr>
        <w:pStyle w:val="NoSpacing"/>
        <w:rPr>
          <w:rFonts w:ascii="Times New Roman" w:hAnsi="Times New Roman" w:cs="Times New Roman"/>
          <w:i/>
          <w:iCs/>
          <w:sz w:val="24"/>
          <w:szCs w:val="24"/>
        </w:rPr>
      </w:pPr>
      <w:r w:rsidRPr="002E0C1A">
        <w:rPr>
          <w:rFonts w:ascii="Times New Roman" w:hAnsi="Times New Roman" w:cs="Times New Roman"/>
          <w:i/>
          <w:iCs/>
          <w:sz w:val="24"/>
          <w:szCs w:val="24"/>
        </w:rPr>
        <w:t>if everyone in the group is experienced in the spiritual discipline described here and practicing them regularly, go on the chapter three. If some aren’t, determine which disciplines the group needs to understand and practice more consistently, then plan to go and get on the same page…</w:t>
      </w:r>
      <w:r>
        <w:rPr>
          <w:rFonts w:ascii="Times New Roman" w:hAnsi="Times New Roman" w:cs="Times New Roman"/>
          <w:i/>
          <w:iCs/>
        </w:rPr>
        <w:t xml:space="preserve"> </w:t>
      </w:r>
      <w:r w:rsidRPr="002E0C1A">
        <w:rPr>
          <w:rFonts w:ascii="Times New Roman" w:hAnsi="Times New Roman" w:cs="Times New Roman"/>
          <w:i/>
          <w:iCs/>
          <w:sz w:val="24"/>
          <w:szCs w:val="24"/>
        </w:rPr>
        <w:t>(p</w:t>
      </w:r>
      <w:r>
        <w:rPr>
          <w:rFonts w:ascii="Times New Roman" w:hAnsi="Times New Roman" w:cs="Times New Roman"/>
          <w:i/>
          <w:iCs/>
        </w:rPr>
        <w:t>.</w:t>
      </w:r>
      <w:r w:rsidRPr="002E0C1A">
        <w:rPr>
          <w:rFonts w:ascii="Times New Roman" w:hAnsi="Times New Roman" w:cs="Times New Roman"/>
          <w:i/>
          <w:iCs/>
          <w:sz w:val="24"/>
          <w:szCs w:val="24"/>
        </w:rPr>
        <w:t xml:space="preserve"> 48)</w:t>
      </w:r>
      <w:r w:rsidRPr="002E0C1A">
        <w:rPr>
          <w:rFonts w:ascii="Times New Roman" w:hAnsi="Times New Roman" w:cs="Times New Roman"/>
          <w:sz w:val="24"/>
          <w:szCs w:val="24"/>
        </w:rPr>
        <w:t xml:space="preserve"> before moving on as a group.</w:t>
      </w:r>
    </w:p>
    <w:p w14:paraId="235974C5" w14:textId="77777777" w:rsidR="00FB0E98" w:rsidRPr="002E0C1A" w:rsidRDefault="00FB0E98" w:rsidP="00FB0E98">
      <w:pPr>
        <w:pStyle w:val="NoSpacing"/>
        <w:rPr>
          <w:rFonts w:ascii="Times New Roman" w:hAnsi="Times New Roman" w:cs="Times New Roman"/>
          <w:sz w:val="24"/>
          <w:szCs w:val="24"/>
        </w:rPr>
      </w:pPr>
    </w:p>
    <w:p w14:paraId="39E170AD"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She argues later</w:t>
      </w:r>
      <w:r>
        <w:rPr>
          <w:rFonts w:ascii="Times New Roman" w:hAnsi="Times New Roman" w:cs="Times New Roman"/>
        </w:rPr>
        <w:t>:</w:t>
      </w:r>
    </w:p>
    <w:p w14:paraId="18AC5ECA" w14:textId="77777777" w:rsidR="00FB0E98" w:rsidRPr="002E0C1A" w:rsidRDefault="00FB0E98" w:rsidP="00FB0E98">
      <w:pPr>
        <w:pStyle w:val="NoSpacing"/>
        <w:rPr>
          <w:rFonts w:ascii="Times New Roman" w:hAnsi="Times New Roman" w:cs="Times New Roman"/>
          <w:sz w:val="24"/>
          <w:szCs w:val="24"/>
        </w:rPr>
      </w:pPr>
    </w:p>
    <w:p w14:paraId="27BD18DE" w14:textId="77777777" w:rsidR="00FB0E98" w:rsidRPr="002E0C1A" w:rsidRDefault="00FB0E98" w:rsidP="00FB0E98">
      <w:pPr>
        <w:pStyle w:val="NoSpacing"/>
        <w:rPr>
          <w:rFonts w:ascii="Times New Roman" w:hAnsi="Times New Roman" w:cs="Times New Roman"/>
          <w:i/>
          <w:iCs/>
          <w:sz w:val="24"/>
          <w:szCs w:val="24"/>
        </w:rPr>
      </w:pPr>
      <w:r w:rsidRPr="002E0C1A">
        <w:rPr>
          <w:rFonts w:ascii="Times New Roman" w:hAnsi="Times New Roman" w:cs="Times New Roman"/>
          <w:i/>
          <w:iCs/>
          <w:sz w:val="24"/>
          <w:szCs w:val="24"/>
        </w:rPr>
        <w:t>The presence of even one person who doesn’t get it or who actively resists—no matter how gifted he or she is might be in other ways—can negatively affect the group’s ability to function well as a spiritual community (p</w:t>
      </w:r>
      <w:r>
        <w:rPr>
          <w:rFonts w:ascii="Times New Roman" w:hAnsi="Times New Roman" w:cs="Times New Roman"/>
          <w:i/>
          <w:iCs/>
        </w:rPr>
        <w:t>.</w:t>
      </w:r>
      <w:r w:rsidRPr="002E0C1A">
        <w:rPr>
          <w:rFonts w:ascii="Times New Roman" w:hAnsi="Times New Roman" w:cs="Times New Roman"/>
          <w:i/>
          <w:iCs/>
          <w:sz w:val="24"/>
          <w:szCs w:val="24"/>
        </w:rPr>
        <w:t xml:space="preserve"> 79)</w:t>
      </w:r>
      <w:r>
        <w:rPr>
          <w:rFonts w:ascii="Times New Roman" w:hAnsi="Times New Roman" w:cs="Times New Roman"/>
          <w:i/>
          <w:iCs/>
        </w:rPr>
        <w:t>.</w:t>
      </w:r>
    </w:p>
    <w:p w14:paraId="1C6FB9F1" w14:textId="77777777" w:rsidR="00FB0E98" w:rsidRPr="002E0C1A" w:rsidRDefault="00FB0E98" w:rsidP="00FB0E98">
      <w:pPr>
        <w:pStyle w:val="NoSpacing"/>
        <w:rPr>
          <w:rFonts w:ascii="Times New Roman" w:hAnsi="Times New Roman" w:cs="Times New Roman"/>
          <w:i/>
          <w:iCs/>
          <w:sz w:val="24"/>
          <w:szCs w:val="24"/>
        </w:rPr>
      </w:pPr>
    </w:p>
    <w:p w14:paraId="053D1C5C"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lastRenderedPageBreak/>
        <w:t>The pastor who is also a people pleaser may find this difficult but when Jesus said ‘woe to you when all speak well of you’ he was more probably speaking to the awkwardness of attempting to authentically follow God’s direction among other religious folk than among a culture that could not care any less about spiritual things.</w:t>
      </w:r>
    </w:p>
    <w:p w14:paraId="1475A5AE" w14:textId="77777777" w:rsidR="00FB0E98" w:rsidRPr="002E0C1A" w:rsidRDefault="00FB0E98" w:rsidP="00FB0E98">
      <w:pPr>
        <w:pStyle w:val="NoSpacing"/>
        <w:rPr>
          <w:rFonts w:ascii="Times New Roman" w:hAnsi="Times New Roman" w:cs="Times New Roman"/>
          <w:sz w:val="24"/>
          <w:szCs w:val="24"/>
        </w:rPr>
      </w:pPr>
    </w:p>
    <w:p w14:paraId="0061B6CB"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Barton has written many other equally challenging yet inspiring books in the genre of spiritual transformation. It seems that the longing of her ministry is to witness the church become the fulfillment of God’s promise to Abraham in Genesis 12 (you will need to go back and read that yourself). She writes</w:t>
      </w:r>
      <w:r>
        <w:rPr>
          <w:rFonts w:ascii="Times New Roman" w:hAnsi="Times New Roman" w:cs="Times New Roman"/>
        </w:rPr>
        <w:t>:</w:t>
      </w:r>
    </w:p>
    <w:p w14:paraId="3FAE2E29" w14:textId="77777777" w:rsidR="00FB0E98" w:rsidRPr="002E0C1A" w:rsidRDefault="00FB0E98" w:rsidP="00FB0E98">
      <w:pPr>
        <w:pStyle w:val="NoSpacing"/>
        <w:rPr>
          <w:rFonts w:ascii="Times New Roman" w:hAnsi="Times New Roman" w:cs="Times New Roman"/>
          <w:sz w:val="24"/>
          <w:szCs w:val="24"/>
        </w:rPr>
      </w:pPr>
    </w:p>
    <w:p w14:paraId="182DBF61" w14:textId="77777777" w:rsidR="00FB0E98" w:rsidRPr="002E0C1A" w:rsidRDefault="00FB0E98" w:rsidP="00FB0E98">
      <w:pPr>
        <w:pStyle w:val="NoSpacing"/>
        <w:rPr>
          <w:rFonts w:ascii="Times New Roman" w:hAnsi="Times New Roman" w:cs="Times New Roman"/>
          <w:i/>
          <w:iCs/>
          <w:sz w:val="24"/>
          <w:szCs w:val="24"/>
        </w:rPr>
      </w:pPr>
      <w:r w:rsidRPr="002E0C1A">
        <w:rPr>
          <w:rFonts w:ascii="Times New Roman" w:hAnsi="Times New Roman" w:cs="Times New Roman"/>
          <w:i/>
          <w:iCs/>
          <w:sz w:val="24"/>
          <w:szCs w:val="24"/>
        </w:rPr>
        <w:t xml:space="preserve">when a leadership group starts making decisions in this fashion </w:t>
      </w:r>
      <w:r w:rsidRPr="002E0C1A">
        <w:rPr>
          <w:rFonts w:ascii="Times New Roman" w:hAnsi="Times New Roman" w:cs="Times New Roman"/>
          <w:sz w:val="24"/>
          <w:szCs w:val="24"/>
        </w:rPr>
        <w:t>(utilizing the biblical disciplines she outlines in this book)</w:t>
      </w:r>
      <w:r w:rsidRPr="002E0C1A">
        <w:rPr>
          <w:rFonts w:ascii="Times New Roman" w:hAnsi="Times New Roman" w:cs="Times New Roman"/>
          <w:i/>
          <w:iCs/>
          <w:sz w:val="24"/>
          <w:szCs w:val="24"/>
        </w:rPr>
        <w:t xml:space="preserve"> the stress of making major decisions subsides. Our joy in community and confidence in God’s intimate presence increases dramatically (p</w:t>
      </w:r>
      <w:r>
        <w:rPr>
          <w:rFonts w:ascii="Times New Roman" w:hAnsi="Times New Roman" w:cs="Times New Roman"/>
          <w:i/>
          <w:iCs/>
        </w:rPr>
        <w:t>.</w:t>
      </w:r>
      <w:r w:rsidRPr="002E0C1A">
        <w:rPr>
          <w:rFonts w:ascii="Times New Roman" w:hAnsi="Times New Roman" w:cs="Times New Roman"/>
          <w:i/>
          <w:iCs/>
          <w:sz w:val="24"/>
          <w:szCs w:val="24"/>
        </w:rPr>
        <w:t xml:space="preserve"> 227)</w:t>
      </w:r>
      <w:r>
        <w:rPr>
          <w:rFonts w:ascii="Times New Roman" w:hAnsi="Times New Roman" w:cs="Times New Roman"/>
          <w:i/>
          <w:iCs/>
        </w:rPr>
        <w:t>.</w:t>
      </w:r>
    </w:p>
    <w:p w14:paraId="2E139DFE" w14:textId="77777777" w:rsidR="00FB0E98" w:rsidRPr="002E0C1A" w:rsidRDefault="00FB0E98" w:rsidP="00FB0E98">
      <w:pPr>
        <w:pStyle w:val="NoSpacing"/>
        <w:rPr>
          <w:rFonts w:ascii="Times New Roman" w:hAnsi="Times New Roman" w:cs="Times New Roman"/>
          <w:i/>
          <w:iCs/>
          <w:sz w:val="24"/>
          <w:szCs w:val="24"/>
        </w:rPr>
      </w:pPr>
    </w:p>
    <w:p w14:paraId="41A0E421"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It has been my experience that it never gets better than when you are partnered with leaders who share the longing to be in the place God wants them.</w:t>
      </w:r>
    </w:p>
    <w:p w14:paraId="545C8B12" w14:textId="77777777" w:rsidR="00FB0E98" w:rsidRPr="002E0C1A" w:rsidRDefault="00FB0E98" w:rsidP="00FB0E98">
      <w:pPr>
        <w:pStyle w:val="NoSpacing"/>
        <w:rPr>
          <w:rFonts w:ascii="Times New Roman" w:hAnsi="Times New Roman" w:cs="Times New Roman"/>
          <w:sz w:val="24"/>
          <w:szCs w:val="24"/>
        </w:rPr>
      </w:pPr>
    </w:p>
    <w:p w14:paraId="7D501D82"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This is not magic. It is not a program that was developed by a successful church that you want to be like. It is not anything less tha</w:t>
      </w:r>
      <w:r>
        <w:rPr>
          <w:rFonts w:ascii="Times New Roman" w:hAnsi="Times New Roman" w:cs="Times New Roman"/>
        </w:rPr>
        <w:t>n</w:t>
      </w:r>
      <w:r w:rsidRPr="002E0C1A">
        <w:rPr>
          <w:rFonts w:ascii="Times New Roman" w:hAnsi="Times New Roman" w:cs="Times New Roman"/>
          <w:sz w:val="24"/>
          <w:szCs w:val="24"/>
        </w:rPr>
        <w:t xml:space="preserve"> learning to become the people God actually wants us to be in our little corner of the vineyard. </w:t>
      </w:r>
    </w:p>
    <w:p w14:paraId="0588FA9E" w14:textId="77777777" w:rsidR="00FB0E98" w:rsidRPr="002E0C1A" w:rsidRDefault="00FB0E98" w:rsidP="00FB0E98">
      <w:pPr>
        <w:pStyle w:val="NoSpacing"/>
        <w:rPr>
          <w:rFonts w:ascii="Times New Roman" w:hAnsi="Times New Roman" w:cs="Times New Roman"/>
          <w:sz w:val="24"/>
          <w:szCs w:val="24"/>
        </w:rPr>
      </w:pPr>
    </w:p>
    <w:p w14:paraId="73033292" w14:textId="77777777" w:rsidR="00FB0E98" w:rsidRPr="002E0C1A"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 xml:space="preserve">The ascension challenge of Jesus was to </w:t>
      </w:r>
      <w:r w:rsidRPr="002E0C1A">
        <w:rPr>
          <w:rFonts w:ascii="Times New Roman" w:hAnsi="Times New Roman" w:cs="Times New Roman"/>
          <w:i/>
          <w:iCs/>
          <w:sz w:val="24"/>
          <w:szCs w:val="24"/>
        </w:rPr>
        <w:t>go and be His witness in Jerusalem, in all Judea and Samaria, and to the ends of the earth (Acts 1:8)</w:t>
      </w:r>
      <w:r>
        <w:rPr>
          <w:rFonts w:ascii="Times New Roman" w:hAnsi="Times New Roman" w:cs="Times New Roman"/>
          <w:i/>
          <w:iCs/>
        </w:rPr>
        <w:t xml:space="preserve"> </w:t>
      </w:r>
      <w:r w:rsidRPr="002E0C1A">
        <w:rPr>
          <w:rFonts w:ascii="Times New Roman" w:hAnsi="Times New Roman" w:cs="Times New Roman"/>
          <w:sz w:val="24"/>
          <w:szCs w:val="24"/>
        </w:rPr>
        <w:t>but the real challenge is for us to begin to understand what that means in Tallahassee, Mayo, Jacksonville and High Springs. How do we BE God’s people growing as effective witnesses that reflect the love and mercy of God to people in our part of this broken world?</w:t>
      </w:r>
    </w:p>
    <w:p w14:paraId="5CB80D90" w14:textId="77777777" w:rsidR="00FB0E98" w:rsidRPr="002E0C1A" w:rsidRDefault="00FB0E98" w:rsidP="00FB0E98">
      <w:pPr>
        <w:pStyle w:val="NoSpacing"/>
        <w:rPr>
          <w:rFonts w:ascii="Times New Roman" w:hAnsi="Times New Roman" w:cs="Times New Roman"/>
          <w:sz w:val="24"/>
          <w:szCs w:val="24"/>
        </w:rPr>
      </w:pPr>
    </w:p>
    <w:p w14:paraId="1BED3757" w14:textId="03F73505" w:rsidR="00FB0E98" w:rsidRDefault="00FB0E98" w:rsidP="00FB0E98">
      <w:pPr>
        <w:pStyle w:val="NoSpacing"/>
        <w:rPr>
          <w:rFonts w:ascii="Times New Roman" w:hAnsi="Times New Roman" w:cs="Times New Roman"/>
          <w:sz w:val="24"/>
          <w:szCs w:val="24"/>
        </w:rPr>
      </w:pPr>
      <w:r w:rsidRPr="002E0C1A">
        <w:rPr>
          <w:rFonts w:ascii="Times New Roman" w:hAnsi="Times New Roman" w:cs="Times New Roman"/>
          <w:sz w:val="24"/>
          <w:szCs w:val="24"/>
        </w:rPr>
        <w:t>I would encourage you to pick up a copy of Barton’s book, it may just change the way you engage in ministry.</w:t>
      </w:r>
    </w:p>
    <w:p w14:paraId="16507C04" w14:textId="6A3D18F4" w:rsidR="00FB0E98" w:rsidRDefault="00FB0E98" w:rsidP="00FB0E98">
      <w:pPr>
        <w:pStyle w:val="NoSpacing"/>
        <w:pBdr>
          <w:bottom w:val="single" w:sz="12" w:space="1" w:color="auto"/>
        </w:pBdr>
        <w:rPr>
          <w:rFonts w:ascii="Times New Roman" w:hAnsi="Times New Roman" w:cs="Times New Roman"/>
          <w:sz w:val="24"/>
          <w:szCs w:val="24"/>
        </w:rPr>
      </w:pPr>
    </w:p>
    <w:p w14:paraId="5794E6B3" w14:textId="06633E77" w:rsidR="00FB0E98" w:rsidRDefault="00FB0E98" w:rsidP="00FB0E98">
      <w:pPr>
        <w:pStyle w:val="NoSpacing"/>
        <w:rPr>
          <w:rFonts w:ascii="Times New Roman" w:hAnsi="Times New Roman" w:cs="Times New Roman"/>
          <w:sz w:val="24"/>
          <w:szCs w:val="24"/>
        </w:rPr>
      </w:pPr>
    </w:p>
    <w:p w14:paraId="2860221D" w14:textId="1027A1AC" w:rsidR="00FB0E98" w:rsidRPr="00FB0E98" w:rsidRDefault="00FB0E98" w:rsidP="00FB0E98">
      <w:pPr>
        <w:pStyle w:val="NoSpacing"/>
        <w:rPr>
          <w:rFonts w:ascii="Times New Roman" w:hAnsi="Times New Roman" w:cs="Times New Roman"/>
          <w:sz w:val="24"/>
          <w:szCs w:val="24"/>
        </w:rPr>
      </w:pPr>
      <w:r w:rsidRPr="002E0C1A">
        <w:rPr>
          <w:rFonts w:ascii="Times New Roman" w:hAnsi="Times New Roman" w:cs="Times New Roman"/>
          <w:i/>
          <w:iCs/>
          <w:sz w:val="24"/>
          <w:szCs w:val="24"/>
        </w:rPr>
        <w:t>Pursuing God’s Will Together</w:t>
      </w:r>
      <w:r>
        <w:rPr>
          <w:rFonts w:ascii="Times New Roman" w:hAnsi="Times New Roman" w:cs="Times New Roman"/>
          <w:i/>
          <w:iCs/>
        </w:rPr>
        <w:t>: A</w:t>
      </w:r>
      <w:r w:rsidRPr="002E0C1A">
        <w:rPr>
          <w:rFonts w:ascii="Times New Roman" w:hAnsi="Times New Roman" w:cs="Times New Roman"/>
          <w:i/>
          <w:iCs/>
          <w:sz w:val="24"/>
          <w:szCs w:val="24"/>
        </w:rPr>
        <w:t xml:space="preserve"> </w:t>
      </w:r>
      <w:r>
        <w:rPr>
          <w:rFonts w:ascii="Times New Roman" w:hAnsi="Times New Roman" w:cs="Times New Roman"/>
          <w:i/>
          <w:iCs/>
        </w:rPr>
        <w:t>D</w:t>
      </w:r>
      <w:r w:rsidRPr="002E0C1A">
        <w:rPr>
          <w:rFonts w:ascii="Times New Roman" w:hAnsi="Times New Roman" w:cs="Times New Roman"/>
          <w:i/>
          <w:iCs/>
          <w:sz w:val="24"/>
          <w:szCs w:val="24"/>
        </w:rPr>
        <w:t xml:space="preserve">iscernment </w:t>
      </w:r>
      <w:r>
        <w:rPr>
          <w:rFonts w:ascii="Times New Roman" w:hAnsi="Times New Roman" w:cs="Times New Roman"/>
          <w:i/>
          <w:iCs/>
        </w:rPr>
        <w:t>P</w:t>
      </w:r>
      <w:r w:rsidRPr="002E0C1A">
        <w:rPr>
          <w:rFonts w:ascii="Times New Roman" w:hAnsi="Times New Roman" w:cs="Times New Roman"/>
          <w:i/>
          <w:iCs/>
          <w:sz w:val="24"/>
          <w:szCs w:val="24"/>
        </w:rPr>
        <w:t xml:space="preserve">ractice for </w:t>
      </w:r>
      <w:r>
        <w:rPr>
          <w:rFonts w:ascii="Times New Roman" w:hAnsi="Times New Roman" w:cs="Times New Roman"/>
          <w:i/>
          <w:iCs/>
        </w:rPr>
        <w:t>L</w:t>
      </w:r>
      <w:r w:rsidRPr="002E0C1A">
        <w:rPr>
          <w:rFonts w:ascii="Times New Roman" w:hAnsi="Times New Roman" w:cs="Times New Roman"/>
          <w:i/>
          <w:iCs/>
          <w:sz w:val="24"/>
          <w:szCs w:val="24"/>
        </w:rPr>
        <w:t xml:space="preserve">eadership </w:t>
      </w:r>
      <w:r>
        <w:rPr>
          <w:rFonts w:ascii="Times New Roman" w:hAnsi="Times New Roman" w:cs="Times New Roman"/>
          <w:i/>
          <w:iCs/>
        </w:rPr>
        <w:t>G</w:t>
      </w:r>
      <w:r w:rsidRPr="002E0C1A">
        <w:rPr>
          <w:rFonts w:ascii="Times New Roman" w:hAnsi="Times New Roman" w:cs="Times New Roman"/>
          <w:i/>
          <w:iCs/>
          <w:sz w:val="24"/>
          <w:szCs w:val="24"/>
        </w:rPr>
        <w:t>roups</w:t>
      </w:r>
      <w:r>
        <w:rPr>
          <w:rFonts w:ascii="Times New Roman" w:hAnsi="Times New Roman" w:cs="Times New Roman"/>
          <w:i/>
          <w:iCs/>
          <w:sz w:val="24"/>
          <w:szCs w:val="24"/>
        </w:rPr>
        <w:t xml:space="preserve"> </w:t>
      </w:r>
      <w:r>
        <w:rPr>
          <w:rFonts w:ascii="Times New Roman" w:hAnsi="Times New Roman" w:cs="Times New Roman"/>
          <w:sz w:val="24"/>
          <w:szCs w:val="24"/>
        </w:rPr>
        <w:t>by Ruth Haley Barton (Paperback, 1994) may be ordered via one of our fine bookstores associated with churches in the Diocese of Florida or via Amazon.</w:t>
      </w:r>
    </w:p>
    <w:p w14:paraId="5B6CC0C2" w14:textId="77777777" w:rsidR="00542924" w:rsidRDefault="00542924"/>
    <w:sectPr w:rsidR="0054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98"/>
    <w:rsid w:val="001928F0"/>
    <w:rsid w:val="00542924"/>
    <w:rsid w:val="00FB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EC81"/>
  <w15:chartTrackingRefBased/>
  <w15:docId w15:val="{E05BC09A-0480-46DA-821C-5E6B2B5F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CD92C40058943BE6837FC584CE182" ma:contentTypeVersion="13" ma:contentTypeDescription="Create a new document." ma:contentTypeScope="" ma:versionID="e02ed96a4ac415ad9bf82b35d20a4549">
  <xsd:schema xmlns:xsd="http://www.w3.org/2001/XMLSchema" xmlns:xs="http://www.w3.org/2001/XMLSchema" xmlns:p="http://schemas.microsoft.com/office/2006/metadata/properties" xmlns:ns3="0ff42923-c24e-412f-8d0e-3c3e86eef813" xmlns:ns4="81f18614-2a4f-4e5d-98e1-cf58ce724142" targetNamespace="http://schemas.microsoft.com/office/2006/metadata/properties" ma:root="true" ma:fieldsID="33c114f26227bba09fd7fd0c8792f015" ns3:_="" ns4:_="">
    <xsd:import namespace="0ff42923-c24e-412f-8d0e-3c3e86eef813"/>
    <xsd:import namespace="81f18614-2a4f-4e5d-98e1-cf58ce7241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2923-c24e-412f-8d0e-3c3e86eef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18614-2a4f-4e5d-98e1-cf58ce7241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1716D-BF1D-4527-A8D0-204ADA7AB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2923-c24e-412f-8d0e-3c3e86eef813"/>
    <ds:schemaRef ds:uri="81f18614-2a4f-4e5d-98e1-cf58ce724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FFD16-9B70-4477-B7F1-EA464C1AAACE}">
  <ds:schemaRefs>
    <ds:schemaRef ds:uri="http://schemas.microsoft.com/sharepoint/v3/contenttype/forms"/>
  </ds:schemaRefs>
</ds:datastoreItem>
</file>

<file path=customXml/itemProps3.xml><?xml version="1.0" encoding="utf-8"?>
<ds:datastoreItem xmlns:ds="http://schemas.openxmlformats.org/officeDocument/2006/customXml" ds:itemID="{C1B431C0-538E-4B28-9E62-AF8529E5A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2020-07-20T15:57:00Z</dcterms:created>
  <dcterms:modified xsi:type="dcterms:W3CDTF">2020-07-20T16:04:00Z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0x01010011ECD92C40058943BE6837FC584CE182</vt:lpwstr>
  </property>
</Properties>
</file>