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376D" w14:textId="77777777" w:rsidR="00EC01A8" w:rsidRPr="00EC01A8" w:rsidRDefault="00EC01A8" w:rsidP="00EC01A8">
      <w:pPr>
        <w:pStyle w:val="NoSpacing"/>
        <w:rPr>
          <w:sz w:val="24"/>
          <w:szCs w:val="24"/>
        </w:rPr>
      </w:pPr>
      <w:r w:rsidRPr="00EC01A8">
        <w:rPr>
          <w:sz w:val="24"/>
          <w:szCs w:val="24"/>
        </w:rPr>
        <w:t>Music for Sunday, May 22, 2022</w:t>
      </w:r>
    </w:p>
    <w:p w14:paraId="7E1B026C" w14:textId="77777777" w:rsidR="00EC01A8" w:rsidRPr="00EC01A8" w:rsidRDefault="00EC01A8" w:rsidP="00EC01A8">
      <w:pPr>
        <w:pStyle w:val="NoSpacing"/>
        <w:rPr>
          <w:sz w:val="24"/>
          <w:szCs w:val="24"/>
        </w:rPr>
      </w:pPr>
    </w:p>
    <w:p w14:paraId="6D38E16B" w14:textId="77777777" w:rsidR="00EC01A8" w:rsidRPr="00EC01A8" w:rsidRDefault="00EC01A8" w:rsidP="00EC01A8">
      <w:pPr>
        <w:pStyle w:val="NoSpacing"/>
        <w:rPr>
          <w:sz w:val="24"/>
          <w:szCs w:val="24"/>
        </w:rPr>
      </w:pPr>
      <w:r w:rsidRPr="00EC01A8">
        <w:rPr>
          <w:sz w:val="24"/>
          <w:szCs w:val="24"/>
        </w:rPr>
        <w:t xml:space="preserve"> </w:t>
      </w:r>
    </w:p>
    <w:p w14:paraId="5EFD4395" w14:textId="77777777" w:rsidR="00EC01A8" w:rsidRPr="00EC01A8" w:rsidRDefault="00EC01A8" w:rsidP="00EC01A8">
      <w:pPr>
        <w:pStyle w:val="NoSpacing"/>
        <w:rPr>
          <w:sz w:val="24"/>
          <w:szCs w:val="24"/>
        </w:rPr>
      </w:pPr>
      <w:r w:rsidRPr="00EC01A8">
        <w:rPr>
          <w:sz w:val="24"/>
          <w:szCs w:val="24"/>
        </w:rPr>
        <w:t>ORGAN PROCESSIONAL</w:t>
      </w:r>
    </w:p>
    <w:p w14:paraId="40C3588B" w14:textId="77777777" w:rsidR="00EC01A8" w:rsidRPr="00EC01A8" w:rsidRDefault="00EC01A8" w:rsidP="00EC01A8">
      <w:pPr>
        <w:pStyle w:val="NoSpacing"/>
        <w:rPr>
          <w:sz w:val="24"/>
          <w:szCs w:val="24"/>
        </w:rPr>
      </w:pPr>
      <w:r w:rsidRPr="00EC01A8">
        <w:rPr>
          <w:sz w:val="24"/>
          <w:szCs w:val="24"/>
        </w:rPr>
        <w:t xml:space="preserve">“The Great Gate of </w:t>
      </w:r>
      <w:proofErr w:type="gramStart"/>
      <w:r w:rsidRPr="00EC01A8">
        <w:rPr>
          <w:sz w:val="24"/>
          <w:szCs w:val="24"/>
        </w:rPr>
        <w:t xml:space="preserve">Kyiv”   </w:t>
      </w:r>
      <w:proofErr w:type="gramEnd"/>
      <w:r w:rsidRPr="00EC01A8">
        <w:rPr>
          <w:sz w:val="24"/>
          <w:szCs w:val="24"/>
        </w:rPr>
        <w:t xml:space="preserve">   Modest </w:t>
      </w:r>
      <w:proofErr w:type="spellStart"/>
      <w:r w:rsidRPr="00EC01A8">
        <w:rPr>
          <w:sz w:val="24"/>
          <w:szCs w:val="24"/>
        </w:rPr>
        <w:t>Moussorgsky</w:t>
      </w:r>
      <w:proofErr w:type="spellEnd"/>
      <w:r w:rsidRPr="00EC01A8">
        <w:rPr>
          <w:sz w:val="24"/>
          <w:szCs w:val="24"/>
        </w:rPr>
        <w:t xml:space="preserve"> (1873) arr. Damiano </w:t>
      </w:r>
      <w:proofErr w:type="spellStart"/>
      <w:r w:rsidRPr="00EC01A8">
        <w:rPr>
          <w:sz w:val="24"/>
          <w:szCs w:val="24"/>
        </w:rPr>
        <w:t>Drei</w:t>
      </w:r>
      <w:proofErr w:type="spellEnd"/>
      <w:r w:rsidRPr="00EC01A8">
        <w:rPr>
          <w:sz w:val="24"/>
          <w:szCs w:val="24"/>
        </w:rPr>
        <w:t xml:space="preserve"> (2020)</w:t>
      </w:r>
    </w:p>
    <w:p w14:paraId="30315B07" w14:textId="77777777" w:rsidR="00EC01A8" w:rsidRPr="00EC01A8" w:rsidRDefault="00EC01A8" w:rsidP="00EC01A8">
      <w:pPr>
        <w:pStyle w:val="NoSpacing"/>
        <w:rPr>
          <w:sz w:val="24"/>
          <w:szCs w:val="24"/>
        </w:rPr>
      </w:pPr>
      <w:r w:rsidRPr="00EC01A8">
        <w:rPr>
          <w:sz w:val="24"/>
          <w:szCs w:val="24"/>
        </w:rPr>
        <w:t>Offered in solidarity with the people of Ukraine</w:t>
      </w:r>
    </w:p>
    <w:p w14:paraId="27FCC7A6" w14:textId="77777777" w:rsidR="00EC01A8" w:rsidRPr="00EC01A8" w:rsidRDefault="00EC01A8" w:rsidP="00EC01A8">
      <w:pPr>
        <w:pStyle w:val="NoSpacing"/>
        <w:rPr>
          <w:sz w:val="24"/>
          <w:szCs w:val="24"/>
        </w:rPr>
      </w:pPr>
      <w:r w:rsidRPr="00EC01A8">
        <w:rPr>
          <w:sz w:val="24"/>
          <w:szCs w:val="24"/>
        </w:rPr>
        <w:t>North River Brass Ensemble</w:t>
      </w:r>
    </w:p>
    <w:p w14:paraId="0EF9EBCA" w14:textId="77777777" w:rsidR="00EC01A8" w:rsidRPr="00EC01A8" w:rsidRDefault="00EC01A8" w:rsidP="00EC01A8">
      <w:pPr>
        <w:pStyle w:val="NoSpacing"/>
        <w:rPr>
          <w:sz w:val="24"/>
          <w:szCs w:val="24"/>
        </w:rPr>
      </w:pPr>
      <w:r w:rsidRPr="00EC01A8">
        <w:rPr>
          <w:sz w:val="24"/>
          <w:szCs w:val="24"/>
        </w:rPr>
        <w:t xml:space="preserve">Timothy </w:t>
      </w:r>
      <w:proofErr w:type="spellStart"/>
      <w:r w:rsidRPr="00EC01A8">
        <w:rPr>
          <w:sz w:val="24"/>
          <w:szCs w:val="24"/>
        </w:rPr>
        <w:t>Maiuri</w:t>
      </w:r>
      <w:proofErr w:type="spellEnd"/>
      <w:r w:rsidRPr="00EC01A8">
        <w:rPr>
          <w:sz w:val="24"/>
          <w:szCs w:val="24"/>
        </w:rPr>
        <w:t xml:space="preserve"> and Nancy Campbell, trumpet; Rob Needs, horn; Ken Anderson, trombone; Karen Rutherford, tuba</w:t>
      </w:r>
    </w:p>
    <w:p w14:paraId="74A2E0F8" w14:textId="77777777" w:rsidR="00EC01A8" w:rsidRPr="00EC01A8" w:rsidRDefault="00EC01A8" w:rsidP="00EC01A8">
      <w:pPr>
        <w:pStyle w:val="NoSpacing"/>
        <w:rPr>
          <w:sz w:val="24"/>
          <w:szCs w:val="24"/>
        </w:rPr>
      </w:pPr>
      <w:r w:rsidRPr="00EC01A8">
        <w:rPr>
          <w:sz w:val="24"/>
          <w:szCs w:val="24"/>
        </w:rPr>
        <w:t xml:space="preserve">Victor </w:t>
      </w:r>
      <w:proofErr w:type="spellStart"/>
      <w:r w:rsidRPr="00EC01A8">
        <w:rPr>
          <w:sz w:val="24"/>
          <w:szCs w:val="24"/>
        </w:rPr>
        <w:t>DeRubeis</w:t>
      </w:r>
      <w:proofErr w:type="spellEnd"/>
      <w:r w:rsidRPr="00EC01A8">
        <w:rPr>
          <w:sz w:val="24"/>
          <w:szCs w:val="24"/>
        </w:rPr>
        <w:t>, organ</w:t>
      </w:r>
    </w:p>
    <w:p w14:paraId="279D898C" w14:textId="77777777" w:rsidR="00EC01A8" w:rsidRPr="00EC01A8" w:rsidRDefault="00EC01A8" w:rsidP="00EC01A8">
      <w:pPr>
        <w:pStyle w:val="NoSpacing"/>
        <w:rPr>
          <w:sz w:val="24"/>
          <w:szCs w:val="24"/>
        </w:rPr>
      </w:pPr>
    </w:p>
    <w:p w14:paraId="0A3B96F3" w14:textId="56A48AE1" w:rsidR="00EC01A8" w:rsidRPr="00EC01A8" w:rsidRDefault="00EC01A8" w:rsidP="00EC01A8">
      <w:pPr>
        <w:pStyle w:val="NoSpacing"/>
        <w:rPr>
          <w:sz w:val="24"/>
          <w:szCs w:val="24"/>
        </w:rPr>
      </w:pPr>
      <w:r w:rsidRPr="00EC01A8">
        <w:rPr>
          <w:sz w:val="24"/>
          <w:szCs w:val="24"/>
        </w:rPr>
        <w:t>OPENING HYMN</w:t>
      </w:r>
    </w:p>
    <w:p w14:paraId="3A0F07AB" w14:textId="77777777" w:rsidR="00EC01A8" w:rsidRPr="00EC01A8" w:rsidRDefault="00EC01A8" w:rsidP="00EC01A8">
      <w:pPr>
        <w:pStyle w:val="NoSpacing"/>
        <w:rPr>
          <w:sz w:val="24"/>
          <w:szCs w:val="24"/>
        </w:rPr>
      </w:pPr>
      <w:r w:rsidRPr="00EC01A8">
        <w:rPr>
          <w:sz w:val="24"/>
          <w:szCs w:val="24"/>
        </w:rPr>
        <w:t xml:space="preserve">“The Church’s One </w:t>
      </w:r>
      <w:proofErr w:type="gramStart"/>
      <w:r w:rsidRPr="00EC01A8">
        <w:rPr>
          <w:sz w:val="24"/>
          <w:szCs w:val="24"/>
        </w:rPr>
        <w:t xml:space="preserve">Foundation”   </w:t>
      </w:r>
      <w:proofErr w:type="gramEnd"/>
      <w:r w:rsidRPr="00EC01A8">
        <w:rPr>
          <w:sz w:val="24"/>
          <w:szCs w:val="24"/>
        </w:rPr>
        <w:t xml:space="preserve"> #272 verses 1 and 2</w:t>
      </w:r>
    </w:p>
    <w:p w14:paraId="1601F891" w14:textId="77777777" w:rsidR="00EC01A8" w:rsidRPr="00EC01A8" w:rsidRDefault="00EC01A8" w:rsidP="00EC01A8">
      <w:pPr>
        <w:pStyle w:val="NoSpacing"/>
        <w:rPr>
          <w:sz w:val="24"/>
          <w:szCs w:val="24"/>
        </w:rPr>
      </w:pPr>
      <w:r w:rsidRPr="00EC01A8">
        <w:rPr>
          <w:sz w:val="24"/>
          <w:szCs w:val="24"/>
        </w:rPr>
        <w:t xml:space="preserve">Words: Samuel Stone (1866) Laurence </w:t>
      </w:r>
      <w:proofErr w:type="spellStart"/>
      <w:r w:rsidRPr="00EC01A8">
        <w:rPr>
          <w:sz w:val="24"/>
          <w:szCs w:val="24"/>
        </w:rPr>
        <w:t>Stookey</w:t>
      </w:r>
      <w:proofErr w:type="spellEnd"/>
      <w:r w:rsidRPr="00EC01A8">
        <w:rPr>
          <w:sz w:val="24"/>
          <w:szCs w:val="24"/>
        </w:rPr>
        <w:t xml:space="preserve"> (1983)</w:t>
      </w:r>
    </w:p>
    <w:p w14:paraId="64A9913D" w14:textId="77777777" w:rsidR="00EC01A8" w:rsidRPr="00EC01A8" w:rsidRDefault="00EC01A8" w:rsidP="00EC01A8">
      <w:pPr>
        <w:pStyle w:val="NoSpacing"/>
        <w:rPr>
          <w:sz w:val="24"/>
          <w:szCs w:val="24"/>
        </w:rPr>
      </w:pPr>
      <w:r w:rsidRPr="00EC01A8">
        <w:rPr>
          <w:sz w:val="24"/>
          <w:szCs w:val="24"/>
        </w:rPr>
        <w:t>Music: Samuel Wesley (1864)</w:t>
      </w:r>
    </w:p>
    <w:p w14:paraId="5835C4B3" w14:textId="77777777" w:rsidR="00EC01A8" w:rsidRPr="00EC01A8" w:rsidRDefault="00EC01A8" w:rsidP="00EC01A8">
      <w:pPr>
        <w:pStyle w:val="NoSpacing"/>
        <w:rPr>
          <w:sz w:val="24"/>
          <w:szCs w:val="24"/>
        </w:rPr>
      </w:pPr>
    </w:p>
    <w:p w14:paraId="59110826" w14:textId="5F68FB1D" w:rsidR="00EC01A8" w:rsidRPr="00EC01A8" w:rsidRDefault="00EC01A8" w:rsidP="00EC01A8">
      <w:pPr>
        <w:pStyle w:val="NoSpacing"/>
        <w:rPr>
          <w:sz w:val="24"/>
          <w:szCs w:val="24"/>
        </w:rPr>
      </w:pPr>
      <w:r w:rsidRPr="00EC01A8">
        <w:rPr>
          <w:sz w:val="24"/>
          <w:szCs w:val="24"/>
        </w:rPr>
        <w:t>ANTHEM</w:t>
      </w:r>
    </w:p>
    <w:p w14:paraId="2BA2E8EA" w14:textId="77777777" w:rsidR="00EC01A8" w:rsidRPr="00EC01A8" w:rsidRDefault="00EC01A8" w:rsidP="00EC01A8">
      <w:pPr>
        <w:pStyle w:val="NoSpacing"/>
        <w:rPr>
          <w:sz w:val="24"/>
          <w:szCs w:val="24"/>
        </w:rPr>
      </w:pPr>
      <w:r w:rsidRPr="00EC01A8">
        <w:rPr>
          <w:sz w:val="24"/>
          <w:szCs w:val="24"/>
        </w:rPr>
        <w:t xml:space="preserve">“Let Hope Spring </w:t>
      </w:r>
      <w:proofErr w:type="gramStart"/>
      <w:r w:rsidRPr="00EC01A8">
        <w:rPr>
          <w:sz w:val="24"/>
          <w:szCs w:val="24"/>
        </w:rPr>
        <w:t xml:space="preserve">Forth”   </w:t>
      </w:r>
      <w:proofErr w:type="gramEnd"/>
      <w:r w:rsidRPr="00EC01A8">
        <w:rPr>
          <w:sz w:val="24"/>
          <w:szCs w:val="24"/>
        </w:rPr>
        <w:t xml:space="preserve">                               Mark Hayes (1995)</w:t>
      </w:r>
    </w:p>
    <w:p w14:paraId="381FC4E7" w14:textId="77777777" w:rsidR="00EC01A8" w:rsidRPr="00EC01A8" w:rsidRDefault="00EC01A8" w:rsidP="00EC01A8">
      <w:pPr>
        <w:pStyle w:val="NoSpacing"/>
        <w:rPr>
          <w:sz w:val="24"/>
          <w:szCs w:val="24"/>
        </w:rPr>
      </w:pPr>
      <w:r w:rsidRPr="00EC01A8">
        <w:rPr>
          <w:sz w:val="24"/>
          <w:szCs w:val="24"/>
        </w:rPr>
        <w:t>Herring Run Festival Chorus</w:t>
      </w:r>
    </w:p>
    <w:p w14:paraId="35D19DF9" w14:textId="77777777" w:rsidR="00EC01A8" w:rsidRPr="00EC01A8" w:rsidRDefault="00EC01A8" w:rsidP="00EC01A8">
      <w:pPr>
        <w:pStyle w:val="NoSpacing"/>
        <w:rPr>
          <w:sz w:val="24"/>
          <w:szCs w:val="24"/>
        </w:rPr>
      </w:pPr>
    </w:p>
    <w:p w14:paraId="7B818114" w14:textId="2D855CE2" w:rsidR="00EC01A8" w:rsidRPr="00EC01A8" w:rsidRDefault="00EC01A8" w:rsidP="00EC01A8">
      <w:pPr>
        <w:pStyle w:val="NoSpacing"/>
        <w:rPr>
          <w:sz w:val="24"/>
          <w:szCs w:val="24"/>
        </w:rPr>
      </w:pPr>
      <w:r w:rsidRPr="00EC01A8">
        <w:rPr>
          <w:sz w:val="24"/>
          <w:szCs w:val="24"/>
        </w:rPr>
        <w:t>HYMN OF PREPARATION</w:t>
      </w:r>
    </w:p>
    <w:p w14:paraId="20F658E6" w14:textId="77777777" w:rsidR="00EC01A8" w:rsidRPr="00EC01A8" w:rsidRDefault="00EC01A8" w:rsidP="00EC01A8">
      <w:pPr>
        <w:pStyle w:val="NoSpacing"/>
        <w:rPr>
          <w:sz w:val="24"/>
          <w:szCs w:val="24"/>
        </w:rPr>
      </w:pPr>
      <w:r w:rsidRPr="00EC01A8">
        <w:rPr>
          <w:sz w:val="24"/>
          <w:szCs w:val="24"/>
        </w:rPr>
        <w:t xml:space="preserve">“Diverse in Culture, Nation, </w:t>
      </w:r>
      <w:proofErr w:type="gramStart"/>
      <w:r w:rsidRPr="00EC01A8">
        <w:rPr>
          <w:sz w:val="24"/>
          <w:szCs w:val="24"/>
        </w:rPr>
        <w:t xml:space="preserve">Race”   </w:t>
      </w:r>
      <w:proofErr w:type="gramEnd"/>
      <w:r w:rsidRPr="00EC01A8">
        <w:rPr>
          <w:sz w:val="24"/>
          <w:szCs w:val="24"/>
        </w:rPr>
        <w:t xml:space="preserve">              #485 verses 1 and 2</w:t>
      </w:r>
    </w:p>
    <w:p w14:paraId="6626425C" w14:textId="77777777" w:rsidR="00EC01A8" w:rsidRPr="00EC01A8" w:rsidRDefault="00EC01A8" w:rsidP="00EC01A8">
      <w:pPr>
        <w:pStyle w:val="NoSpacing"/>
        <w:rPr>
          <w:sz w:val="24"/>
          <w:szCs w:val="24"/>
        </w:rPr>
      </w:pPr>
      <w:r w:rsidRPr="00EC01A8">
        <w:rPr>
          <w:sz w:val="24"/>
          <w:szCs w:val="24"/>
        </w:rPr>
        <w:t>Words: Ruth Duck (1991)</w:t>
      </w:r>
    </w:p>
    <w:p w14:paraId="18F6424C" w14:textId="77777777" w:rsidR="00EC01A8" w:rsidRPr="00EC01A8" w:rsidRDefault="00EC01A8" w:rsidP="00EC01A8">
      <w:pPr>
        <w:pStyle w:val="NoSpacing"/>
        <w:rPr>
          <w:sz w:val="24"/>
          <w:szCs w:val="24"/>
        </w:rPr>
      </w:pPr>
      <w:r w:rsidRPr="00EC01A8">
        <w:rPr>
          <w:sz w:val="24"/>
          <w:szCs w:val="24"/>
        </w:rPr>
        <w:t>Music: Thomas Tallis (1561)</w:t>
      </w:r>
    </w:p>
    <w:p w14:paraId="3A5A2D2F" w14:textId="77777777" w:rsidR="00EC01A8" w:rsidRPr="00EC01A8" w:rsidRDefault="00EC01A8" w:rsidP="00EC01A8">
      <w:pPr>
        <w:pStyle w:val="NoSpacing"/>
        <w:rPr>
          <w:sz w:val="24"/>
          <w:szCs w:val="24"/>
        </w:rPr>
      </w:pPr>
    </w:p>
    <w:p w14:paraId="49343D11" w14:textId="3F11BBF3" w:rsidR="00EC01A8" w:rsidRPr="00EC01A8" w:rsidRDefault="00EC01A8" w:rsidP="00EC01A8">
      <w:pPr>
        <w:pStyle w:val="NoSpacing"/>
        <w:rPr>
          <w:sz w:val="24"/>
          <w:szCs w:val="24"/>
        </w:rPr>
      </w:pPr>
      <w:r w:rsidRPr="00EC01A8">
        <w:rPr>
          <w:sz w:val="24"/>
          <w:szCs w:val="24"/>
        </w:rPr>
        <w:t>CLOSING HYMN</w:t>
      </w:r>
    </w:p>
    <w:p w14:paraId="4809F049" w14:textId="77777777" w:rsidR="00EC01A8" w:rsidRPr="00EC01A8" w:rsidRDefault="00EC01A8" w:rsidP="00EC01A8">
      <w:pPr>
        <w:pStyle w:val="NoSpacing"/>
        <w:rPr>
          <w:sz w:val="24"/>
          <w:szCs w:val="24"/>
        </w:rPr>
      </w:pPr>
      <w:r w:rsidRPr="00EC01A8">
        <w:rPr>
          <w:sz w:val="24"/>
          <w:szCs w:val="24"/>
        </w:rPr>
        <w:t xml:space="preserve">“I’m </w:t>
      </w:r>
      <w:proofErr w:type="spellStart"/>
      <w:r w:rsidRPr="00EC01A8">
        <w:rPr>
          <w:sz w:val="24"/>
          <w:szCs w:val="24"/>
        </w:rPr>
        <w:t>Gonna</w:t>
      </w:r>
      <w:proofErr w:type="spellEnd"/>
      <w:r w:rsidRPr="00EC01A8">
        <w:rPr>
          <w:sz w:val="24"/>
          <w:szCs w:val="24"/>
        </w:rPr>
        <w:t xml:space="preserve"> Live So God Can Use </w:t>
      </w:r>
      <w:proofErr w:type="gramStart"/>
      <w:r w:rsidRPr="00EC01A8">
        <w:rPr>
          <w:sz w:val="24"/>
          <w:szCs w:val="24"/>
        </w:rPr>
        <w:t xml:space="preserve">Me”   </w:t>
      </w:r>
      <w:proofErr w:type="gramEnd"/>
      <w:r w:rsidRPr="00EC01A8">
        <w:rPr>
          <w:sz w:val="24"/>
          <w:szCs w:val="24"/>
        </w:rPr>
        <w:t xml:space="preserve">                   African-American Spiritual</w:t>
      </w:r>
    </w:p>
    <w:p w14:paraId="73928C3E" w14:textId="77777777" w:rsidR="00EC01A8" w:rsidRPr="00EC01A8" w:rsidRDefault="00EC01A8" w:rsidP="00EC01A8">
      <w:pPr>
        <w:pStyle w:val="NoSpacing"/>
        <w:rPr>
          <w:sz w:val="24"/>
          <w:szCs w:val="24"/>
        </w:rPr>
      </w:pPr>
      <w:r w:rsidRPr="00EC01A8">
        <w:rPr>
          <w:sz w:val="24"/>
          <w:szCs w:val="24"/>
        </w:rPr>
        <w:t>Words: Unknown</w:t>
      </w:r>
    </w:p>
    <w:p w14:paraId="22F492FA" w14:textId="77777777" w:rsidR="00EC01A8" w:rsidRPr="00EC01A8" w:rsidRDefault="00EC01A8" w:rsidP="00EC01A8">
      <w:pPr>
        <w:pStyle w:val="NoSpacing"/>
        <w:rPr>
          <w:sz w:val="24"/>
          <w:szCs w:val="24"/>
        </w:rPr>
      </w:pPr>
      <w:r w:rsidRPr="00EC01A8">
        <w:rPr>
          <w:sz w:val="24"/>
          <w:szCs w:val="24"/>
        </w:rPr>
        <w:t>Music: Unknown; arr. Bill Thomas (1994)</w:t>
      </w:r>
    </w:p>
    <w:p w14:paraId="1BB74768" w14:textId="77777777" w:rsidR="00EC01A8" w:rsidRPr="00EC01A8" w:rsidRDefault="00EC01A8" w:rsidP="00EC01A8">
      <w:pPr>
        <w:pStyle w:val="NoSpacing"/>
        <w:rPr>
          <w:sz w:val="24"/>
          <w:szCs w:val="24"/>
        </w:rPr>
      </w:pPr>
    </w:p>
    <w:p w14:paraId="754484C9" w14:textId="29C1EF51" w:rsidR="00EC01A8" w:rsidRPr="00EC01A8" w:rsidRDefault="00EC01A8" w:rsidP="00EC01A8">
      <w:pPr>
        <w:pStyle w:val="NoSpacing"/>
        <w:rPr>
          <w:sz w:val="24"/>
          <w:szCs w:val="24"/>
        </w:rPr>
      </w:pPr>
      <w:r w:rsidRPr="00EC01A8">
        <w:rPr>
          <w:sz w:val="24"/>
          <w:szCs w:val="24"/>
        </w:rPr>
        <w:t>POSTLUDE/SENDING FORTH</w:t>
      </w:r>
    </w:p>
    <w:p w14:paraId="05E3D4A9" w14:textId="77777777" w:rsidR="00EC01A8" w:rsidRPr="00EC01A8" w:rsidRDefault="00EC01A8" w:rsidP="00EC01A8">
      <w:pPr>
        <w:pStyle w:val="NoSpacing"/>
        <w:rPr>
          <w:sz w:val="24"/>
          <w:szCs w:val="24"/>
        </w:rPr>
      </w:pPr>
      <w:r w:rsidRPr="00EC01A8">
        <w:rPr>
          <w:sz w:val="24"/>
          <w:szCs w:val="24"/>
        </w:rPr>
        <w:t xml:space="preserve">“Just A Closer Walk with </w:t>
      </w:r>
      <w:proofErr w:type="gramStart"/>
      <w:r w:rsidRPr="00EC01A8">
        <w:rPr>
          <w:sz w:val="24"/>
          <w:szCs w:val="24"/>
        </w:rPr>
        <w:t xml:space="preserve">Thee”   </w:t>
      </w:r>
      <w:proofErr w:type="gramEnd"/>
      <w:r w:rsidRPr="00EC01A8">
        <w:rPr>
          <w:sz w:val="24"/>
          <w:szCs w:val="24"/>
        </w:rPr>
        <w:t xml:space="preserve">                   Kenneth Morris (1940) arr. Zack Smith (2016)           </w:t>
      </w:r>
    </w:p>
    <w:p w14:paraId="1C44FED1" w14:textId="77777777" w:rsidR="00EC01A8" w:rsidRPr="00EC01A8" w:rsidRDefault="00EC01A8" w:rsidP="00EC01A8">
      <w:pPr>
        <w:pStyle w:val="NoSpacing"/>
        <w:rPr>
          <w:sz w:val="24"/>
          <w:szCs w:val="24"/>
        </w:rPr>
      </w:pPr>
      <w:r w:rsidRPr="00EC01A8">
        <w:rPr>
          <w:sz w:val="24"/>
          <w:szCs w:val="24"/>
        </w:rPr>
        <w:t>North River Brass Quintet</w:t>
      </w:r>
    </w:p>
    <w:p w14:paraId="1DF04F13" w14:textId="77777777" w:rsidR="00EC01A8" w:rsidRPr="00EC01A8" w:rsidRDefault="00EC01A8" w:rsidP="00EC01A8">
      <w:pPr>
        <w:pStyle w:val="NoSpacing"/>
        <w:rPr>
          <w:sz w:val="24"/>
          <w:szCs w:val="24"/>
        </w:rPr>
      </w:pPr>
    </w:p>
    <w:p w14:paraId="01BE0F48" w14:textId="2CC8FAD9" w:rsidR="00EC01A8" w:rsidRPr="00EC01A8" w:rsidRDefault="00EC01A8" w:rsidP="00EC01A8">
      <w:pPr>
        <w:pStyle w:val="NoSpacing"/>
        <w:rPr>
          <w:sz w:val="24"/>
          <w:szCs w:val="24"/>
        </w:rPr>
      </w:pPr>
      <w:r w:rsidRPr="00EC01A8">
        <w:rPr>
          <w:sz w:val="24"/>
          <w:szCs w:val="24"/>
        </w:rPr>
        <w:t>NOTES ON TODAY’S MUSIC --- For our congregation’s 200th birthday, we offer music that is at once timeless and timely, at once inclusive and diverse. In all our music we seek to give glory to God who is the same yesterday, today, and forever --- and yet our understanding of God keeps changing and evolving. As Pastor John Robinson told 17th century Pilgrims as they left Holland for the New World: “There is yet more truth and light to break forth from God’s Holy Word.”</w:t>
      </w:r>
    </w:p>
    <w:p w14:paraId="46FF87A4" w14:textId="77777777" w:rsidR="00EC01A8" w:rsidRPr="00EC01A8" w:rsidRDefault="00EC01A8">
      <w:pPr>
        <w:rPr>
          <w:sz w:val="24"/>
          <w:szCs w:val="24"/>
        </w:rPr>
      </w:pPr>
    </w:p>
    <w:p w14:paraId="0D8863B9" w14:textId="2A385AB1" w:rsidR="00EC01A8" w:rsidRPr="00EC01A8" w:rsidRDefault="00EC01A8">
      <w:pPr>
        <w:rPr>
          <w:sz w:val="24"/>
          <w:szCs w:val="24"/>
        </w:rPr>
      </w:pPr>
      <w:r w:rsidRPr="00EC01A8">
        <w:rPr>
          <w:sz w:val="24"/>
          <w:szCs w:val="24"/>
        </w:rPr>
        <w:t xml:space="preserve">Scripture: </w:t>
      </w:r>
      <w:r w:rsidRPr="00EC01A8">
        <w:rPr>
          <w:sz w:val="24"/>
          <w:szCs w:val="24"/>
        </w:rPr>
        <w:t>Galatians 6:9</w:t>
      </w:r>
    </w:p>
    <w:p w14:paraId="4EFBFE5C" w14:textId="508C0251" w:rsidR="00EC01A8" w:rsidRPr="00EC01A8" w:rsidRDefault="00EC01A8">
      <w:pPr>
        <w:rPr>
          <w:sz w:val="24"/>
          <w:szCs w:val="24"/>
        </w:rPr>
      </w:pPr>
      <w:r w:rsidRPr="00EC01A8">
        <w:rPr>
          <w:sz w:val="24"/>
          <w:szCs w:val="24"/>
        </w:rPr>
        <w:t>Sermon: #smallbutmighty</w:t>
      </w:r>
    </w:p>
    <w:sectPr w:rsidR="00EC01A8" w:rsidRPr="00EC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A8"/>
    <w:rsid w:val="00EC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11D3"/>
  <w15:chartTrackingRefBased/>
  <w15:docId w15:val="{1D8D90E3-634A-421A-B72F-FA0DAE95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01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1</cp:revision>
  <dcterms:created xsi:type="dcterms:W3CDTF">2022-05-20T18:59:00Z</dcterms:created>
  <dcterms:modified xsi:type="dcterms:W3CDTF">2022-05-20T19:01:00Z</dcterms:modified>
</cp:coreProperties>
</file>