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132F" w14:textId="77777777" w:rsidR="004B3253" w:rsidRPr="00B224A2" w:rsidRDefault="004B3253" w:rsidP="004B3253">
      <w:pPr>
        <w:jc w:val="center"/>
        <w:rPr>
          <w:b/>
          <w:sz w:val="23"/>
          <w:szCs w:val="23"/>
        </w:rPr>
      </w:pPr>
      <w:r w:rsidRPr="00B224A2">
        <w:rPr>
          <w:b/>
          <w:sz w:val="23"/>
          <w:szCs w:val="23"/>
        </w:rPr>
        <w:t>CITY OF DARIEN</w:t>
      </w:r>
    </w:p>
    <w:p w14:paraId="4967DE92" w14:textId="77777777" w:rsidR="004B3253" w:rsidRPr="00B224A2" w:rsidRDefault="004B3253" w:rsidP="004B3253">
      <w:pPr>
        <w:jc w:val="center"/>
        <w:rPr>
          <w:b/>
          <w:sz w:val="23"/>
          <w:szCs w:val="23"/>
        </w:rPr>
      </w:pPr>
      <w:r w:rsidRPr="00B224A2">
        <w:rPr>
          <w:b/>
          <w:sz w:val="23"/>
          <w:szCs w:val="23"/>
        </w:rPr>
        <w:t>NOTICE OF PUBLIC HEARING</w:t>
      </w:r>
    </w:p>
    <w:p w14:paraId="07379B7A" w14:textId="77777777" w:rsidR="00D879E1" w:rsidRDefault="00D879E1"/>
    <w:p w14:paraId="7B5444CC" w14:textId="31C855A2" w:rsidR="00D879E1" w:rsidRPr="00313B67" w:rsidRDefault="007378C9" w:rsidP="007F36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Notice is hereby </w:t>
      </w:r>
      <w:r w:rsidR="007A0393" w:rsidRPr="00313B67">
        <w:rPr>
          <w:sz w:val="22"/>
          <w:szCs w:val="22"/>
        </w:rPr>
        <w:t>given that the Planning</w:t>
      </w:r>
      <w:r w:rsidR="007F3602">
        <w:rPr>
          <w:sz w:val="22"/>
          <w:szCs w:val="22"/>
        </w:rPr>
        <w:t>,</w:t>
      </w:r>
      <w:r w:rsidR="007A0393" w:rsidRPr="00313B67">
        <w:rPr>
          <w:sz w:val="22"/>
          <w:szCs w:val="22"/>
        </w:rPr>
        <w:t xml:space="preserve"> Zoning</w:t>
      </w:r>
      <w:r w:rsidR="007F3602">
        <w:rPr>
          <w:sz w:val="22"/>
          <w:szCs w:val="22"/>
        </w:rPr>
        <w:t xml:space="preserve"> and Economic Development </w:t>
      </w:r>
      <w:r w:rsidR="007A0393" w:rsidRPr="00313B67">
        <w:rPr>
          <w:sz w:val="22"/>
          <w:szCs w:val="22"/>
        </w:rPr>
        <w:t xml:space="preserve">Commission of the City of Darien will hold a public hearing on </w:t>
      </w:r>
      <w:r w:rsidR="00663457">
        <w:rPr>
          <w:sz w:val="22"/>
          <w:szCs w:val="22"/>
        </w:rPr>
        <w:t>April 2</w:t>
      </w:r>
      <w:r w:rsidR="00CC279E">
        <w:rPr>
          <w:sz w:val="22"/>
          <w:szCs w:val="22"/>
        </w:rPr>
        <w:t>, 202</w:t>
      </w:r>
      <w:r w:rsidR="007F3602">
        <w:rPr>
          <w:sz w:val="22"/>
          <w:szCs w:val="22"/>
        </w:rPr>
        <w:t>5</w:t>
      </w:r>
      <w:r w:rsidR="00A35F39">
        <w:rPr>
          <w:sz w:val="22"/>
          <w:szCs w:val="22"/>
        </w:rPr>
        <w:t xml:space="preserve"> </w:t>
      </w:r>
      <w:r w:rsidR="007A0393" w:rsidRPr="00313B67">
        <w:rPr>
          <w:sz w:val="22"/>
          <w:szCs w:val="22"/>
        </w:rPr>
        <w:t xml:space="preserve">at 7:00 p.m. in </w:t>
      </w:r>
      <w:r w:rsidR="00663457">
        <w:rPr>
          <w:sz w:val="22"/>
          <w:szCs w:val="22"/>
        </w:rPr>
        <w:t>City Hall Council Chambers</w:t>
      </w:r>
      <w:r w:rsidR="007F3602">
        <w:rPr>
          <w:sz w:val="22"/>
          <w:szCs w:val="22"/>
        </w:rPr>
        <w:t xml:space="preserve">, </w:t>
      </w:r>
      <w:r w:rsidR="007F3602" w:rsidRPr="007F3602">
        <w:rPr>
          <w:sz w:val="22"/>
          <w:szCs w:val="22"/>
        </w:rPr>
        <w:t>17</w:t>
      </w:r>
      <w:r w:rsidR="00663457">
        <w:rPr>
          <w:sz w:val="22"/>
          <w:szCs w:val="22"/>
        </w:rPr>
        <w:t>02</w:t>
      </w:r>
      <w:r w:rsidR="007F3602" w:rsidRPr="007F3602">
        <w:rPr>
          <w:sz w:val="22"/>
          <w:szCs w:val="22"/>
        </w:rPr>
        <w:t xml:space="preserve"> Plainfield Road</w:t>
      </w:r>
      <w:r w:rsidR="00663457">
        <w:rPr>
          <w:sz w:val="22"/>
          <w:szCs w:val="22"/>
        </w:rPr>
        <w:t>, Darien, IL 60561.</w:t>
      </w:r>
    </w:p>
    <w:p w14:paraId="6AE05020" w14:textId="77777777" w:rsidR="00D879E1" w:rsidRPr="00313B67" w:rsidRDefault="00D879E1" w:rsidP="00661562">
      <w:pPr>
        <w:jc w:val="both"/>
        <w:rPr>
          <w:sz w:val="22"/>
          <w:szCs w:val="22"/>
        </w:rPr>
      </w:pPr>
    </w:p>
    <w:p w14:paraId="3A6ECBF1" w14:textId="4CE64380" w:rsidR="00041C93" w:rsidRDefault="00443E19" w:rsidP="00661562">
      <w:pPr>
        <w:jc w:val="both"/>
        <w:rPr>
          <w:sz w:val="22"/>
          <w:szCs w:val="22"/>
        </w:rPr>
      </w:pPr>
      <w:r>
        <w:rPr>
          <w:sz w:val="22"/>
          <w:szCs w:val="22"/>
        </w:rPr>
        <w:t>The purpose of the public hearing will be to hear testimony from interested persons a</w:t>
      </w:r>
      <w:r w:rsidR="002C3463">
        <w:rPr>
          <w:sz w:val="22"/>
          <w:szCs w:val="22"/>
        </w:rPr>
        <w:t>nd make a recommendation on CASE</w:t>
      </w:r>
      <w:r w:rsidR="00EF22C1">
        <w:rPr>
          <w:sz w:val="22"/>
          <w:szCs w:val="22"/>
        </w:rPr>
        <w:t xml:space="preserve"> NO. PZC</w:t>
      </w:r>
      <w:r>
        <w:rPr>
          <w:sz w:val="22"/>
          <w:szCs w:val="22"/>
        </w:rPr>
        <w:t>202</w:t>
      </w:r>
      <w:r w:rsidR="00CC279E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663457">
        <w:rPr>
          <w:sz w:val="22"/>
          <w:szCs w:val="22"/>
        </w:rPr>
        <w:t>09</w:t>
      </w:r>
      <w:r w:rsidR="004B3253">
        <w:rPr>
          <w:sz w:val="22"/>
          <w:szCs w:val="22"/>
        </w:rPr>
        <w:t>.</w:t>
      </w:r>
    </w:p>
    <w:p w14:paraId="588301CD" w14:textId="426FFA95" w:rsidR="005D5D93" w:rsidRDefault="005D5D93" w:rsidP="002E7C98">
      <w:pPr>
        <w:jc w:val="both"/>
        <w:rPr>
          <w:sz w:val="22"/>
          <w:szCs w:val="22"/>
        </w:rPr>
      </w:pPr>
    </w:p>
    <w:p w14:paraId="3B6802EC" w14:textId="7666A124" w:rsidR="00F75BD7" w:rsidRDefault="005D5D93" w:rsidP="0059261E">
      <w:pPr>
        <w:jc w:val="both"/>
        <w:rPr>
          <w:sz w:val="22"/>
          <w:szCs w:val="22"/>
        </w:rPr>
      </w:pPr>
      <w:r w:rsidRPr="00501CEC">
        <w:rPr>
          <w:sz w:val="22"/>
          <w:szCs w:val="22"/>
        </w:rPr>
        <w:t xml:space="preserve">(CASE NO. </w:t>
      </w:r>
      <w:r w:rsidR="007875DB">
        <w:rPr>
          <w:sz w:val="22"/>
          <w:szCs w:val="22"/>
        </w:rPr>
        <w:t>PZC2024-</w:t>
      </w:r>
      <w:r w:rsidR="00663457">
        <w:rPr>
          <w:sz w:val="22"/>
          <w:szCs w:val="22"/>
        </w:rPr>
        <w:t>09</w:t>
      </w:r>
      <w:r w:rsidRPr="00501CEC">
        <w:rPr>
          <w:sz w:val="22"/>
          <w:szCs w:val="22"/>
        </w:rPr>
        <w:t xml:space="preserve">) </w:t>
      </w:r>
      <w:r w:rsidR="0059261E" w:rsidRPr="00501CEC">
        <w:rPr>
          <w:sz w:val="22"/>
          <w:szCs w:val="22"/>
        </w:rPr>
        <w:t xml:space="preserve">Involves a petition from </w:t>
      </w:r>
      <w:r w:rsidR="00663457">
        <w:rPr>
          <w:sz w:val="22"/>
          <w:szCs w:val="22"/>
        </w:rPr>
        <w:t>Chestnut Court Darien IL</w:t>
      </w:r>
      <w:r w:rsidR="006F4743">
        <w:rPr>
          <w:sz w:val="22"/>
          <w:szCs w:val="22"/>
        </w:rPr>
        <w:t>, LLC</w:t>
      </w:r>
      <w:r w:rsidR="00C83303" w:rsidRPr="00501CEC">
        <w:rPr>
          <w:sz w:val="22"/>
          <w:szCs w:val="22"/>
        </w:rPr>
        <w:t xml:space="preserve"> </w:t>
      </w:r>
      <w:r w:rsidR="00CD64A4" w:rsidRPr="00CD64A4">
        <w:rPr>
          <w:sz w:val="22"/>
          <w:szCs w:val="22"/>
        </w:rPr>
        <w:t xml:space="preserve">for </w:t>
      </w:r>
      <w:r w:rsidR="00663457">
        <w:rPr>
          <w:sz w:val="22"/>
          <w:szCs w:val="22"/>
        </w:rPr>
        <w:t xml:space="preserve">the </w:t>
      </w:r>
      <w:r w:rsidR="00F75BD7">
        <w:rPr>
          <w:sz w:val="22"/>
          <w:szCs w:val="22"/>
        </w:rPr>
        <w:t xml:space="preserve">rezoning and </w:t>
      </w:r>
      <w:r w:rsidR="00663457">
        <w:rPr>
          <w:sz w:val="22"/>
          <w:szCs w:val="22"/>
        </w:rPr>
        <w:t>redevelopment of the Chestnut Court shopping center</w:t>
      </w:r>
      <w:r w:rsidR="00F75BD7">
        <w:rPr>
          <w:sz w:val="22"/>
          <w:szCs w:val="22"/>
        </w:rPr>
        <w:t xml:space="preserve"> located</w:t>
      </w:r>
      <w:r w:rsidR="00DA29B9">
        <w:rPr>
          <w:sz w:val="22"/>
          <w:szCs w:val="22"/>
        </w:rPr>
        <w:t xml:space="preserve"> in the B-3 (General Business) zoning district</w:t>
      </w:r>
      <w:r w:rsidR="00F75BD7">
        <w:rPr>
          <w:sz w:val="22"/>
          <w:szCs w:val="22"/>
        </w:rPr>
        <w:t xml:space="preserve"> at the southeast corner of 75</w:t>
      </w:r>
      <w:r w:rsidR="00F75BD7" w:rsidRPr="00F75BD7">
        <w:rPr>
          <w:sz w:val="22"/>
          <w:szCs w:val="22"/>
          <w:vertAlign w:val="superscript"/>
        </w:rPr>
        <w:t>th</w:t>
      </w:r>
      <w:r w:rsidR="00F75BD7">
        <w:rPr>
          <w:sz w:val="22"/>
          <w:szCs w:val="22"/>
        </w:rPr>
        <w:t xml:space="preserve"> Street and Lemont Road</w:t>
      </w:r>
      <w:r w:rsidR="00DA29B9">
        <w:rPr>
          <w:sz w:val="22"/>
          <w:szCs w:val="22"/>
        </w:rPr>
        <w:t xml:space="preserve">, commonly known as </w:t>
      </w:r>
      <w:r w:rsidR="00DA29B9" w:rsidRPr="00DA29B9">
        <w:rPr>
          <w:sz w:val="22"/>
          <w:szCs w:val="22"/>
        </w:rPr>
        <w:t>7511 Lemont Road (PINs 09-29-300-008, 09-29-300-022, 09-29-300-023, 09-29-300-024, and 09-29-300-025)</w:t>
      </w:r>
      <w:r w:rsidR="00F75BD7">
        <w:rPr>
          <w:sz w:val="22"/>
          <w:szCs w:val="22"/>
        </w:rPr>
        <w:t xml:space="preserve">. The project includes the following: </w:t>
      </w:r>
    </w:p>
    <w:p w14:paraId="45D3CFA9" w14:textId="69D2695F" w:rsidR="00F75BD7" w:rsidRDefault="00F75BD7" w:rsidP="00F75BD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5BD7">
        <w:rPr>
          <w:sz w:val="22"/>
          <w:szCs w:val="22"/>
        </w:rPr>
        <w:t>A request to change the zoning for the project site from B-3 (General Business District) to M-U (Mixed-Use)</w:t>
      </w:r>
      <w:r>
        <w:rPr>
          <w:sz w:val="22"/>
          <w:szCs w:val="22"/>
        </w:rPr>
        <w:t>;</w:t>
      </w:r>
    </w:p>
    <w:p w14:paraId="73C46519" w14:textId="00E48784" w:rsidR="00F75BD7" w:rsidRDefault="00F75BD7" w:rsidP="00F75BD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5BD7">
        <w:rPr>
          <w:sz w:val="22"/>
          <w:szCs w:val="22"/>
        </w:rPr>
        <w:t>A variation to allow for ground-floor residential for a multifamily apartment building</w:t>
      </w:r>
      <w:r>
        <w:rPr>
          <w:sz w:val="22"/>
          <w:szCs w:val="22"/>
        </w:rPr>
        <w:t>;</w:t>
      </w:r>
    </w:p>
    <w:p w14:paraId="25D00CD4" w14:textId="5F55FD55" w:rsidR="00F75BD7" w:rsidRDefault="00F75BD7" w:rsidP="00F75BD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5BD7">
        <w:rPr>
          <w:sz w:val="22"/>
          <w:szCs w:val="22"/>
        </w:rPr>
        <w:t>A variation to reduce the required parking ratio from 2 spaces per dwelling unit to 1 space per dwelling unit</w:t>
      </w:r>
      <w:r>
        <w:rPr>
          <w:sz w:val="22"/>
          <w:szCs w:val="22"/>
        </w:rPr>
        <w:t>;</w:t>
      </w:r>
    </w:p>
    <w:p w14:paraId="6C11E5BD" w14:textId="751E7470" w:rsidR="00F75BD7" w:rsidRDefault="00F75BD7" w:rsidP="00F75BD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5BD7">
        <w:rPr>
          <w:sz w:val="22"/>
          <w:szCs w:val="22"/>
        </w:rPr>
        <w:t>The construction of three (3) retail buildings totaling 107,165 square-feet and one 151,196 square-foot four-story 156-unit multifamily apartment building comprised of studio, one-bedroom and two-bedroom units, with residential amenities including a fitness room, club room, storage, and outdoor recreation areas</w:t>
      </w:r>
      <w:r w:rsidR="00DA29B9">
        <w:rPr>
          <w:sz w:val="22"/>
          <w:szCs w:val="22"/>
        </w:rPr>
        <w:t>, with an option to increase the number of units to a total of 166-units</w:t>
      </w:r>
      <w:r>
        <w:rPr>
          <w:sz w:val="22"/>
          <w:szCs w:val="22"/>
        </w:rPr>
        <w:t>;</w:t>
      </w:r>
    </w:p>
    <w:p w14:paraId="4E224A78" w14:textId="7DF580C3" w:rsidR="00F75BD7" w:rsidRDefault="00F75BD7" w:rsidP="00F75BD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5BD7">
        <w:rPr>
          <w:sz w:val="22"/>
          <w:szCs w:val="22"/>
        </w:rPr>
        <w:t>Façade improvements for the commercial center</w:t>
      </w:r>
      <w:r>
        <w:rPr>
          <w:sz w:val="22"/>
          <w:szCs w:val="22"/>
        </w:rPr>
        <w:t>;</w:t>
      </w:r>
    </w:p>
    <w:p w14:paraId="76F716A2" w14:textId="77777777" w:rsidR="00F75BD7" w:rsidRDefault="00F75BD7" w:rsidP="00F75BD7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75BD7">
        <w:rPr>
          <w:sz w:val="22"/>
          <w:szCs w:val="22"/>
        </w:rPr>
        <w:t>On-site improvements including landscaping, fencing, walkways, parking and loading areas, on-site utilities, and drainage/stormwater facilities.</w:t>
      </w:r>
    </w:p>
    <w:p w14:paraId="191DC432" w14:textId="77777777" w:rsidR="0059261E" w:rsidRPr="0059261E" w:rsidRDefault="0059261E" w:rsidP="0059261E">
      <w:pPr>
        <w:jc w:val="both"/>
        <w:rPr>
          <w:sz w:val="22"/>
          <w:szCs w:val="22"/>
          <w:highlight w:val="yellow"/>
        </w:rPr>
      </w:pPr>
    </w:p>
    <w:p w14:paraId="25FC7FA4" w14:textId="77777777" w:rsidR="0059261E" w:rsidRPr="00CC279E" w:rsidRDefault="0059261E" w:rsidP="0059261E">
      <w:pPr>
        <w:jc w:val="both"/>
        <w:rPr>
          <w:sz w:val="22"/>
          <w:szCs w:val="22"/>
        </w:rPr>
      </w:pPr>
      <w:r w:rsidRPr="00CC279E">
        <w:rPr>
          <w:sz w:val="22"/>
          <w:szCs w:val="22"/>
        </w:rPr>
        <w:t>Said Property is legally described as follows:</w:t>
      </w:r>
    </w:p>
    <w:p w14:paraId="38BE49BE" w14:textId="0F68B2CB" w:rsidR="00CC279E" w:rsidRDefault="00CC279E" w:rsidP="0059261E">
      <w:pPr>
        <w:jc w:val="both"/>
        <w:rPr>
          <w:sz w:val="22"/>
          <w:szCs w:val="22"/>
        </w:rPr>
      </w:pPr>
    </w:p>
    <w:p w14:paraId="5750C20F" w14:textId="6C259EA0" w:rsidR="00BD1247" w:rsidRPr="00BD1247" w:rsidRDefault="00BD1247" w:rsidP="00BD1247">
      <w:pPr>
        <w:autoSpaceDE w:val="0"/>
        <w:autoSpaceDN w:val="0"/>
        <w:adjustRightInd w:val="0"/>
        <w:rPr>
          <w:sz w:val="22"/>
          <w:szCs w:val="22"/>
        </w:rPr>
      </w:pPr>
      <w:r w:rsidRPr="00BD1247">
        <w:rPr>
          <w:sz w:val="22"/>
          <w:szCs w:val="22"/>
        </w:rPr>
        <w:t>PARCEL 1:</w:t>
      </w:r>
    </w:p>
    <w:p w14:paraId="7A43553C" w14:textId="77777777" w:rsidR="00BD1247" w:rsidRPr="00BD1247" w:rsidRDefault="00BD1247" w:rsidP="00BD1247">
      <w:pPr>
        <w:autoSpaceDE w:val="0"/>
        <w:autoSpaceDN w:val="0"/>
        <w:adjustRightInd w:val="0"/>
        <w:rPr>
          <w:sz w:val="22"/>
          <w:szCs w:val="22"/>
        </w:rPr>
      </w:pPr>
    </w:p>
    <w:p w14:paraId="4FBC57F2" w14:textId="44918988" w:rsidR="00BD1247" w:rsidRPr="00BD1247" w:rsidRDefault="00BD1247" w:rsidP="00BD12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1247">
        <w:rPr>
          <w:sz w:val="22"/>
          <w:szCs w:val="22"/>
        </w:rPr>
        <w:t>TRACT "C" (EXCEPT THE NORTH 100 FEET THEREOF AS TAK.EN FOR HIGHWAY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PURPOSES FOR DEDICATION RECORDED AUGUST 17,1950 AS DOCUMENT NO.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601548 AND EXCEPT THE WEST 30 FEET OF THE SOUTH 545 FEET OF THE NORTH 645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FEET THEREOF, AS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MEASURED FROM THE CENTER LINE OF 75TH STREET AND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EXCEPT THAT PART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DESCRIBED AS FOLLOWS: COMMENCING AT THE NORTHWEST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CORNER OF THE SOUTHWEST 1/4 OF SECTION 29, THENCE NORTH 90 DEGREES, 00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MINUTES, 00 SECONDS EAST ALONG THE NORTH LINE OF SAID SOUTHWEST 1/4 OF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SECTION 29, A DISTANCE OF 365 FEET; THENCE SOUTH 00 DEGREES 00 MINUTES 05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SECONDS WEST, ALONG A LINE 30 FEET EAST OF AND PARALLEL WITH THE WEST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LINE OF SAID TRACT "C" A DISTANCE OF 320.00 FEET TO THE POINT OF BEGINNING;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 xml:space="preserve">THENCE SOUTH 89 DEGREES </w:t>
      </w:r>
      <w:r w:rsidRPr="00BD1247">
        <w:rPr>
          <w:iCs/>
          <w:sz w:val="22"/>
          <w:szCs w:val="22"/>
        </w:rPr>
        <w:t xml:space="preserve">59 </w:t>
      </w:r>
      <w:r w:rsidRPr="00BD1247">
        <w:rPr>
          <w:sz w:val="22"/>
          <w:szCs w:val="22"/>
        </w:rPr>
        <w:t xml:space="preserve">MINUTES </w:t>
      </w:r>
      <w:r w:rsidRPr="00BD1247">
        <w:rPr>
          <w:iCs/>
          <w:sz w:val="22"/>
          <w:szCs w:val="22"/>
        </w:rPr>
        <w:t xml:space="preserve">55 </w:t>
      </w:r>
      <w:r w:rsidRPr="00BD1247">
        <w:rPr>
          <w:sz w:val="22"/>
          <w:szCs w:val="22"/>
        </w:rPr>
        <w:t>SECONDS EAST, 211.00 FEET; THENCE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SOUTH 00 DEGREES 00 MINUTES 05 SECONDS WEST, 204.00 FEET; THENCE NORTH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 xml:space="preserve">89 DEGREES 59 MINUTES </w:t>
      </w:r>
      <w:r w:rsidRPr="00BD1247">
        <w:rPr>
          <w:iCs/>
          <w:sz w:val="22"/>
          <w:szCs w:val="22"/>
        </w:rPr>
        <w:t xml:space="preserve">55 </w:t>
      </w:r>
      <w:r w:rsidRPr="00BD1247">
        <w:rPr>
          <w:sz w:val="22"/>
          <w:szCs w:val="22"/>
        </w:rPr>
        <w:t>SECONDS WEST 211.00 FEET TO A POINT ON SAID LINE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30 FEET EAST OF AND PARALLEL WITH SAID WEST LINE OF TRACT "C"; THENCE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NORTH 00 DEGREES 00 MINUTES 05 SECONDS EAST ALONG SAID LINE 30 FEET EAST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OF AND PARALLEL WITH THE WEST LINE OF SAID TRACT "C" 204.00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FEET TO THE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POINT OF BEGINNING), IN DOWNERS GROVE TOWNSHIP SUPERVISORS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ASSESSMENT PLAT NO. 2 OF THE NORTH 1050 FEET OF THE NORTHWEST 1/4 OF THE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SOUTHWEST 1/4 OF SECTION 29, TOWNSHIP 38 NORTH, RANGE 11, EAST OF THE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 xml:space="preserve">THIRD PRINCIPAL MERIDIAN, ACCORDING </w:t>
      </w:r>
      <w:r w:rsidRPr="00BD1247">
        <w:rPr>
          <w:sz w:val="22"/>
          <w:szCs w:val="22"/>
        </w:rPr>
        <w:lastRenderedPageBreak/>
        <w:t>TO THE PLAT THEREOF RECORDED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JULY 3, 1944 AS DOCUMENT NO. 464509, IN DUPAGE COUNTY, ILLINOIS.</w:t>
      </w:r>
    </w:p>
    <w:p w14:paraId="1E55F59C" w14:textId="62BC14EC" w:rsidR="00BD1247" w:rsidRPr="00BD1247" w:rsidRDefault="00BD1247" w:rsidP="00BD12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E5BE90" w14:textId="2B74F0C2" w:rsidR="00BD1247" w:rsidRPr="00BD1247" w:rsidRDefault="00BD1247" w:rsidP="00BD1247">
      <w:pPr>
        <w:autoSpaceDE w:val="0"/>
        <w:autoSpaceDN w:val="0"/>
        <w:adjustRightInd w:val="0"/>
        <w:rPr>
          <w:sz w:val="22"/>
          <w:szCs w:val="22"/>
        </w:rPr>
      </w:pPr>
      <w:r w:rsidRPr="00BD1247">
        <w:rPr>
          <w:sz w:val="22"/>
          <w:szCs w:val="22"/>
        </w:rPr>
        <w:t>PARCEL 2:</w:t>
      </w:r>
    </w:p>
    <w:p w14:paraId="4045157F" w14:textId="77777777" w:rsidR="00BD1247" w:rsidRPr="00BD1247" w:rsidRDefault="00BD1247" w:rsidP="00BD1247">
      <w:pPr>
        <w:autoSpaceDE w:val="0"/>
        <w:autoSpaceDN w:val="0"/>
        <w:adjustRightInd w:val="0"/>
        <w:rPr>
          <w:sz w:val="22"/>
          <w:szCs w:val="22"/>
        </w:rPr>
      </w:pPr>
    </w:p>
    <w:p w14:paraId="647B84DD" w14:textId="0A8231E7" w:rsidR="00BD1247" w:rsidRPr="00BD1247" w:rsidRDefault="00BD1247" w:rsidP="00BD12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1247">
        <w:rPr>
          <w:sz w:val="22"/>
          <w:szCs w:val="22"/>
        </w:rPr>
        <w:t>TRACT "B" (EXCEPT THE NORTH 100 FEET THEREOF AS TAKEN FOR HIGHWAY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PURPOSES BY DEDICATION RECORDED AUGUST 17, 1950 AS DOCUMENT NO. 601548)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IN DOWNERS GROVE TOWNSHIP SUPERVISORS ASSESSMENT PLAT NUMBER 2 OF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THE NORTH 1050 FEET OF THE NORTHWEST 1/4 OF THE SOUTHWEST 1/4 OF SECTION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29, TOWNSHIP 38 NORTH, RANGE 11, EAST OF THE THIRD PRINCIPAL MERIDIAN,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ACCORDING TO THE PLAT THEREOF RECORDED JULY 3, 1944 AS DOCUMENT NO.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464509, IN DUPAGE COUNTY,</w:t>
      </w:r>
      <w:r w:rsidRPr="00BD1247">
        <w:rPr>
          <w:sz w:val="22"/>
          <w:szCs w:val="22"/>
        </w:rPr>
        <w:t xml:space="preserve"> </w:t>
      </w:r>
      <w:r w:rsidRPr="00BD1247">
        <w:rPr>
          <w:sz w:val="22"/>
          <w:szCs w:val="22"/>
        </w:rPr>
        <w:t>ILLINOIS.</w:t>
      </w:r>
    </w:p>
    <w:p w14:paraId="3FC10ECF" w14:textId="6C61F543" w:rsidR="00BD1247" w:rsidRPr="00BD1247" w:rsidRDefault="00BD1247" w:rsidP="00BD12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B67DBC" w14:textId="749E9937" w:rsidR="00BD1247" w:rsidRPr="00BD1247" w:rsidRDefault="00BD1247" w:rsidP="00BD12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1247">
        <w:rPr>
          <w:color w:val="000000"/>
          <w:sz w:val="22"/>
          <w:szCs w:val="22"/>
        </w:rPr>
        <w:t>PARCEL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00000"/>
          <w:sz w:val="22"/>
          <w:szCs w:val="22"/>
        </w:rPr>
        <w:t>3:</w:t>
      </w:r>
    </w:p>
    <w:p w14:paraId="27044822" w14:textId="77777777" w:rsidR="00BD1247" w:rsidRPr="00BD1247" w:rsidRDefault="00BD1247" w:rsidP="00BD12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50AF1EC" w14:textId="60F1E236" w:rsidR="00BD1247" w:rsidRPr="00BD1247" w:rsidRDefault="00BD1247" w:rsidP="00BD1247">
      <w:pPr>
        <w:autoSpaceDE w:val="0"/>
        <w:autoSpaceDN w:val="0"/>
        <w:adjustRightInd w:val="0"/>
        <w:jc w:val="both"/>
        <w:rPr>
          <w:color w:val="010101"/>
          <w:sz w:val="22"/>
          <w:szCs w:val="22"/>
        </w:rPr>
      </w:pPr>
      <w:r w:rsidRPr="00BD1247">
        <w:rPr>
          <w:color w:val="000000"/>
          <w:sz w:val="22"/>
          <w:szCs w:val="22"/>
        </w:rPr>
        <w:t>TRACTS "F" AND "G" (EXCEPT THE WEST 50 FEET OF SAID TRACTS "F" AND "G"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00000"/>
          <w:sz w:val="22"/>
          <w:szCs w:val="22"/>
        </w:rPr>
        <w:t>TAKEN OR USED FOR LEMONT ROAD) OF DOWNERS GROVE TOWNSHIP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00000"/>
          <w:sz w:val="22"/>
          <w:szCs w:val="22"/>
        </w:rPr>
        <w:t>SUPERVISORS ASSESSMENT PLAT NO. 2 OF THE NORTH 1050 FEET OF THE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00000"/>
          <w:sz w:val="22"/>
          <w:szCs w:val="22"/>
        </w:rPr>
        <w:t>NORTHWEST 1/4 OF THE SOUTHWEST 1/4 OF SECTION 29, TOWNSHIP 38 NORTH,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00000"/>
          <w:sz w:val="22"/>
          <w:szCs w:val="22"/>
        </w:rPr>
        <w:t>RANGE 11, EAST OF THE THIRD PRINCIPAL MERIDIAN, ACCORDING TO THE PLAT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THEREOF RECORDED JULY 3, 1944 AS DOCUMENT NO. 464509, IN DUPAGE COUNTY,</w:t>
      </w:r>
      <w:r w:rsidRPr="00BD1247">
        <w:rPr>
          <w:color w:val="000000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ILLINOIS.</w:t>
      </w:r>
    </w:p>
    <w:p w14:paraId="3A801AF8" w14:textId="5F975E67" w:rsidR="00BD1247" w:rsidRPr="00BD1247" w:rsidRDefault="00BD1247" w:rsidP="00BD12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905051A" w14:textId="0368DA3B" w:rsidR="00BD1247" w:rsidRP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  <w:r w:rsidRPr="00BD1247">
        <w:rPr>
          <w:color w:val="010101"/>
          <w:sz w:val="22"/>
          <w:szCs w:val="22"/>
        </w:rPr>
        <w:t>PARCEL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4:</w:t>
      </w:r>
    </w:p>
    <w:p w14:paraId="6888B7AA" w14:textId="77777777" w:rsidR="00BD1247" w:rsidRP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</w:p>
    <w:p w14:paraId="4D0D8C1B" w14:textId="32695A8F" w:rsid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  <w:r w:rsidRPr="00BD1247">
        <w:rPr>
          <w:color w:val="010101"/>
          <w:sz w:val="22"/>
          <w:szCs w:val="22"/>
        </w:rPr>
        <w:t>NON-EXCLUSIVE EASEMENT FOR THE BENEFIT OF PARCELS ONE AND TWO FOR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INGRESS AND EGRESS OVER THE LAND DESCRIBED THEREIN, AS CREATED BY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EASEMENT AGREEMENT RECORDED AS DOCUMENT NO. R77-107410 AND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MODIFIED BY DOCUMENT NOS. R83-16245, R83-29468 AND R87-5755, EXCEPTING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THEREFROM ANY PORTION FALLING WITHIN PARCELS I AND 3 AND EXCEPTING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>THAT PORTION FALLING WITHIN</w:t>
      </w:r>
      <w:r w:rsidRPr="00BD1247">
        <w:rPr>
          <w:color w:val="010101"/>
          <w:sz w:val="22"/>
          <w:szCs w:val="22"/>
        </w:rPr>
        <w:t xml:space="preserve"> </w:t>
      </w:r>
      <w:r w:rsidRPr="00BD1247">
        <w:rPr>
          <w:color w:val="010101"/>
          <w:sz w:val="22"/>
          <w:szCs w:val="22"/>
        </w:rPr>
        <w:t xml:space="preserve">THE SOUTH </w:t>
      </w:r>
      <w:r w:rsidRPr="00BD1247">
        <w:rPr>
          <w:iCs/>
          <w:color w:val="010101"/>
          <w:sz w:val="22"/>
          <w:szCs w:val="22"/>
        </w:rPr>
        <w:t xml:space="preserve">5 </w:t>
      </w:r>
      <w:r w:rsidRPr="00BD1247">
        <w:rPr>
          <w:color w:val="010101"/>
          <w:sz w:val="22"/>
          <w:szCs w:val="22"/>
        </w:rPr>
        <w:t>FEET OF TRACT E.</w:t>
      </w:r>
    </w:p>
    <w:p w14:paraId="0EC3EFD3" w14:textId="0DD43D42" w:rsid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</w:p>
    <w:p w14:paraId="3703E95A" w14:textId="77777777" w:rsid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  <w:r>
        <w:rPr>
          <w:color w:val="010101"/>
          <w:sz w:val="22"/>
          <w:szCs w:val="22"/>
        </w:rPr>
        <w:t>PARCEL 5:</w:t>
      </w:r>
    </w:p>
    <w:p w14:paraId="6DA9C5E9" w14:textId="77777777" w:rsid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</w:p>
    <w:p w14:paraId="223ECB05" w14:textId="10DA1A4C" w:rsidR="00BD1247" w:rsidRPr="00BD1247" w:rsidRDefault="00BD1247" w:rsidP="00BD1247">
      <w:pPr>
        <w:autoSpaceDE w:val="0"/>
        <w:autoSpaceDN w:val="0"/>
        <w:adjustRightInd w:val="0"/>
        <w:rPr>
          <w:color w:val="010101"/>
          <w:sz w:val="22"/>
          <w:szCs w:val="22"/>
        </w:rPr>
      </w:pPr>
      <w:r>
        <w:rPr>
          <w:color w:val="010101"/>
          <w:sz w:val="22"/>
          <w:szCs w:val="22"/>
        </w:rPr>
        <w:t>NON-EXCLUSIVE EASEMENT FOR THE BENEFIT OF PARCELS 1, 2 AND 3 FOR</w:t>
      </w:r>
      <w:r>
        <w:rPr>
          <w:color w:val="010101"/>
          <w:sz w:val="22"/>
          <w:szCs w:val="22"/>
        </w:rPr>
        <w:t xml:space="preserve"> </w:t>
      </w:r>
      <w:r>
        <w:rPr>
          <w:color w:val="010101"/>
          <w:sz w:val="22"/>
          <w:szCs w:val="22"/>
        </w:rPr>
        <w:t>PARKING, ROADWAYS AND SIDEWALKS OVER THE LAND DESCRIBED THEREIN AS</w:t>
      </w:r>
      <w:r>
        <w:rPr>
          <w:color w:val="010101"/>
          <w:sz w:val="22"/>
          <w:szCs w:val="22"/>
        </w:rPr>
        <w:t xml:space="preserve"> </w:t>
      </w:r>
      <w:r>
        <w:rPr>
          <w:color w:val="010101"/>
          <w:sz w:val="22"/>
          <w:szCs w:val="22"/>
        </w:rPr>
        <w:t>CREATED BY RECIPROCAL EASEMENT AGREEMENT RECORDED AS DOCUMENT</w:t>
      </w:r>
      <w:r>
        <w:rPr>
          <w:color w:val="010101"/>
          <w:sz w:val="22"/>
          <w:szCs w:val="22"/>
        </w:rPr>
        <w:t xml:space="preserve"> </w:t>
      </w:r>
      <w:r>
        <w:rPr>
          <w:color w:val="010101"/>
          <w:sz w:val="22"/>
          <w:szCs w:val="22"/>
        </w:rPr>
        <w:t>NO. R86-042076.</w:t>
      </w:r>
    </w:p>
    <w:p w14:paraId="26787E91" w14:textId="77777777" w:rsidR="000C3D71" w:rsidRPr="0059261E" w:rsidRDefault="000C3D71" w:rsidP="0059261E">
      <w:pPr>
        <w:jc w:val="both"/>
        <w:rPr>
          <w:sz w:val="22"/>
          <w:szCs w:val="22"/>
          <w:highlight w:val="yellow"/>
        </w:rPr>
      </w:pPr>
    </w:p>
    <w:p w14:paraId="64354B64" w14:textId="6B9A2533" w:rsidR="00BD1247" w:rsidRPr="00BD1247" w:rsidRDefault="00CC279E" w:rsidP="00BD1247">
      <w:pPr>
        <w:jc w:val="both"/>
        <w:rPr>
          <w:sz w:val="22"/>
          <w:szCs w:val="22"/>
        </w:rPr>
      </w:pPr>
      <w:r>
        <w:rPr>
          <w:sz w:val="22"/>
          <w:szCs w:val="22"/>
        </w:rPr>
        <w:t>PIN</w:t>
      </w:r>
      <w:r w:rsidR="00BD1247">
        <w:rPr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 w:rsidR="00BD1247">
        <w:rPr>
          <w:sz w:val="22"/>
          <w:szCs w:val="22"/>
        </w:rPr>
        <w:tab/>
      </w:r>
      <w:r w:rsidR="00BD1247" w:rsidRPr="00BD1247">
        <w:rPr>
          <w:sz w:val="22"/>
          <w:szCs w:val="22"/>
        </w:rPr>
        <w:t>09-29-300-008</w:t>
      </w:r>
      <w:r w:rsidR="00BD1247">
        <w:rPr>
          <w:sz w:val="22"/>
          <w:szCs w:val="22"/>
        </w:rPr>
        <w:t xml:space="preserve">, </w:t>
      </w:r>
      <w:r w:rsidR="00BD1247" w:rsidRPr="00BD1247">
        <w:rPr>
          <w:sz w:val="22"/>
          <w:szCs w:val="22"/>
        </w:rPr>
        <w:t>09-29-300-022</w:t>
      </w:r>
      <w:r w:rsidR="00BD1247">
        <w:rPr>
          <w:sz w:val="22"/>
          <w:szCs w:val="22"/>
        </w:rPr>
        <w:t xml:space="preserve">, </w:t>
      </w:r>
      <w:r w:rsidR="00BD1247" w:rsidRPr="00BD1247">
        <w:rPr>
          <w:sz w:val="22"/>
          <w:szCs w:val="22"/>
        </w:rPr>
        <w:t>09-29-300-023</w:t>
      </w:r>
      <w:r w:rsidR="00BD1247">
        <w:rPr>
          <w:sz w:val="22"/>
          <w:szCs w:val="22"/>
        </w:rPr>
        <w:t xml:space="preserve">, </w:t>
      </w:r>
      <w:r w:rsidR="00BD1247" w:rsidRPr="00BD1247">
        <w:rPr>
          <w:sz w:val="22"/>
          <w:szCs w:val="22"/>
        </w:rPr>
        <w:t>09-29-300-024</w:t>
      </w:r>
      <w:r w:rsidR="00BD1247">
        <w:rPr>
          <w:sz w:val="22"/>
          <w:szCs w:val="22"/>
        </w:rPr>
        <w:t xml:space="preserve">, </w:t>
      </w:r>
      <w:r w:rsidR="00BD1247" w:rsidRPr="00BD1247">
        <w:rPr>
          <w:sz w:val="22"/>
          <w:szCs w:val="22"/>
        </w:rPr>
        <w:t>09-29-300-025</w:t>
      </w:r>
    </w:p>
    <w:p w14:paraId="499D0DAF" w14:textId="01A08F7C" w:rsidR="0059261E" w:rsidRPr="00313B67" w:rsidRDefault="0059261E" w:rsidP="00661562">
      <w:pPr>
        <w:jc w:val="both"/>
        <w:rPr>
          <w:sz w:val="22"/>
          <w:szCs w:val="22"/>
        </w:rPr>
      </w:pPr>
    </w:p>
    <w:p w14:paraId="7C9FD0BA" w14:textId="05C1AA81" w:rsidR="00D879E1" w:rsidRDefault="007A0393" w:rsidP="00FE7E93">
      <w:pPr>
        <w:jc w:val="both"/>
        <w:rPr>
          <w:sz w:val="22"/>
          <w:szCs w:val="22"/>
        </w:rPr>
      </w:pPr>
      <w:r w:rsidRPr="00313B67">
        <w:rPr>
          <w:sz w:val="22"/>
          <w:szCs w:val="22"/>
        </w:rPr>
        <w:t>Said petition</w:t>
      </w:r>
      <w:r w:rsidR="00A35F39">
        <w:rPr>
          <w:sz w:val="22"/>
          <w:szCs w:val="22"/>
        </w:rPr>
        <w:t xml:space="preserve"> and report </w:t>
      </w:r>
      <w:r w:rsidR="00313B67" w:rsidRPr="00313B67">
        <w:rPr>
          <w:sz w:val="22"/>
          <w:szCs w:val="22"/>
        </w:rPr>
        <w:t xml:space="preserve">may be viewed at City Hall and on the City Website: </w:t>
      </w:r>
      <w:hyperlink r:id="rId7" w:history="1">
        <w:r w:rsidR="00313B67" w:rsidRPr="00313B67">
          <w:rPr>
            <w:rStyle w:val="Hyperlink"/>
            <w:sz w:val="22"/>
            <w:szCs w:val="22"/>
          </w:rPr>
          <w:t>www.darien.il.us</w:t>
        </w:r>
      </w:hyperlink>
      <w:r w:rsidR="00646B18">
        <w:rPr>
          <w:sz w:val="22"/>
          <w:szCs w:val="22"/>
        </w:rPr>
        <w:t xml:space="preserve"> starting on </w:t>
      </w:r>
      <w:r w:rsidR="00BD1247">
        <w:rPr>
          <w:sz w:val="22"/>
          <w:szCs w:val="22"/>
        </w:rPr>
        <w:t>March</w:t>
      </w:r>
      <w:r w:rsidR="00CC279E">
        <w:rPr>
          <w:sz w:val="22"/>
          <w:szCs w:val="22"/>
        </w:rPr>
        <w:t xml:space="preserve"> </w:t>
      </w:r>
      <w:r w:rsidR="00516200">
        <w:rPr>
          <w:sz w:val="22"/>
          <w:szCs w:val="22"/>
        </w:rPr>
        <w:t>28</w:t>
      </w:r>
      <w:r w:rsidR="00A35F39">
        <w:rPr>
          <w:sz w:val="22"/>
          <w:szCs w:val="22"/>
        </w:rPr>
        <w:t>, 202</w:t>
      </w:r>
      <w:r w:rsidR="003A31F4">
        <w:rPr>
          <w:sz w:val="22"/>
          <w:szCs w:val="22"/>
        </w:rPr>
        <w:t>5</w:t>
      </w:r>
      <w:r w:rsidR="00313B67" w:rsidRPr="00313B67">
        <w:rPr>
          <w:sz w:val="22"/>
          <w:szCs w:val="22"/>
        </w:rPr>
        <w:t xml:space="preserve">. For questions on disability access, contact the City ADA Coordinator at (630) 852-5000. </w:t>
      </w:r>
    </w:p>
    <w:p w14:paraId="1A176C54" w14:textId="77777777" w:rsidR="00284F2B" w:rsidRPr="00313B67" w:rsidRDefault="00284F2B" w:rsidP="00FE7E93">
      <w:pPr>
        <w:jc w:val="both"/>
        <w:rPr>
          <w:sz w:val="22"/>
          <w:szCs w:val="22"/>
        </w:rPr>
      </w:pPr>
    </w:p>
    <w:p w14:paraId="0FA396A1" w14:textId="3D824C4A" w:rsidR="00C6395B" w:rsidRPr="00FE7E93" w:rsidRDefault="00C6395B" w:rsidP="00FE7E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public is encouraged to participate in the </w:t>
      </w:r>
      <w:r w:rsidR="00247CE2">
        <w:rPr>
          <w:sz w:val="22"/>
          <w:szCs w:val="22"/>
        </w:rPr>
        <w:t xml:space="preserve">meeting </w:t>
      </w:r>
      <w:r>
        <w:rPr>
          <w:sz w:val="22"/>
          <w:szCs w:val="22"/>
        </w:rPr>
        <w:t xml:space="preserve">by submitting questions and comments via email to the </w:t>
      </w:r>
      <w:r w:rsidR="004B3253">
        <w:rPr>
          <w:sz w:val="22"/>
          <w:szCs w:val="22"/>
        </w:rPr>
        <w:t>Senior Planner Ryan Murphy</w:t>
      </w:r>
      <w:r>
        <w:rPr>
          <w:sz w:val="22"/>
          <w:szCs w:val="22"/>
        </w:rPr>
        <w:t xml:space="preserve"> at </w:t>
      </w:r>
      <w:hyperlink r:id="rId8" w:history="1">
        <w:r w:rsidR="004B3253" w:rsidRPr="00403EBA">
          <w:rPr>
            <w:rStyle w:val="Hyperlink"/>
            <w:sz w:val="22"/>
            <w:szCs w:val="22"/>
          </w:rPr>
          <w:t>rmurphy@darienil.gov</w:t>
        </w:r>
      </w:hyperlink>
      <w:r w:rsidR="00123D85">
        <w:rPr>
          <w:sz w:val="22"/>
          <w:szCs w:val="22"/>
        </w:rPr>
        <w:t>, or attending in-</w:t>
      </w:r>
      <w:r w:rsidR="00123D85" w:rsidRPr="00FE7E93">
        <w:rPr>
          <w:sz w:val="22"/>
          <w:szCs w:val="22"/>
        </w:rPr>
        <w:t>person.</w:t>
      </w:r>
      <w:r w:rsidR="00123D85">
        <w:rPr>
          <w:sz w:val="22"/>
          <w:szCs w:val="22"/>
        </w:rPr>
        <w:t xml:space="preserve"> </w:t>
      </w:r>
      <w:r w:rsidRPr="00FE7E93">
        <w:rPr>
          <w:sz w:val="22"/>
          <w:szCs w:val="22"/>
        </w:rPr>
        <w:t xml:space="preserve">Emails </w:t>
      </w:r>
      <w:r w:rsidR="004B3253">
        <w:rPr>
          <w:sz w:val="22"/>
          <w:szCs w:val="22"/>
        </w:rPr>
        <w:t xml:space="preserve">or letters </w:t>
      </w:r>
      <w:r w:rsidRPr="00FE7E93">
        <w:rPr>
          <w:sz w:val="22"/>
          <w:szCs w:val="22"/>
        </w:rPr>
        <w:t>providing public comment shall be submitted</w:t>
      </w:r>
      <w:r w:rsidR="004B3253">
        <w:rPr>
          <w:sz w:val="22"/>
          <w:szCs w:val="22"/>
        </w:rPr>
        <w:t xml:space="preserve"> by 5:00PM</w:t>
      </w:r>
      <w:r w:rsidRPr="00FE7E93">
        <w:rPr>
          <w:sz w:val="22"/>
          <w:szCs w:val="22"/>
        </w:rPr>
        <w:t xml:space="preserve"> prior to the start of the meeting.</w:t>
      </w:r>
    </w:p>
    <w:p w14:paraId="5DF32D8A" w14:textId="77777777" w:rsidR="0059261E" w:rsidRDefault="0059261E" w:rsidP="00FE7E93">
      <w:pPr>
        <w:jc w:val="both"/>
        <w:rPr>
          <w:sz w:val="22"/>
          <w:szCs w:val="22"/>
        </w:rPr>
      </w:pPr>
    </w:p>
    <w:p w14:paraId="4AE55895" w14:textId="7AAD4F46" w:rsidR="00D7648E" w:rsidRDefault="00686087" w:rsidP="00FE7E93">
      <w:pPr>
        <w:jc w:val="both"/>
        <w:rPr>
          <w:sz w:val="22"/>
          <w:szCs w:val="22"/>
        </w:rPr>
      </w:pPr>
      <w:r w:rsidRPr="00313B67">
        <w:rPr>
          <w:sz w:val="22"/>
          <w:szCs w:val="22"/>
        </w:rPr>
        <w:t>JoAnne E. Ragona, City Clerk</w:t>
      </w:r>
    </w:p>
    <w:p w14:paraId="1994D694" w14:textId="38172E4A" w:rsidR="009E21A0" w:rsidRPr="00313B67" w:rsidRDefault="00D7648E" w:rsidP="00FE7E93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E21A0" w:rsidRPr="00313B67">
        <w:rPr>
          <w:sz w:val="22"/>
          <w:szCs w:val="22"/>
        </w:rPr>
        <w:t xml:space="preserve">Published in the </w:t>
      </w:r>
      <w:r w:rsidR="00CC279E">
        <w:rPr>
          <w:sz w:val="22"/>
          <w:szCs w:val="22"/>
        </w:rPr>
        <w:t xml:space="preserve">DuPage Chronicle on </w:t>
      </w:r>
      <w:r w:rsidR="000757B3">
        <w:rPr>
          <w:sz w:val="22"/>
          <w:szCs w:val="22"/>
        </w:rPr>
        <w:t>March 19</w:t>
      </w:r>
      <w:r w:rsidR="00CC279E">
        <w:rPr>
          <w:sz w:val="22"/>
          <w:szCs w:val="22"/>
        </w:rPr>
        <w:t>, 202</w:t>
      </w:r>
      <w:r w:rsidR="004B3253">
        <w:rPr>
          <w:sz w:val="22"/>
          <w:szCs w:val="22"/>
        </w:rPr>
        <w:t>5</w:t>
      </w:r>
      <w:r>
        <w:rPr>
          <w:sz w:val="22"/>
          <w:szCs w:val="22"/>
        </w:rPr>
        <w:t>)</w:t>
      </w:r>
      <w:bookmarkStart w:id="0" w:name="_GoBack"/>
      <w:bookmarkEnd w:id="0"/>
    </w:p>
    <w:sectPr w:rsidR="009E21A0" w:rsidRPr="00313B67" w:rsidSect="00AB399A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9343" w14:textId="77777777" w:rsidR="001267E4" w:rsidRDefault="001267E4" w:rsidP="009E6DB0">
      <w:r>
        <w:separator/>
      </w:r>
    </w:p>
  </w:endnote>
  <w:endnote w:type="continuationSeparator" w:id="0">
    <w:p w14:paraId="507DDFA8" w14:textId="77777777" w:rsidR="001267E4" w:rsidRDefault="001267E4" w:rsidP="009E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2D67F" w14:textId="77777777" w:rsidR="001267E4" w:rsidRDefault="001267E4" w:rsidP="009E6DB0">
      <w:r>
        <w:separator/>
      </w:r>
    </w:p>
  </w:footnote>
  <w:footnote w:type="continuationSeparator" w:id="0">
    <w:p w14:paraId="7CF24693" w14:textId="77777777" w:rsidR="001267E4" w:rsidRDefault="001267E4" w:rsidP="009E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EC23" w14:textId="586202FD" w:rsidR="009E6DB0" w:rsidRPr="009E6DB0" w:rsidRDefault="009E6DB0" w:rsidP="009E6DB0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DDF"/>
    <w:multiLevelType w:val="hybridMultilevel"/>
    <w:tmpl w:val="C3701672"/>
    <w:lvl w:ilvl="0" w:tplc="03925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B05C1"/>
    <w:multiLevelType w:val="hybridMultilevel"/>
    <w:tmpl w:val="0A189E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F0694"/>
    <w:multiLevelType w:val="hybridMultilevel"/>
    <w:tmpl w:val="21C4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04A1A"/>
    <w:multiLevelType w:val="hybridMultilevel"/>
    <w:tmpl w:val="3C9EE124"/>
    <w:lvl w:ilvl="0" w:tplc="2182C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51F9"/>
    <w:multiLevelType w:val="hybridMultilevel"/>
    <w:tmpl w:val="B13CD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E0"/>
    <w:rsid w:val="00010136"/>
    <w:rsid w:val="00015858"/>
    <w:rsid w:val="00041C93"/>
    <w:rsid w:val="00044703"/>
    <w:rsid w:val="000468BB"/>
    <w:rsid w:val="000757B3"/>
    <w:rsid w:val="000A2F37"/>
    <w:rsid w:val="000C01A3"/>
    <w:rsid w:val="000C3D71"/>
    <w:rsid w:val="000D6CC3"/>
    <w:rsid w:val="000F27FB"/>
    <w:rsid w:val="000F5A83"/>
    <w:rsid w:val="00100638"/>
    <w:rsid w:val="001203C1"/>
    <w:rsid w:val="00123D85"/>
    <w:rsid w:val="001267E4"/>
    <w:rsid w:val="00130A50"/>
    <w:rsid w:val="0018351B"/>
    <w:rsid w:val="001A0625"/>
    <w:rsid w:val="001A662C"/>
    <w:rsid w:val="001C62F1"/>
    <w:rsid w:val="001D37AD"/>
    <w:rsid w:val="001F0EC4"/>
    <w:rsid w:val="001F12E3"/>
    <w:rsid w:val="001F5566"/>
    <w:rsid w:val="001F75AF"/>
    <w:rsid w:val="002124F8"/>
    <w:rsid w:val="002257CF"/>
    <w:rsid w:val="002303F2"/>
    <w:rsid w:val="00247CE2"/>
    <w:rsid w:val="00284F2B"/>
    <w:rsid w:val="0029704E"/>
    <w:rsid w:val="002B64C9"/>
    <w:rsid w:val="002C3463"/>
    <w:rsid w:val="002D3E83"/>
    <w:rsid w:val="002E7C98"/>
    <w:rsid w:val="0030017F"/>
    <w:rsid w:val="00313B67"/>
    <w:rsid w:val="00387AF5"/>
    <w:rsid w:val="003A31F4"/>
    <w:rsid w:val="004359FF"/>
    <w:rsid w:val="00443E19"/>
    <w:rsid w:val="004539B9"/>
    <w:rsid w:val="00457D67"/>
    <w:rsid w:val="004A0F15"/>
    <w:rsid w:val="004A1D43"/>
    <w:rsid w:val="004B3253"/>
    <w:rsid w:val="004B7B40"/>
    <w:rsid w:val="004C1EF4"/>
    <w:rsid w:val="00501CEC"/>
    <w:rsid w:val="00516200"/>
    <w:rsid w:val="00521570"/>
    <w:rsid w:val="00525860"/>
    <w:rsid w:val="00532713"/>
    <w:rsid w:val="0056013B"/>
    <w:rsid w:val="00570578"/>
    <w:rsid w:val="00583E2E"/>
    <w:rsid w:val="0059261E"/>
    <w:rsid w:val="005A270E"/>
    <w:rsid w:val="005C1147"/>
    <w:rsid w:val="005C32A5"/>
    <w:rsid w:val="005D5D93"/>
    <w:rsid w:val="00637D5A"/>
    <w:rsid w:val="00645561"/>
    <w:rsid w:val="00646B18"/>
    <w:rsid w:val="006509EE"/>
    <w:rsid w:val="00661562"/>
    <w:rsid w:val="00663457"/>
    <w:rsid w:val="00686087"/>
    <w:rsid w:val="006A50B9"/>
    <w:rsid w:val="006B4B8D"/>
    <w:rsid w:val="006C14CF"/>
    <w:rsid w:val="006F4743"/>
    <w:rsid w:val="006F58C6"/>
    <w:rsid w:val="00723503"/>
    <w:rsid w:val="00725685"/>
    <w:rsid w:val="007378C9"/>
    <w:rsid w:val="0074081D"/>
    <w:rsid w:val="007570F2"/>
    <w:rsid w:val="0076638E"/>
    <w:rsid w:val="007672BD"/>
    <w:rsid w:val="007871C3"/>
    <w:rsid w:val="007875DB"/>
    <w:rsid w:val="007A0393"/>
    <w:rsid w:val="007A0A5B"/>
    <w:rsid w:val="007A3550"/>
    <w:rsid w:val="007D4EC5"/>
    <w:rsid w:val="007D6DCE"/>
    <w:rsid w:val="007E777A"/>
    <w:rsid w:val="007F3602"/>
    <w:rsid w:val="007F5B0F"/>
    <w:rsid w:val="00824FB6"/>
    <w:rsid w:val="0084194D"/>
    <w:rsid w:val="0085572D"/>
    <w:rsid w:val="00862347"/>
    <w:rsid w:val="00892955"/>
    <w:rsid w:val="008B7851"/>
    <w:rsid w:val="008D1330"/>
    <w:rsid w:val="008D7A62"/>
    <w:rsid w:val="008E0B4F"/>
    <w:rsid w:val="008E48A0"/>
    <w:rsid w:val="009159E0"/>
    <w:rsid w:val="009236A6"/>
    <w:rsid w:val="0092403F"/>
    <w:rsid w:val="00931C20"/>
    <w:rsid w:val="00935246"/>
    <w:rsid w:val="00966DCE"/>
    <w:rsid w:val="009A7177"/>
    <w:rsid w:val="009B241F"/>
    <w:rsid w:val="009D295E"/>
    <w:rsid w:val="009E21A0"/>
    <w:rsid w:val="009E6AA7"/>
    <w:rsid w:val="009E6DB0"/>
    <w:rsid w:val="00A35F39"/>
    <w:rsid w:val="00A547F7"/>
    <w:rsid w:val="00A6096A"/>
    <w:rsid w:val="00A8414F"/>
    <w:rsid w:val="00A843E5"/>
    <w:rsid w:val="00AB399A"/>
    <w:rsid w:val="00AC3663"/>
    <w:rsid w:val="00AE3309"/>
    <w:rsid w:val="00AE647A"/>
    <w:rsid w:val="00B14B32"/>
    <w:rsid w:val="00B74C6B"/>
    <w:rsid w:val="00B91EB3"/>
    <w:rsid w:val="00BA23E2"/>
    <w:rsid w:val="00BC08D0"/>
    <w:rsid w:val="00BD1247"/>
    <w:rsid w:val="00BD35F6"/>
    <w:rsid w:val="00C26B84"/>
    <w:rsid w:val="00C401C8"/>
    <w:rsid w:val="00C54E51"/>
    <w:rsid w:val="00C6395B"/>
    <w:rsid w:val="00C83303"/>
    <w:rsid w:val="00CC279E"/>
    <w:rsid w:val="00CC30E5"/>
    <w:rsid w:val="00CD48B7"/>
    <w:rsid w:val="00CD64A4"/>
    <w:rsid w:val="00CE738B"/>
    <w:rsid w:val="00CF1316"/>
    <w:rsid w:val="00D0523A"/>
    <w:rsid w:val="00D24840"/>
    <w:rsid w:val="00D36C2E"/>
    <w:rsid w:val="00D37965"/>
    <w:rsid w:val="00D53F4B"/>
    <w:rsid w:val="00D7648E"/>
    <w:rsid w:val="00D8457A"/>
    <w:rsid w:val="00D879E1"/>
    <w:rsid w:val="00D914F4"/>
    <w:rsid w:val="00DA29B9"/>
    <w:rsid w:val="00DB1606"/>
    <w:rsid w:val="00E12B0C"/>
    <w:rsid w:val="00E37F03"/>
    <w:rsid w:val="00E4210E"/>
    <w:rsid w:val="00E54D20"/>
    <w:rsid w:val="00E6571D"/>
    <w:rsid w:val="00EB3F63"/>
    <w:rsid w:val="00EB6F91"/>
    <w:rsid w:val="00ED7254"/>
    <w:rsid w:val="00EF22C1"/>
    <w:rsid w:val="00F122D2"/>
    <w:rsid w:val="00F21CEE"/>
    <w:rsid w:val="00F2384A"/>
    <w:rsid w:val="00F27871"/>
    <w:rsid w:val="00F52C75"/>
    <w:rsid w:val="00F532A2"/>
    <w:rsid w:val="00F55FA2"/>
    <w:rsid w:val="00F75BD7"/>
    <w:rsid w:val="00FC0285"/>
    <w:rsid w:val="00FE7E9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69F42"/>
  <w15:chartTrackingRefBased/>
  <w15:docId w15:val="{E12B1994-6571-4F7A-B664-84DDB4D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B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B0"/>
    <w:rPr>
      <w:sz w:val="24"/>
      <w:szCs w:val="24"/>
    </w:rPr>
  </w:style>
  <w:style w:type="paragraph" w:styleId="Revision">
    <w:name w:val="Revision"/>
    <w:hidden/>
    <w:uiPriority w:val="99"/>
    <w:semiHidden/>
    <w:rsid w:val="007E77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3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rphy@darienil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rien.i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884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Darien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Preferred Customer</dc:creator>
  <cp:keywords/>
  <cp:lastModifiedBy>Ryan Murphy</cp:lastModifiedBy>
  <cp:revision>3</cp:revision>
  <cp:lastPrinted>2022-05-24T16:46:00Z</cp:lastPrinted>
  <dcterms:created xsi:type="dcterms:W3CDTF">2025-03-14T21:06:00Z</dcterms:created>
  <dcterms:modified xsi:type="dcterms:W3CDTF">2025-03-14T21:23:00Z</dcterms:modified>
</cp:coreProperties>
</file>