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4618B" w14:textId="7AC7AB24" w:rsidR="00A07C2F" w:rsidRDefault="00191903" w:rsidP="00191903">
      <w:pPr>
        <w:spacing w:line="377" w:lineRule="atLeast"/>
        <w:jc w:val="center"/>
        <w:rPr>
          <w:rFonts w:ascii="Arial" w:eastAsia="Times New Roman" w:hAnsi="Arial" w:cs="Arial"/>
          <w:b/>
          <w:bCs/>
          <w:sz w:val="28"/>
        </w:rPr>
      </w:pPr>
      <w:r>
        <w:rPr>
          <w:rFonts w:ascii="Arial" w:eastAsia="Times New Roman" w:hAnsi="Arial" w:cs="Arial"/>
          <w:b/>
          <w:bCs/>
          <w:sz w:val="28"/>
        </w:rPr>
        <w:t xml:space="preserve">HOWARD COUNTY INTERCITY VISIT </w:t>
      </w:r>
      <w:r w:rsidR="00A07C2F" w:rsidRPr="00191903">
        <w:rPr>
          <w:rFonts w:ascii="Arial" w:eastAsia="Times New Roman" w:hAnsi="Arial" w:cs="Arial"/>
          <w:b/>
          <w:bCs/>
          <w:sz w:val="28"/>
        </w:rPr>
        <w:t>DRAFT AGENDA</w:t>
      </w:r>
    </w:p>
    <w:p w14:paraId="58FD876D" w14:textId="77777777" w:rsidR="00191903" w:rsidRPr="00191903" w:rsidRDefault="00191903" w:rsidP="00191903">
      <w:pPr>
        <w:spacing w:line="377" w:lineRule="atLeast"/>
        <w:jc w:val="center"/>
        <w:rPr>
          <w:rFonts w:ascii="Arial" w:eastAsia="Times New Roman" w:hAnsi="Arial" w:cs="Arial"/>
          <w:b/>
          <w:bCs/>
          <w:sz w:val="28"/>
        </w:rPr>
      </w:pPr>
    </w:p>
    <w:p w14:paraId="2FCF0EB4" w14:textId="77777777" w:rsidR="00A07C2F" w:rsidRPr="003103D3" w:rsidRDefault="00A07C2F" w:rsidP="00EE720A">
      <w:pPr>
        <w:rPr>
          <w:rFonts w:ascii="Arial" w:eastAsia="Times New Roman" w:hAnsi="Arial" w:cs="Arial"/>
          <w:sz w:val="20"/>
        </w:rPr>
      </w:pPr>
      <w:r w:rsidRPr="003103D3">
        <w:rPr>
          <w:rFonts w:ascii="Arial" w:eastAsia="Times New Roman" w:hAnsi="Arial" w:cs="Arial"/>
          <w:b/>
          <w:bCs/>
          <w:sz w:val="20"/>
        </w:rPr>
        <w:t>Day 1, Sunday</w:t>
      </w:r>
    </w:p>
    <w:p w14:paraId="3573D6F3" w14:textId="5AE977B1" w:rsidR="00A07C2F" w:rsidRPr="00740FB8" w:rsidRDefault="00A07C2F" w:rsidP="00740FB8">
      <w:pPr>
        <w:pStyle w:val="ListParagraph"/>
        <w:numPr>
          <w:ilvl w:val="0"/>
          <w:numId w:val="11"/>
        </w:numPr>
        <w:rPr>
          <w:rFonts w:ascii="Arial" w:eastAsia="Times New Roman" w:hAnsi="Arial" w:cs="Arial"/>
          <w:sz w:val="20"/>
        </w:rPr>
      </w:pPr>
      <w:r w:rsidRPr="00740FB8">
        <w:rPr>
          <w:rFonts w:ascii="Arial" w:eastAsia="Times New Roman" w:hAnsi="Arial" w:cs="Arial"/>
          <w:sz w:val="20"/>
        </w:rPr>
        <w:t>Depart from the Howard Chamber office at 12:30</w:t>
      </w:r>
      <w:r w:rsidR="0020465E">
        <w:rPr>
          <w:rFonts w:ascii="Arial" w:eastAsia="Times New Roman" w:hAnsi="Arial" w:cs="Arial"/>
          <w:sz w:val="20"/>
        </w:rPr>
        <w:t xml:space="preserve"> pm</w:t>
      </w:r>
    </w:p>
    <w:p w14:paraId="3809EDA9" w14:textId="5DA7D688" w:rsidR="00A07C2F" w:rsidRPr="00740FB8" w:rsidRDefault="00A07C2F" w:rsidP="00740FB8">
      <w:pPr>
        <w:pStyle w:val="ListParagraph"/>
        <w:numPr>
          <w:ilvl w:val="0"/>
          <w:numId w:val="11"/>
        </w:numPr>
        <w:rPr>
          <w:rFonts w:ascii="Arial" w:eastAsia="Times New Roman" w:hAnsi="Arial" w:cs="Arial"/>
          <w:sz w:val="20"/>
        </w:rPr>
      </w:pPr>
      <w:r w:rsidRPr="00740FB8">
        <w:rPr>
          <w:rFonts w:ascii="Arial" w:eastAsia="Times New Roman" w:hAnsi="Arial" w:cs="Arial"/>
          <w:sz w:val="20"/>
        </w:rPr>
        <w:t>Arrive and check into hotel at 4</w:t>
      </w:r>
      <w:r w:rsidR="0020465E">
        <w:rPr>
          <w:rFonts w:ascii="Arial" w:eastAsia="Times New Roman" w:hAnsi="Arial" w:cs="Arial"/>
          <w:sz w:val="20"/>
        </w:rPr>
        <w:t xml:space="preserve"> pm</w:t>
      </w:r>
    </w:p>
    <w:p w14:paraId="6FEF4DE0" w14:textId="24F5DE43" w:rsidR="00A07C2F" w:rsidRPr="00740FB8" w:rsidRDefault="00A07C2F" w:rsidP="00740FB8">
      <w:pPr>
        <w:pStyle w:val="ListParagraph"/>
        <w:numPr>
          <w:ilvl w:val="0"/>
          <w:numId w:val="11"/>
        </w:numPr>
        <w:rPr>
          <w:rFonts w:ascii="Arial" w:eastAsia="Times New Roman" w:hAnsi="Arial" w:cs="Arial"/>
          <w:sz w:val="20"/>
        </w:rPr>
      </w:pPr>
      <w:r w:rsidRPr="00740FB8">
        <w:rPr>
          <w:rFonts w:ascii="Arial" w:eastAsia="Times New Roman" w:hAnsi="Arial" w:cs="Arial"/>
          <w:sz w:val="20"/>
        </w:rPr>
        <w:t>Meet in lobby at 5:30, depart for dinner at 5:45 </w:t>
      </w:r>
      <w:r w:rsidR="0020465E">
        <w:rPr>
          <w:rFonts w:ascii="Arial" w:eastAsia="Times New Roman" w:hAnsi="Arial" w:cs="Arial"/>
          <w:sz w:val="20"/>
        </w:rPr>
        <w:t>pm</w:t>
      </w:r>
    </w:p>
    <w:p w14:paraId="4A8B7047" w14:textId="47D06B26" w:rsidR="00A07C2F" w:rsidRPr="00740FB8" w:rsidRDefault="00A07C2F" w:rsidP="00740FB8">
      <w:pPr>
        <w:pStyle w:val="ListParagraph"/>
        <w:numPr>
          <w:ilvl w:val="0"/>
          <w:numId w:val="11"/>
        </w:numPr>
        <w:rPr>
          <w:rFonts w:ascii="Arial" w:eastAsia="Times New Roman" w:hAnsi="Arial" w:cs="Arial"/>
          <w:b/>
          <w:i/>
          <w:sz w:val="20"/>
          <w:u w:val="single"/>
        </w:rPr>
      </w:pPr>
      <w:r w:rsidRPr="00740FB8">
        <w:rPr>
          <w:rFonts w:ascii="Arial" w:eastAsia="Times New Roman" w:hAnsi="Arial" w:cs="Arial"/>
          <w:b/>
          <w:i/>
          <w:sz w:val="20"/>
          <w:u w:val="single"/>
        </w:rPr>
        <w:t>Special guest, SCBP President and Board Chair and Chair of the Board of Freeholders </w:t>
      </w:r>
    </w:p>
    <w:p w14:paraId="625F2ED4" w14:textId="77777777" w:rsidR="00A07C2F" w:rsidRPr="003103D3" w:rsidRDefault="00A07C2F" w:rsidP="00EE720A">
      <w:pPr>
        <w:rPr>
          <w:rFonts w:ascii="Arial" w:eastAsia="Times New Roman" w:hAnsi="Arial" w:cs="Arial"/>
          <w:sz w:val="20"/>
        </w:rPr>
      </w:pPr>
    </w:p>
    <w:p w14:paraId="78946F73" w14:textId="77777777" w:rsidR="00A07C2F" w:rsidRPr="003103D3" w:rsidRDefault="00A07C2F" w:rsidP="00EE720A">
      <w:pPr>
        <w:rPr>
          <w:rFonts w:ascii="Arial" w:eastAsia="Times New Roman" w:hAnsi="Arial" w:cs="Arial"/>
          <w:sz w:val="20"/>
        </w:rPr>
      </w:pPr>
      <w:r w:rsidRPr="003103D3">
        <w:rPr>
          <w:rFonts w:ascii="Arial" w:eastAsia="Times New Roman" w:hAnsi="Arial" w:cs="Arial"/>
          <w:b/>
          <w:bCs/>
          <w:sz w:val="20"/>
        </w:rPr>
        <w:t>Day 2, Monday</w:t>
      </w:r>
    </w:p>
    <w:p w14:paraId="71849951" w14:textId="4FE3FF9F" w:rsidR="00A07C2F" w:rsidRPr="00740FB8" w:rsidRDefault="00A07C2F" w:rsidP="00740FB8">
      <w:pPr>
        <w:pStyle w:val="ListParagraph"/>
        <w:numPr>
          <w:ilvl w:val="0"/>
          <w:numId w:val="11"/>
        </w:numPr>
        <w:rPr>
          <w:rFonts w:ascii="Arial" w:eastAsia="Times New Roman" w:hAnsi="Arial" w:cs="Arial"/>
          <w:sz w:val="20"/>
        </w:rPr>
      </w:pPr>
      <w:r w:rsidRPr="00740FB8">
        <w:rPr>
          <w:rFonts w:ascii="Arial" w:eastAsia="Times New Roman" w:hAnsi="Arial" w:cs="Arial"/>
          <w:sz w:val="20"/>
        </w:rPr>
        <w:t xml:space="preserve">7 - 7:45 </w:t>
      </w:r>
      <w:r w:rsidR="0020465E">
        <w:rPr>
          <w:rFonts w:ascii="Arial" w:eastAsia="Times New Roman" w:hAnsi="Arial" w:cs="Arial"/>
          <w:sz w:val="20"/>
        </w:rPr>
        <w:t>am</w:t>
      </w:r>
      <w:r w:rsidRPr="00740FB8">
        <w:rPr>
          <w:rFonts w:ascii="Arial" w:eastAsia="Times New Roman" w:hAnsi="Arial" w:cs="Arial"/>
          <w:sz w:val="20"/>
        </w:rPr>
        <w:t>, Breakfast at Hotel</w:t>
      </w:r>
    </w:p>
    <w:p w14:paraId="06FAB316" w14:textId="77777777" w:rsidR="00A07C2F" w:rsidRPr="00740FB8" w:rsidRDefault="00A07C2F" w:rsidP="00740FB8">
      <w:pPr>
        <w:pStyle w:val="ListParagraph"/>
        <w:numPr>
          <w:ilvl w:val="0"/>
          <w:numId w:val="11"/>
        </w:numPr>
        <w:rPr>
          <w:rFonts w:ascii="Arial" w:eastAsia="Times New Roman" w:hAnsi="Arial" w:cs="Arial"/>
          <w:sz w:val="20"/>
        </w:rPr>
      </w:pPr>
      <w:r w:rsidRPr="00740FB8">
        <w:rPr>
          <w:rFonts w:ascii="Arial" w:eastAsia="Times New Roman" w:hAnsi="Arial" w:cs="Arial"/>
          <w:sz w:val="20"/>
        </w:rPr>
        <w:t>8 am Depart hotel</w:t>
      </w:r>
    </w:p>
    <w:p w14:paraId="5AB513CE" w14:textId="770E8E07" w:rsidR="00A07C2F" w:rsidRPr="00740FB8" w:rsidRDefault="00A07C2F" w:rsidP="00740FB8">
      <w:pPr>
        <w:pStyle w:val="ListParagraph"/>
        <w:numPr>
          <w:ilvl w:val="0"/>
          <w:numId w:val="11"/>
        </w:numPr>
        <w:rPr>
          <w:rFonts w:ascii="Arial" w:eastAsia="Times New Roman" w:hAnsi="Arial" w:cs="Arial"/>
          <w:sz w:val="20"/>
        </w:rPr>
      </w:pPr>
      <w:r w:rsidRPr="00740FB8">
        <w:rPr>
          <w:rFonts w:ascii="Arial" w:eastAsia="Times New Roman" w:hAnsi="Arial" w:cs="Arial"/>
          <w:sz w:val="20"/>
        </w:rPr>
        <w:t>8:30 - 11:30 am Morning Discussion- Somerville - 3 hours</w:t>
      </w:r>
      <w:r w:rsidR="00DD7E18">
        <w:rPr>
          <w:rFonts w:ascii="Arial" w:eastAsia="Times New Roman" w:hAnsi="Arial" w:cs="Arial"/>
          <w:sz w:val="20"/>
        </w:rPr>
        <w:t xml:space="preserve"> </w:t>
      </w:r>
      <w:r w:rsidR="00991478">
        <w:rPr>
          <w:rFonts w:ascii="Arial" w:eastAsia="Times New Roman" w:hAnsi="Arial" w:cs="Arial"/>
          <w:sz w:val="20"/>
        </w:rPr>
        <w:t>–</w:t>
      </w:r>
      <w:r w:rsidR="00DD7E18">
        <w:rPr>
          <w:rFonts w:ascii="Arial" w:eastAsia="Times New Roman" w:hAnsi="Arial" w:cs="Arial"/>
          <w:sz w:val="20"/>
        </w:rPr>
        <w:t xml:space="preserve"> </w:t>
      </w:r>
      <w:r w:rsidR="00991478">
        <w:rPr>
          <w:rFonts w:ascii="Arial" w:eastAsia="Times New Roman" w:hAnsi="Arial" w:cs="Arial"/>
          <w:sz w:val="20"/>
        </w:rPr>
        <w:t>SCBP Office Conference Room</w:t>
      </w:r>
    </w:p>
    <w:p w14:paraId="44130058" w14:textId="77777777" w:rsidR="00740FB8" w:rsidRDefault="00740FB8" w:rsidP="00740FB8">
      <w:pPr>
        <w:ind w:left="1080" w:firstLine="360"/>
        <w:rPr>
          <w:rFonts w:ascii="Arial" w:eastAsia="Times New Roman" w:hAnsi="Arial" w:cs="Arial"/>
          <w:sz w:val="20"/>
        </w:rPr>
      </w:pPr>
    </w:p>
    <w:p w14:paraId="4781AC19" w14:textId="77777777" w:rsidR="00191903" w:rsidRDefault="00A07C2F" w:rsidP="00191903">
      <w:pPr>
        <w:rPr>
          <w:rFonts w:ascii="Arial" w:eastAsia="Times New Roman" w:hAnsi="Arial" w:cs="Arial"/>
          <w:sz w:val="20"/>
        </w:rPr>
      </w:pPr>
      <w:r w:rsidRPr="00740FB8">
        <w:rPr>
          <w:rFonts w:ascii="Arial" w:eastAsia="Times New Roman" w:hAnsi="Arial" w:cs="Arial"/>
          <w:sz w:val="20"/>
        </w:rPr>
        <w:t>8:30 </w:t>
      </w:r>
      <w:r w:rsidR="004C6C3A" w:rsidRPr="00740FB8">
        <w:rPr>
          <w:rFonts w:ascii="Arial" w:eastAsia="Times New Roman" w:hAnsi="Arial" w:cs="Arial"/>
          <w:sz w:val="20"/>
        </w:rPr>
        <w:t>–</w:t>
      </w:r>
      <w:r w:rsidRPr="00740FB8">
        <w:rPr>
          <w:rFonts w:ascii="Arial" w:eastAsia="Times New Roman" w:hAnsi="Arial" w:cs="Arial"/>
          <w:sz w:val="20"/>
        </w:rPr>
        <w:t xml:space="preserve"> </w:t>
      </w:r>
      <w:r w:rsidR="0014345A" w:rsidRPr="00740FB8">
        <w:rPr>
          <w:rFonts w:ascii="Arial" w:eastAsia="Times New Roman" w:hAnsi="Arial" w:cs="Arial"/>
          <w:sz w:val="20"/>
        </w:rPr>
        <w:t xml:space="preserve">Subject – </w:t>
      </w:r>
      <w:r w:rsidR="00191903" w:rsidRPr="003103D3">
        <w:rPr>
          <w:rFonts w:ascii="Arial" w:eastAsia="Times New Roman" w:hAnsi="Arial" w:cs="Arial"/>
          <w:b/>
          <w:sz w:val="20"/>
        </w:rPr>
        <w:t>Historic Preservation/Downtown Development</w:t>
      </w:r>
      <w:r w:rsidR="00191903" w:rsidRPr="003103D3">
        <w:rPr>
          <w:rFonts w:ascii="Arial" w:eastAsia="Times New Roman" w:hAnsi="Arial" w:cs="Arial"/>
          <w:sz w:val="20"/>
        </w:rPr>
        <w:t xml:space="preserve"> </w:t>
      </w:r>
    </w:p>
    <w:p w14:paraId="54B40B2E" w14:textId="77777777" w:rsidR="00191903" w:rsidRDefault="00191903" w:rsidP="00191903">
      <w:pPr>
        <w:rPr>
          <w:rFonts w:ascii="Arial" w:eastAsia="Times New Roman" w:hAnsi="Arial" w:cs="Arial"/>
          <w:sz w:val="20"/>
        </w:rPr>
      </w:pPr>
    </w:p>
    <w:p w14:paraId="1A1DC439" w14:textId="77777777" w:rsidR="00191903" w:rsidRPr="00740FB8" w:rsidRDefault="00191903" w:rsidP="00191903">
      <w:pPr>
        <w:ind w:left="-720" w:firstLine="720"/>
        <w:rPr>
          <w:rFonts w:ascii="Arial" w:hAnsi="Arial" w:cs="Arial"/>
          <w:b/>
          <w:bCs/>
          <w:i/>
          <w:iCs/>
          <w:sz w:val="20"/>
          <w:szCs w:val="20"/>
          <w:u w:val="single"/>
        </w:rPr>
      </w:pPr>
      <w:r w:rsidRPr="00740FB8">
        <w:rPr>
          <w:rFonts w:ascii="Arial" w:hAnsi="Arial" w:cs="Arial"/>
          <w:b/>
          <w:bCs/>
          <w:i/>
          <w:iCs/>
          <w:sz w:val="20"/>
          <w:szCs w:val="20"/>
          <w:u w:val="single"/>
        </w:rPr>
        <w:t>Revitalizing Downtown Somerville</w:t>
      </w:r>
    </w:p>
    <w:p w14:paraId="02FD7063" w14:textId="77777777" w:rsidR="00191903" w:rsidRPr="00191903" w:rsidRDefault="00191903" w:rsidP="00191903">
      <w:pPr>
        <w:rPr>
          <w:rFonts w:ascii="Arial" w:hAnsi="Arial" w:cs="Arial"/>
          <w:i/>
          <w:iCs/>
          <w:sz w:val="20"/>
          <w:szCs w:val="20"/>
        </w:rPr>
      </w:pPr>
      <w:r w:rsidRPr="00191903">
        <w:rPr>
          <w:rFonts w:ascii="Arial" w:hAnsi="Arial" w:cs="Arial"/>
          <w:i/>
          <w:iCs/>
          <w:sz w:val="20"/>
          <w:szCs w:val="20"/>
        </w:rPr>
        <w:t>The Borough Council and Planning Board have been working to revitalize the Borough for many years. Beginning in 2004, the Mayor and Council committed to developing a strategy for a planned and proactive approach for this objective. Four guiding principles were developed, and these have continuously steered the project. They are:</w:t>
      </w:r>
    </w:p>
    <w:p w14:paraId="4FCD49D9" w14:textId="77777777" w:rsidR="00191903" w:rsidRPr="00191903" w:rsidRDefault="00191903" w:rsidP="00191903">
      <w:pPr>
        <w:rPr>
          <w:rFonts w:ascii="Arial" w:hAnsi="Arial" w:cs="Arial"/>
          <w:i/>
          <w:iCs/>
          <w:sz w:val="20"/>
          <w:szCs w:val="20"/>
        </w:rPr>
      </w:pPr>
    </w:p>
    <w:p w14:paraId="1196F968" w14:textId="77777777" w:rsidR="00191903" w:rsidRPr="00191903" w:rsidRDefault="00191903" w:rsidP="00191903">
      <w:pPr>
        <w:pStyle w:val="ListParagraph"/>
        <w:numPr>
          <w:ilvl w:val="0"/>
          <w:numId w:val="11"/>
        </w:numPr>
        <w:rPr>
          <w:rFonts w:ascii="Arial" w:hAnsi="Arial" w:cs="Arial"/>
          <w:i/>
          <w:iCs/>
          <w:sz w:val="20"/>
          <w:szCs w:val="20"/>
        </w:rPr>
      </w:pPr>
      <w:r w:rsidRPr="00191903">
        <w:rPr>
          <w:rFonts w:ascii="Arial" w:hAnsi="Arial" w:cs="Arial"/>
          <w:i/>
          <w:iCs/>
          <w:sz w:val="20"/>
          <w:szCs w:val="20"/>
        </w:rPr>
        <w:t>All Redevelopment must offer tangible benefits to the Borough,</w:t>
      </w:r>
    </w:p>
    <w:p w14:paraId="67EAC0A7" w14:textId="77777777" w:rsidR="00191903" w:rsidRPr="00191903" w:rsidRDefault="00191903" w:rsidP="00191903">
      <w:pPr>
        <w:pStyle w:val="ListParagraph"/>
        <w:numPr>
          <w:ilvl w:val="0"/>
          <w:numId w:val="11"/>
        </w:numPr>
        <w:rPr>
          <w:rFonts w:ascii="Arial" w:hAnsi="Arial" w:cs="Arial"/>
          <w:i/>
          <w:iCs/>
          <w:sz w:val="20"/>
          <w:szCs w:val="20"/>
        </w:rPr>
      </w:pPr>
      <w:r w:rsidRPr="00191903">
        <w:rPr>
          <w:rFonts w:ascii="Arial" w:hAnsi="Arial" w:cs="Arial"/>
          <w:i/>
          <w:iCs/>
          <w:sz w:val="20"/>
          <w:szCs w:val="20"/>
        </w:rPr>
        <w:t>Redevelopment must complement, not compete with the existing retail/commercial/residential structure of the Borough,</w:t>
      </w:r>
    </w:p>
    <w:p w14:paraId="33EDB783" w14:textId="77777777" w:rsidR="00191903" w:rsidRPr="00191903" w:rsidRDefault="00191903" w:rsidP="00191903">
      <w:pPr>
        <w:pStyle w:val="ListParagraph"/>
        <w:numPr>
          <w:ilvl w:val="0"/>
          <w:numId w:val="11"/>
        </w:numPr>
        <w:rPr>
          <w:rFonts w:ascii="Arial" w:hAnsi="Arial" w:cs="Arial"/>
          <w:i/>
          <w:iCs/>
          <w:sz w:val="20"/>
          <w:szCs w:val="20"/>
        </w:rPr>
      </w:pPr>
      <w:r w:rsidRPr="00191903">
        <w:rPr>
          <w:rFonts w:ascii="Arial" w:hAnsi="Arial" w:cs="Arial"/>
          <w:i/>
          <w:iCs/>
          <w:sz w:val="20"/>
          <w:szCs w:val="20"/>
        </w:rPr>
        <w:t>Redevelopment must contribute to the long-term financial well-being of the Borough and its residents, and</w:t>
      </w:r>
    </w:p>
    <w:p w14:paraId="41A5E532" w14:textId="77777777" w:rsidR="00191903" w:rsidRPr="00191903" w:rsidRDefault="00191903" w:rsidP="00191903">
      <w:pPr>
        <w:pStyle w:val="ListParagraph"/>
        <w:numPr>
          <w:ilvl w:val="0"/>
          <w:numId w:val="11"/>
        </w:numPr>
        <w:rPr>
          <w:rFonts w:ascii="Arial" w:hAnsi="Arial" w:cs="Arial"/>
          <w:i/>
          <w:iCs/>
          <w:sz w:val="20"/>
          <w:szCs w:val="20"/>
        </w:rPr>
      </w:pPr>
      <w:r w:rsidRPr="00191903">
        <w:rPr>
          <w:rFonts w:ascii="Arial" w:hAnsi="Arial" w:cs="Arial"/>
          <w:i/>
          <w:iCs/>
          <w:sz w:val="20"/>
          <w:szCs w:val="20"/>
        </w:rPr>
        <w:t>Redevelopment must be community-based, with input from as wide cross section of the community as possible.</w:t>
      </w:r>
    </w:p>
    <w:p w14:paraId="14568961" w14:textId="77777777" w:rsidR="00191903" w:rsidRPr="00191903" w:rsidRDefault="00191903" w:rsidP="00191903">
      <w:pPr>
        <w:rPr>
          <w:rFonts w:ascii="Arial" w:hAnsi="Arial" w:cs="Arial"/>
          <w:i/>
          <w:iCs/>
          <w:sz w:val="20"/>
          <w:szCs w:val="20"/>
        </w:rPr>
      </w:pPr>
    </w:p>
    <w:p w14:paraId="56E11C63" w14:textId="77777777" w:rsidR="00191903" w:rsidRPr="00191903" w:rsidRDefault="00191903" w:rsidP="00191903">
      <w:pPr>
        <w:rPr>
          <w:rFonts w:ascii="Arial" w:hAnsi="Arial" w:cs="Arial"/>
          <w:i/>
          <w:iCs/>
          <w:sz w:val="20"/>
          <w:szCs w:val="20"/>
        </w:rPr>
      </w:pPr>
      <w:r w:rsidRPr="00191903">
        <w:rPr>
          <w:rFonts w:ascii="Arial" w:hAnsi="Arial" w:cs="Arial"/>
          <w:i/>
          <w:iCs/>
          <w:sz w:val="20"/>
          <w:szCs w:val="20"/>
        </w:rPr>
        <w:t>Somerville is located at the center of New Jersey and its transportation network, has been called “Downtown Somerset County”. All major transportation routes pass through or near the Borough, NJT and Private buses, NJT’s Raritan Valley line trains, Vehicle traffic use State Routes 28, 202 and 206, National Route 22 forms the northern boundary of the Borough while Interstate 287 parallels Route 22 and Interstate 78 is within 2 miles of the Borough. As the seat of government for Somerset County, Somerville is home to many county facilities including the Court House and Administrative buildings, the RWJ University Hospital at Somerset.</w:t>
      </w:r>
    </w:p>
    <w:p w14:paraId="150AED1E" w14:textId="77777777" w:rsidR="00191903" w:rsidRPr="00191903" w:rsidRDefault="00191903" w:rsidP="00191903">
      <w:pPr>
        <w:rPr>
          <w:rFonts w:ascii="Arial" w:hAnsi="Arial" w:cs="Arial"/>
          <w:i/>
          <w:iCs/>
          <w:sz w:val="20"/>
          <w:szCs w:val="20"/>
        </w:rPr>
      </w:pPr>
    </w:p>
    <w:p w14:paraId="5F3741A2" w14:textId="08557341" w:rsidR="00191903" w:rsidRPr="00191903" w:rsidRDefault="00191903" w:rsidP="00191903">
      <w:pPr>
        <w:rPr>
          <w:rFonts w:ascii="Arial" w:hAnsi="Arial" w:cs="Arial"/>
          <w:i/>
          <w:iCs/>
          <w:sz w:val="20"/>
          <w:szCs w:val="20"/>
        </w:rPr>
      </w:pPr>
      <w:r w:rsidRPr="00191903">
        <w:rPr>
          <w:rFonts w:ascii="Arial" w:hAnsi="Arial" w:cs="Arial"/>
          <w:i/>
          <w:iCs/>
          <w:sz w:val="20"/>
          <w:szCs w:val="20"/>
        </w:rPr>
        <w:t>The Boroughs Main Street is a destination for shopping and dining for any taste. There are five distinct Redevelopment Areas within the Borough. They are:</w:t>
      </w:r>
    </w:p>
    <w:p w14:paraId="65DDC45B" w14:textId="77777777" w:rsidR="00191903" w:rsidRPr="00191903" w:rsidRDefault="00191903" w:rsidP="00191903">
      <w:pPr>
        <w:pStyle w:val="ListParagraph"/>
        <w:numPr>
          <w:ilvl w:val="0"/>
          <w:numId w:val="12"/>
        </w:numPr>
        <w:rPr>
          <w:rFonts w:ascii="Arial" w:hAnsi="Arial" w:cs="Arial"/>
          <w:i/>
          <w:iCs/>
          <w:sz w:val="20"/>
          <w:szCs w:val="20"/>
        </w:rPr>
      </w:pPr>
      <w:r w:rsidRPr="00191903">
        <w:rPr>
          <w:rFonts w:ascii="Arial" w:hAnsi="Arial" w:cs="Arial"/>
          <w:i/>
          <w:iCs/>
          <w:sz w:val="20"/>
          <w:szCs w:val="20"/>
        </w:rPr>
        <w:t>The Station and Landfill Redevelopment Area</w:t>
      </w:r>
    </w:p>
    <w:p w14:paraId="07C2D577" w14:textId="77777777" w:rsidR="00191903" w:rsidRPr="00191903" w:rsidRDefault="00191903" w:rsidP="00191903">
      <w:pPr>
        <w:pStyle w:val="ListParagraph"/>
        <w:numPr>
          <w:ilvl w:val="0"/>
          <w:numId w:val="12"/>
        </w:numPr>
        <w:rPr>
          <w:rFonts w:ascii="Arial" w:hAnsi="Arial" w:cs="Arial"/>
          <w:i/>
          <w:iCs/>
          <w:sz w:val="20"/>
          <w:szCs w:val="20"/>
        </w:rPr>
      </w:pPr>
      <w:r w:rsidRPr="00191903">
        <w:rPr>
          <w:rFonts w:ascii="Arial" w:hAnsi="Arial" w:cs="Arial"/>
          <w:i/>
          <w:iCs/>
          <w:sz w:val="20"/>
          <w:szCs w:val="20"/>
        </w:rPr>
        <w:t>West Main Street Redevelopment Area</w:t>
      </w:r>
    </w:p>
    <w:p w14:paraId="5883FA1D" w14:textId="77777777" w:rsidR="00191903" w:rsidRPr="00191903" w:rsidRDefault="00191903" w:rsidP="00191903">
      <w:pPr>
        <w:pStyle w:val="ListParagraph"/>
        <w:numPr>
          <w:ilvl w:val="0"/>
          <w:numId w:val="12"/>
        </w:numPr>
        <w:rPr>
          <w:rFonts w:ascii="Arial" w:hAnsi="Arial" w:cs="Arial"/>
          <w:i/>
          <w:iCs/>
          <w:sz w:val="20"/>
          <w:szCs w:val="20"/>
        </w:rPr>
      </w:pPr>
      <w:r w:rsidRPr="00191903">
        <w:rPr>
          <w:rFonts w:ascii="Arial" w:hAnsi="Arial" w:cs="Arial"/>
          <w:i/>
          <w:iCs/>
          <w:sz w:val="20"/>
          <w:szCs w:val="20"/>
        </w:rPr>
        <w:t>East Central Business District Redevelopment Area</w:t>
      </w:r>
    </w:p>
    <w:p w14:paraId="5A1F1A1A" w14:textId="77777777" w:rsidR="00191903" w:rsidRPr="00191903" w:rsidRDefault="00191903" w:rsidP="00191903">
      <w:pPr>
        <w:pStyle w:val="ListParagraph"/>
        <w:numPr>
          <w:ilvl w:val="0"/>
          <w:numId w:val="12"/>
        </w:numPr>
        <w:rPr>
          <w:rFonts w:ascii="Arial" w:hAnsi="Arial" w:cs="Arial"/>
          <w:i/>
          <w:iCs/>
          <w:sz w:val="20"/>
          <w:szCs w:val="20"/>
        </w:rPr>
      </w:pPr>
      <w:r w:rsidRPr="00191903">
        <w:rPr>
          <w:rFonts w:ascii="Arial" w:hAnsi="Arial" w:cs="Arial"/>
          <w:i/>
          <w:iCs/>
          <w:sz w:val="20"/>
          <w:szCs w:val="20"/>
        </w:rPr>
        <w:t>Kirby Avenue Redevelopment Area</w:t>
      </w:r>
    </w:p>
    <w:p w14:paraId="7639430A" w14:textId="77777777" w:rsidR="00191903" w:rsidRPr="00191903" w:rsidRDefault="00191903" w:rsidP="00191903">
      <w:pPr>
        <w:pStyle w:val="ListParagraph"/>
        <w:numPr>
          <w:ilvl w:val="0"/>
          <w:numId w:val="12"/>
        </w:numPr>
        <w:rPr>
          <w:rFonts w:ascii="Arial" w:hAnsi="Arial" w:cs="Arial"/>
          <w:i/>
          <w:iCs/>
          <w:sz w:val="20"/>
          <w:szCs w:val="20"/>
        </w:rPr>
      </w:pPr>
      <w:r w:rsidRPr="00191903">
        <w:rPr>
          <w:rFonts w:ascii="Arial" w:hAnsi="Arial" w:cs="Arial"/>
          <w:i/>
          <w:iCs/>
          <w:sz w:val="20"/>
          <w:szCs w:val="20"/>
        </w:rPr>
        <w:t>Gaston Avenue Redevelopment Area</w:t>
      </w:r>
    </w:p>
    <w:p w14:paraId="0DCDD08B" w14:textId="51334114" w:rsidR="00191903" w:rsidRPr="00191903" w:rsidRDefault="00191903" w:rsidP="00191903">
      <w:pPr>
        <w:rPr>
          <w:rFonts w:ascii="Arial" w:hAnsi="Arial" w:cs="Arial"/>
          <w:i/>
          <w:iCs/>
          <w:sz w:val="20"/>
          <w:szCs w:val="20"/>
        </w:rPr>
      </w:pPr>
    </w:p>
    <w:p w14:paraId="36548C82" w14:textId="4F30DD57" w:rsidR="00191903" w:rsidRPr="00191903" w:rsidRDefault="00191903" w:rsidP="00191903">
      <w:pPr>
        <w:rPr>
          <w:rFonts w:ascii="Arial" w:hAnsi="Arial" w:cs="Arial"/>
          <w:i/>
          <w:iCs/>
          <w:sz w:val="20"/>
          <w:szCs w:val="20"/>
        </w:rPr>
      </w:pPr>
      <w:r w:rsidRPr="00191903">
        <w:rPr>
          <w:rFonts w:ascii="Arial" w:hAnsi="Arial" w:cs="Arial"/>
          <w:i/>
          <w:iCs/>
          <w:sz w:val="20"/>
          <w:szCs w:val="20"/>
        </w:rPr>
        <w:t xml:space="preserve">This kickoff session will focus on Downtown redevelopment, how the various goals were established, current status, and key project take-aways. </w:t>
      </w:r>
    </w:p>
    <w:p w14:paraId="20A82A46" w14:textId="77777777" w:rsidR="00191903" w:rsidRDefault="00191903" w:rsidP="00191903">
      <w:pPr>
        <w:rPr>
          <w:rFonts w:ascii="Arial" w:hAnsi="Arial" w:cs="Arial"/>
          <w:sz w:val="20"/>
          <w:szCs w:val="20"/>
        </w:rPr>
      </w:pPr>
    </w:p>
    <w:p w14:paraId="6E3D0327" w14:textId="732CAC72" w:rsidR="0078160C" w:rsidRDefault="00191903" w:rsidP="00191903">
      <w:pPr>
        <w:rPr>
          <w:rFonts w:ascii="Arial" w:hAnsi="Arial" w:cs="Arial"/>
          <w:i/>
          <w:iCs/>
          <w:sz w:val="20"/>
          <w:szCs w:val="20"/>
        </w:rPr>
      </w:pPr>
      <w:r w:rsidRPr="00EE24BA">
        <w:rPr>
          <w:rFonts w:ascii="Arial" w:hAnsi="Arial" w:cs="Arial"/>
          <w:i/>
          <w:iCs/>
          <w:sz w:val="20"/>
          <w:szCs w:val="20"/>
        </w:rPr>
        <w:t>Speakers</w:t>
      </w:r>
      <w:r w:rsidR="00E96078">
        <w:rPr>
          <w:rFonts w:ascii="Arial" w:hAnsi="Arial" w:cs="Arial"/>
          <w:i/>
          <w:iCs/>
          <w:sz w:val="20"/>
          <w:szCs w:val="20"/>
        </w:rPr>
        <w:t xml:space="preserve"> (All Confirmed)</w:t>
      </w:r>
      <w:r w:rsidRPr="00EE24BA">
        <w:rPr>
          <w:rFonts w:ascii="Arial" w:hAnsi="Arial" w:cs="Arial"/>
          <w:i/>
          <w:iCs/>
          <w:sz w:val="20"/>
          <w:szCs w:val="20"/>
        </w:rPr>
        <w:t xml:space="preserve">: </w:t>
      </w:r>
    </w:p>
    <w:p w14:paraId="26C8CE22" w14:textId="77777777" w:rsidR="0078160C" w:rsidRDefault="005D7510" w:rsidP="0078160C">
      <w:pPr>
        <w:pStyle w:val="ListParagraph"/>
        <w:numPr>
          <w:ilvl w:val="0"/>
          <w:numId w:val="13"/>
        </w:numPr>
        <w:rPr>
          <w:rFonts w:ascii="Arial" w:hAnsi="Arial" w:cs="Arial"/>
          <w:i/>
          <w:iCs/>
          <w:sz w:val="20"/>
          <w:szCs w:val="20"/>
        </w:rPr>
      </w:pPr>
      <w:r w:rsidRPr="0078160C">
        <w:rPr>
          <w:rFonts w:ascii="Arial" w:hAnsi="Arial" w:cs="Arial"/>
          <w:i/>
          <w:iCs/>
          <w:sz w:val="20"/>
          <w:szCs w:val="20"/>
        </w:rPr>
        <w:t xml:space="preserve">Natalie Marino - </w:t>
      </w:r>
      <w:r w:rsidR="00205664" w:rsidRPr="0078160C">
        <w:rPr>
          <w:rFonts w:ascii="Arial" w:hAnsi="Arial" w:cs="Arial"/>
          <w:i/>
          <w:iCs/>
          <w:sz w:val="20"/>
          <w:szCs w:val="20"/>
        </w:rPr>
        <w:t>Director of Downtown Somerville</w:t>
      </w:r>
      <w:r w:rsidR="00292B98" w:rsidRPr="0078160C">
        <w:rPr>
          <w:rFonts w:ascii="Arial" w:hAnsi="Arial" w:cs="Arial"/>
          <w:i/>
          <w:iCs/>
          <w:sz w:val="20"/>
          <w:szCs w:val="20"/>
        </w:rPr>
        <w:t xml:space="preserve"> (Vision as to how to market and go to the next level)</w:t>
      </w:r>
      <w:r w:rsidR="00205664" w:rsidRPr="0078160C">
        <w:rPr>
          <w:rFonts w:ascii="Arial" w:hAnsi="Arial" w:cs="Arial"/>
          <w:i/>
          <w:iCs/>
          <w:sz w:val="20"/>
          <w:szCs w:val="20"/>
        </w:rPr>
        <w:t xml:space="preserve">, </w:t>
      </w:r>
    </w:p>
    <w:p w14:paraId="7AD86FEF" w14:textId="00EDE3B2" w:rsidR="0078160C" w:rsidRDefault="007C1004" w:rsidP="0078160C">
      <w:pPr>
        <w:pStyle w:val="ListParagraph"/>
        <w:numPr>
          <w:ilvl w:val="0"/>
          <w:numId w:val="13"/>
        </w:numPr>
        <w:rPr>
          <w:rFonts w:ascii="Arial" w:hAnsi="Arial" w:cs="Arial"/>
          <w:i/>
          <w:iCs/>
          <w:sz w:val="20"/>
          <w:szCs w:val="20"/>
        </w:rPr>
      </w:pPr>
      <w:r w:rsidRPr="0078160C">
        <w:rPr>
          <w:rFonts w:ascii="Arial" w:hAnsi="Arial" w:cs="Arial"/>
          <w:i/>
          <w:iCs/>
          <w:sz w:val="20"/>
          <w:szCs w:val="20"/>
        </w:rPr>
        <w:t>Colin Driver</w:t>
      </w:r>
      <w:r w:rsidR="00B33EE5" w:rsidRPr="0078160C">
        <w:rPr>
          <w:rFonts w:ascii="Arial" w:hAnsi="Arial" w:cs="Arial"/>
          <w:i/>
          <w:iCs/>
          <w:sz w:val="20"/>
          <w:szCs w:val="20"/>
        </w:rPr>
        <w:t xml:space="preserve"> - </w:t>
      </w:r>
      <w:r w:rsidRPr="0078160C">
        <w:rPr>
          <w:rFonts w:ascii="Arial" w:hAnsi="Arial" w:cs="Arial"/>
          <w:i/>
          <w:iCs/>
          <w:sz w:val="20"/>
          <w:szCs w:val="20"/>
        </w:rPr>
        <w:t>Economic Development</w:t>
      </w:r>
      <w:r w:rsidR="005D7510" w:rsidRPr="0078160C">
        <w:rPr>
          <w:rFonts w:ascii="Arial" w:hAnsi="Arial" w:cs="Arial"/>
          <w:i/>
          <w:iCs/>
          <w:sz w:val="20"/>
          <w:szCs w:val="20"/>
        </w:rPr>
        <w:t xml:space="preserve">, </w:t>
      </w:r>
      <w:r w:rsidR="00FC7A9F" w:rsidRPr="0078160C">
        <w:rPr>
          <w:rFonts w:ascii="Arial" w:hAnsi="Arial" w:cs="Arial"/>
          <w:i/>
          <w:iCs/>
          <w:sz w:val="20"/>
          <w:szCs w:val="20"/>
        </w:rPr>
        <w:t>Borough</w:t>
      </w:r>
      <w:r w:rsidR="005D7510" w:rsidRPr="0078160C">
        <w:rPr>
          <w:rFonts w:ascii="Arial" w:hAnsi="Arial" w:cs="Arial"/>
          <w:i/>
          <w:iCs/>
          <w:sz w:val="20"/>
          <w:szCs w:val="20"/>
        </w:rPr>
        <w:t xml:space="preserve"> of Somerville</w:t>
      </w:r>
      <w:r w:rsidR="00292B98" w:rsidRPr="0078160C">
        <w:rPr>
          <w:rFonts w:ascii="Arial" w:hAnsi="Arial" w:cs="Arial"/>
          <w:i/>
          <w:iCs/>
          <w:sz w:val="20"/>
          <w:szCs w:val="20"/>
        </w:rPr>
        <w:t xml:space="preserve"> (Redevelopment Tools)</w:t>
      </w:r>
      <w:r w:rsidR="00B33EE5" w:rsidRPr="0078160C">
        <w:rPr>
          <w:rFonts w:ascii="Arial" w:hAnsi="Arial" w:cs="Arial"/>
          <w:i/>
          <w:iCs/>
          <w:sz w:val="20"/>
          <w:szCs w:val="20"/>
        </w:rPr>
        <w:t xml:space="preserve">, and </w:t>
      </w:r>
    </w:p>
    <w:p w14:paraId="2BC62C5B" w14:textId="0098A401" w:rsidR="00191903" w:rsidRPr="0078160C" w:rsidRDefault="00B33EE5" w:rsidP="0078160C">
      <w:pPr>
        <w:pStyle w:val="ListParagraph"/>
        <w:numPr>
          <w:ilvl w:val="0"/>
          <w:numId w:val="13"/>
        </w:numPr>
        <w:rPr>
          <w:rFonts w:ascii="Arial" w:hAnsi="Arial" w:cs="Arial"/>
          <w:i/>
          <w:iCs/>
          <w:sz w:val="20"/>
          <w:szCs w:val="20"/>
        </w:rPr>
      </w:pPr>
      <w:r w:rsidRPr="0078160C">
        <w:rPr>
          <w:rFonts w:ascii="Arial" w:hAnsi="Arial" w:cs="Arial"/>
          <w:i/>
          <w:iCs/>
          <w:sz w:val="20"/>
          <w:szCs w:val="20"/>
        </w:rPr>
        <w:lastRenderedPageBreak/>
        <w:t xml:space="preserve">Mike </w:t>
      </w:r>
      <w:proofErr w:type="spellStart"/>
      <w:r w:rsidRPr="0078160C">
        <w:rPr>
          <w:rFonts w:ascii="Arial" w:hAnsi="Arial" w:cs="Arial"/>
          <w:i/>
          <w:iCs/>
          <w:sz w:val="20"/>
          <w:szCs w:val="20"/>
        </w:rPr>
        <w:t>Kerwin</w:t>
      </w:r>
      <w:proofErr w:type="spellEnd"/>
      <w:r w:rsidRPr="0078160C">
        <w:rPr>
          <w:rFonts w:ascii="Arial" w:hAnsi="Arial" w:cs="Arial"/>
          <w:i/>
          <w:iCs/>
          <w:sz w:val="20"/>
          <w:szCs w:val="20"/>
        </w:rPr>
        <w:t xml:space="preserve"> – President</w:t>
      </w:r>
      <w:r w:rsidR="00FF6978" w:rsidRPr="0078160C">
        <w:rPr>
          <w:rFonts w:ascii="Arial" w:hAnsi="Arial" w:cs="Arial"/>
          <w:i/>
          <w:iCs/>
          <w:sz w:val="20"/>
          <w:szCs w:val="20"/>
        </w:rPr>
        <w:t xml:space="preserve">, Somerset County Business </w:t>
      </w:r>
      <w:r w:rsidR="004E73C6" w:rsidRPr="0078160C">
        <w:rPr>
          <w:rFonts w:ascii="Arial" w:hAnsi="Arial" w:cs="Arial"/>
          <w:i/>
          <w:iCs/>
          <w:sz w:val="20"/>
          <w:szCs w:val="20"/>
        </w:rPr>
        <w:t xml:space="preserve">Partnership &amp; Board Member, </w:t>
      </w:r>
      <w:r w:rsidRPr="0078160C">
        <w:rPr>
          <w:rFonts w:ascii="Arial" w:hAnsi="Arial" w:cs="Arial"/>
          <w:i/>
          <w:iCs/>
          <w:sz w:val="20"/>
          <w:szCs w:val="20"/>
        </w:rPr>
        <w:t>Downt</w:t>
      </w:r>
      <w:r w:rsidR="00FF6978" w:rsidRPr="0078160C">
        <w:rPr>
          <w:rFonts w:ascii="Arial" w:hAnsi="Arial" w:cs="Arial"/>
          <w:i/>
          <w:iCs/>
          <w:sz w:val="20"/>
          <w:szCs w:val="20"/>
        </w:rPr>
        <w:t>own Somerville Alliance</w:t>
      </w:r>
      <w:r w:rsidR="00292B98" w:rsidRPr="0078160C">
        <w:rPr>
          <w:rFonts w:ascii="Arial" w:hAnsi="Arial" w:cs="Arial"/>
          <w:i/>
          <w:iCs/>
          <w:sz w:val="20"/>
          <w:szCs w:val="20"/>
        </w:rPr>
        <w:t xml:space="preserve"> (History)</w:t>
      </w:r>
    </w:p>
    <w:p w14:paraId="6CA059F3" w14:textId="77777777" w:rsidR="00191903" w:rsidRPr="00740FB8" w:rsidRDefault="00191903" w:rsidP="00191903">
      <w:pPr>
        <w:rPr>
          <w:rFonts w:ascii="Arial" w:hAnsi="Arial" w:cs="Arial"/>
          <w:sz w:val="20"/>
          <w:szCs w:val="20"/>
        </w:rPr>
      </w:pPr>
    </w:p>
    <w:p w14:paraId="534FD0EE" w14:textId="77777777" w:rsidR="00EE720A" w:rsidRPr="003103D3" w:rsidRDefault="00EE720A" w:rsidP="00740FB8">
      <w:pPr>
        <w:pStyle w:val="Default"/>
        <w:rPr>
          <w:rFonts w:ascii="Arial" w:hAnsi="Arial" w:cs="Arial"/>
          <w:i/>
          <w:color w:val="auto"/>
          <w:sz w:val="20"/>
          <w:szCs w:val="22"/>
        </w:rPr>
      </w:pPr>
    </w:p>
    <w:p w14:paraId="380F20D0" w14:textId="7EF152A0" w:rsidR="00EE720A" w:rsidRPr="003103D3" w:rsidRDefault="00A07C2F" w:rsidP="00740FB8">
      <w:pPr>
        <w:rPr>
          <w:rFonts w:ascii="Arial" w:eastAsia="Times New Roman" w:hAnsi="Arial" w:cs="Arial"/>
          <w:sz w:val="20"/>
        </w:rPr>
      </w:pPr>
      <w:r w:rsidRPr="003103D3">
        <w:rPr>
          <w:rFonts w:ascii="Arial" w:eastAsia="Times New Roman" w:hAnsi="Arial" w:cs="Arial"/>
          <w:sz w:val="20"/>
        </w:rPr>
        <w:t>9:30 </w:t>
      </w:r>
      <w:r w:rsidR="0014345A" w:rsidRPr="003103D3">
        <w:rPr>
          <w:rFonts w:ascii="Arial" w:eastAsia="Times New Roman" w:hAnsi="Arial" w:cs="Arial"/>
          <w:sz w:val="20"/>
        </w:rPr>
        <w:t>–</w:t>
      </w:r>
      <w:r w:rsidRPr="003103D3">
        <w:rPr>
          <w:rFonts w:ascii="Arial" w:eastAsia="Times New Roman" w:hAnsi="Arial" w:cs="Arial"/>
          <w:sz w:val="20"/>
        </w:rPr>
        <w:t xml:space="preserve"> </w:t>
      </w:r>
      <w:r w:rsidR="0014345A" w:rsidRPr="003103D3">
        <w:rPr>
          <w:rFonts w:ascii="Arial" w:eastAsia="Times New Roman" w:hAnsi="Arial" w:cs="Arial"/>
          <w:sz w:val="20"/>
        </w:rPr>
        <w:t xml:space="preserve">Subject - </w:t>
      </w:r>
      <w:r w:rsidRPr="003103D3">
        <w:rPr>
          <w:rFonts w:ascii="Arial" w:eastAsia="Times New Roman" w:hAnsi="Arial" w:cs="Arial"/>
          <w:b/>
          <w:sz w:val="20"/>
        </w:rPr>
        <w:t>Transportation</w:t>
      </w:r>
      <w:r w:rsidRPr="003103D3">
        <w:rPr>
          <w:rFonts w:ascii="Arial" w:eastAsia="Times New Roman" w:hAnsi="Arial" w:cs="Arial"/>
          <w:sz w:val="20"/>
        </w:rPr>
        <w:t xml:space="preserve"> </w:t>
      </w:r>
    </w:p>
    <w:p w14:paraId="376AAA0C" w14:textId="77777777" w:rsidR="00EE720A" w:rsidRPr="003103D3" w:rsidRDefault="00EE720A" w:rsidP="00740FB8">
      <w:pPr>
        <w:rPr>
          <w:rFonts w:ascii="Arial" w:eastAsia="Times New Roman" w:hAnsi="Arial" w:cs="Arial"/>
          <w:sz w:val="20"/>
        </w:rPr>
      </w:pPr>
    </w:p>
    <w:p w14:paraId="06D1E991" w14:textId="28EFB5E4" w:rsidR="0048544E" w:rsidRPr="0048544E" w:rsidRDefault="0048544E" w:rsidP="00740FB8">
      <w:pPr>
        <w:rPr>
          <w:rFonts w:ascii="Arial" w:eastAsia="Times New Roman" w:hAnsi="Arial" w:cs="Arial"/>
          <w:b/>
          <w:bCs/>
          <w:i/>
          <w:iCs/>
          <w:sz w:val="20"/>
          <w:u w:val="single"/>
        </w:rPr>
      </w:pPr>
      <w:r w:rsidRPr="0048544E">
        <w:rPr>
          <w:rFonts w:ascii="Arial" w:eastAsia="Times New Roman" w:hAnsi="Arial" w:cs="Arial"/>
          <w:b/>
          <w:bCs/>
          <w:i/>
          <w:iCs/>
          <w:sz w:val="20"/>
          <w:u w:val="single"/>
        </w:rPr>
        <w:t>Enhancing the Transportation Networ</w:t>
      </w:r>
      <w:r w:rsidR="0020465E">
        <w:rPr>
          <w:rFonts w:ascii="Arial" w:eastAsia="Times New Roman" w:hAnsi="Arial" w:cs="Arial"/>
          <w:b/>
          <w:bCs/>
          <w:i/>
          <w:iCs/>
          <w:sz w:val="20"/>
          <w:u w:val="single"/>
        </w:rPr>
        <w:t>k</w:t>
      </w:r>
      <w:r w:rsidRPr="0048544E">
        <w:rPr>
          <w:rFonts w:ascii="Arial" w:eastAsia="Times New Roman" w:hAnsi="Arial" w:cs="Arial"/>
          <w:b/>
          <w:bCs/>
          <w:i/>
          <w:iCs/>
          <w:sz w:val="20"/>
          <w:u w:val="single"/>
        </w:rPr>
        <w:t>: Connecting People to Jobs and Community Services</w:t>
      </w:r>
    </w:p>
    <w:p w14:paraId="5B0BAE1E" w14:textId="761AEBDE" w:rsidR="000D4F0F" w:rsidRPr="000D4F0F" w:rsidRDefault="0048544E" w:rsidP="00740FB8">
      <w:pPr>
        <w:rPr>
          <w:rFonts w:ascii="Arial" w:hAnsi="Arial" w:cs="Arial"/>
          <w:i/>
          <w:iCs/>
          <w:sz w:val="20"/>
          <w:szCs w:val="20"/>
        </w:rPr>
      </w:pPr>
      <w:r w:rsidRPr="000D4F0F">
        <w:rPr>
          <w:rFonts w:ascii="Arial" w:hAnsi="Arial" w:cs="Arial"/>
          <w:i/>
          <w:iCs/>
          <w:sz w:val="20"/>
          <w:szCs w:val="20"/>
        </w:rPr>
        <w:t xml:space="preserve">Transportation assets in Somerset County include an extensive network of state and federal highways and local and county roads, passenger and freight railroads, bus services, and pedestrian and bicycling amenities. Mean travel time to work for county residents has increased substantially in the past several decades. Currently, 55 percent of county residents work outside of Somerset County. Eight percent work outside of New Jersey, mainly in New York City. However, over forty percent of residents travel less than ten miles to work, and only four percent travel over fifty miles. For those with long traveling commutes, the impact is the cost of fuel and increased amount of time spent away from home. </w:t>
      </w:r>
    </w:p>
    <w:p w14:paraId="7138F98E" w14:textId="77777777" w:rsidR="000D4F0F" w:rsidRPr="000D4F0F" w:rsidRDefault="000D4F0F" w:rsidP="00740FB8">
      <w:pPr>
        <w:rPr>
          <w:rFonts w:ascii="Arial" w:hAnsi="Arial" w:cs="Arial"/>
          <w:i/>
          <w:iCs/>
          <w:sz w:val="20"/>
          <w:szCs w:val="20"/>
        </w:rPr>
      </w:pPr>
    </w:p>
    <w:p w14:paraId="690BD13E" w14:textId="1BAC39B0" w:rsidR="0048544E" w:rsidRPr="000D4F0F" w:rsidRDefault="000D4F0F" w:rsidP="00740FB8">
      <w:pPr>
        <w:rPr>
          <w:rFonts w:ascii="Arial" w:hAnsi="Arial" w:cs="Arial"/>
          <w:i/>
          <w:iCs/>
          <w:sz w:val="20"/>
          <w:szCs w:val="20"/>
        </w:rPr>
      </w:pPr>
      <w:r w:rsidRPr="000D4F0F">
        <w:rPr>
          <w:rFonts w:ascii="Arial" w:hAnsi="Arial" w:cs="Arial"/>
          <w:i/>
          <w:iCs/>
          <w:sz w:val="20"/>
          <w:szCs w:val="20"/>
        </w:rPr>
        <w:t>At present, t</w:t>
      </w:r>
      <w:r w:rsidR="0048544E" w:rsidRPr="000D4F0F">
        <w:rPr>
          <w:rFonts w:ascii="Arial" w:hAnsi="Arial" w:cs="Arial"/>
          <w:i/>
          <w:iCs/>
          <w:sz w:val="20"/>
          <w:szCs w:val="20"/>
        </w:rPr>
        <w:t>here appears to be a mismatch between the workers who live in the county and the types and numbers of local jobs that are available. Moreover, the primary mode of transportation to work in Somerset County is driving alone. Public transportation, walking, and other means represent only a small share of overall commuting. Public transportation</w:t>
      </w:r>
      <w:r w:rsidR="0020465E">
        <w:rPr>
          <w:rFonts w:ascii="Arial" w:hAnsi="Arial" w:cs="Arial"/>
          <w:i/>
          <w:iCs/>
          <w:sz w:val="20"/>
          <w:szCs w:val="20"/>
        </w:rPr>
        <w:t>,</w:t>
      </w:r>
      <w:r w:rsidR="0048544E" w:rsidRPr="000D4F0F">
        <w:rPr>
          <w:rFonts w:ascii="Arial" w:hAnsi="Arial" w:cs="Arial"/>
          <w:i/>
          <w:iCs/>
          <w:sz w:val="20"/>
          <w:szCs w:val="20"/>
        </w:rPr>
        <w:t xml:space="preserve"> namely that of rail</w:t>
      </w:r>
      <w:r w:rsidR="0020465E">
        <w:rPr>
          <w:rFonts w:ascii="Arial" w:hAnsi="Arial" w:cs="Arial"/>
          <w:i/>
          <w:iCs/>
          <w:sz w:val="20"/>
          <w:szCs w:val="20"/>
        </w:rPr>
        <w:t>,</w:t>
      </w:r>
      <w:r w:rsidR="0048544E" w:rsidRPr="000D4F0F">
        <w:rPr>
          <w:rFonts w:ascii="Arial" w:hAnsi="Arial" w:cs="Arial"/>
          <w:i/>
          <w:iCs/>
          <w:sz w:val="20"/>
          <w:szCs w:val="20"/>
        </w:rPr>
        <w:t xml:space="preserve"> would be used more but there is a deficiency between transit stops and places of employment thereby leaving passengers to fend for themselves the “last mile.” </w:t>
      </w:r>
    </w:p>
    <w:p w14:paraId="59FD8FE3" w14:textId="6F85CB15" w:rsidR="0048544E" w:rsidRPr="000D4F0F" w:rsidRDefault="0048544E" w:rsidP="00740FB8">
      <w:pPr>
        <w:rPr>
          <w:rFonts w:ascii="Arial" w:hAnsi="Arial" w:cs="Arial"/>
          <w:i/>
          <w:iCs/>
          <w:sz w:val="20"/>
          <w:szCs w:val="20"/>
        </w:rPr>
      </w:pPr>
    </w:p>
    <w:p w14:paraId="34941AF8" w14:textId="4B4E513B" w:rsidR="00EE720A" w:rsidRDefault="0048544E" w:rsidP="00740FB8">
      <w:pPr>
        <w:rPr>
          <w:rFonts w:ascii="Arial" w:hAnsi="Arial" w:cs="Arial"/>
          <w:i/>
          <w:iCs/>
          <w:sz w:val="20"/>
          <w:szCs w:val="20"/>
        </w:rPr>
      </w:pPr>
      <w:r w:rsidRPr="000D4F0F">
        <w:rPr>
          <w:rFonts w:ascii="Arial" w:hAnsi="Arial" w:cs="Arial"/>
          <w:i/>
          <w:iCs/>
          <w:sz w:val="20"/>
          <w:szCs w:val="20"/>
        </w:rPr>
        <w:t xml:space="preserve">Workers </w:t>
      </w:r>
      <w:r w:rsidR="000D4F0F" w:rsidRPr="000D4F0F">
        <w:rPr>
          <w:rFonts w:ascii="Arial" w:hAnsi="Arial" w:cs="Arial"/>
          <w:i/>
          <w:iCs/>
          <w:sz w:val="20"/>
          <w:szCs w:val="20"/>
        </w:rPr>
        <w:t xml:space="preserve">and economic development </w:t>
      </w:r>
      <w:r w:rsidRPr="000D4F0F">
        <w:rPr>
          <w:rFonts w:ascii="Arial" w:hAnsi="Arial" w:cs="Arial"/>
          <w:i/>
          <w:iCs/>
          <w:sz w:val="20"/>
          <w:szCs w:val="20"/>
        </w:rPr>
        <w:t xml:space="preserve">aside, Somerset has </w:t>
      </w:r>
      <w:r w:rsidR="000D4F0F" w:rsidRPr="000D4F0F">
        <w:rPr>
          <w:rFonts w:ascii="Arial" w:hAnsi="Arial" w:cs="Arial"/>
          <w:i/>
          <w:iCs/>
          <w:sz w:val="20"/>
          <w:szCs w:val="20"/>
        </w:rPr>
        <w:t xml:space="preserve">begun to recognize that transportation is also a public health issue. Many of the communities older and economically challenged residents have not sought access to medical care as a result of not understanding how to navigate the public transportation system. Consequently, </w:t>
      </w:r>
      <w:proofErr w:type="spellStart"/>
      <w:r w:rsidR="000D4F0F" w:rsidRPr="000D4F0F">
        <w:rPr>
          <w:rFonts w:ascii="Arial" w:hAnsi="Arial" w:cs="Arial"/>
          <w:i/>
          <w:iCs/>
          <w:sz w:val="20"/>
          <w:szCs w:val="20"/>
        </w:rPr>
        <w:t>RideWise</w:t>
      </w:r>
      <w:proofErr w:type="spellEnd"/>
      <w:r w:rsidR="000D4F0F" w:rsidRPr="000D4F0F">
        <w:rPr>
          <w:rFonts w:ascii="Arial" w:hAnsi="Arial" w:cs="Arial"/>
          <w:i/>
          <w:iCs/>
          <w:sz w:val="20"/>
          <w:szCs w:val="20"/>
        </w:rPr>
        <w:t xml:space="preserve"> was created with the goal of </w:t>
      </w:r>
      <w:r w:rsidRPr="000D4F0F">
        <w:rPr>
          <w:rFonts w:ascii="Arial" w:hAnsi="Arial" w:cs="Arial"/>
          <w:i/>
          <w:iCs/>
          <w:sz w:val="20"/>
          <w:szCs w:val="20"/>
        </w:rPr>
        <w:t>connect</w:t>
      </w:r>
      <w:r w:rsidR="000D4F0F" w:rsidRPr="000D4F0F">
        <w:rPr>
          <w:rFonts w:ascii="Arial" w:hAnsi="Arial" w:cs="Arial"/>
          <w:i/>
          <w:iCs/>
          <w:sz w:val="20"/>
          <w:szCs w:val="20"/>
        </w:rPr>
        <w:t>ing</w:t>
      </w:r>
      <w:r w:rsidRPr="000D4F0F">
        <w:rPr>
          <w:rFonts w:ascii="Arial" w:hAnsi="Arial" w:cs="Arial"/>
          <w:i/>
          <w:iCs/>
          <w:sz w:val="20"/>
          <w:szCs w:val="20"/>
        </w:rPr>
        <w:t xml:space="preserve"> people and businesses to safe and sustainable travel options that enhance quality of life and create a vibrant economy.</w:t>
      </w:r>
      <w:r w:rsidR="000D4F0F" w:rsidRPr="000D4F0F">
        <w:rPr>
          <w:rFonts w:ascii="Arial" w:hAnsi="Arial" w:cs="Arial"/>
          <w:i/>
          <w:iCs/>
          <w:sz w:val="20"/>
          <w:szCs w:val="20"/>
        </w:rPr>
        <w:t xml:space="preserve"> </w:t>
      </w:r>
      <w:r w:rsidRPr="000D4F0F">
        <w:rPr>
          <w:rFonts w:ascii="Arial" w:hAnsi="Arial" w:cs="Arial"/>
          <w:i/>
          <w:iCs/>
          <w:sz w:val="20"/>
          <w:szCs w:val="20"/>
        </w:rPr>
        <w:t xml:space="preserve">Specifically, </w:t>
      </w:r>
      <w:proofErr w:type="spellStart"/>
      <w:r w:rsidRPr="000D4F0F">
        <w:rPr>
          <w:rFonts w:ascii="Arial" w:hAnsi="Arial" w:cs="Arial"/>
          <w:i/>
          <w:iCs/>
          <w:sz w:val="20"/>
          <w:szCs w:val="20"/>
        </w:rPr>
        <w:t>RideWise</w:t>
      </w:r>
      <w:proofErr w:type="spellEnd"/>
      <w:r w:rsidRPr="000D4F0F">
        <w:rPr>
          <w:rFonts w:ascii="Arial" w:hAnsi="Arial" w:cs="Arial"/>
          <w:i/>
          <w:iCs/>
          <w:sz w:val="20"/>
          <w:szCs w:val="20"/>
        </w:rPr>
        <w:t xml:space="preserve"> launched the </w:t>
      </w:r>
      <w:proofErr w:type="spellStart"/>
      <w:r w:rsidRPr="000D4F0F">
        <w:rPr>
          <w:rFonts w:ascii="Arial" w:hAnsi="Arial" w:cs="Arial"/>
          <w:i/>
          <w:iCs/>
          <w:sz w:val="20"/>
          <w:szCs w:val="20"/>
        </w:rPr>
        <w:t>TransitConnect</w:t>
      </w:r>
      <w:proofErr w:type="spellEnd"/>
      <w:r w:rsidRPr="000D4F0F">
        <w:rPr>
          <w:rFonts w:ascii="Arial" w:hAnsi="Arial" w:cs="Arial"/>
          <w:i/>
          <w:iCs/>
          <w:sz w:val="20"/>
          <w:szCs w:val="20"/>
        </w:rPr>
        <w:t xml:space="preserve"> program </w:t>
      </w:r>
      <w:r w:rsidR="000D4F0F" w:rsidRPr="000D4F0F">
        <w:rPr>
          <w:rFonts w:ascii="Arial" w:hAnsi="Arial" w:cs="Arial"/>
          <w:i/>
          <w:iCs/>
          <w:sz w:val="20"/>
          <w:szCs w:val="20"/>
        </w:rPr>
        <w:t>to</w:t>
      </w:r>
      <w:r w:rsidRPr="000D4F0F">
        <w:rPr>
          <w:rFonts w:ascii="Arial" w:hAnsi="Arial" w:cs="Arial"/>
          <w:i/>
          <w:iCs/>
          <w:sz w:val="20"/>
          <w:szCs w:val="20"/>
        </w:rPr>
        <w:t xml:space="preserve"> provide real-life training on how to utilize the many transportation options available within the county.</w:t>
      </w:r>
    </w:p>
    <w:p w14:paraId="168F31AF" w14:textId="0E71B39C" w:rsidR="00191903" w:rsidRDefault="00191903" w:rsidP="00740FB8">
      <w:pPr>
        <w:rPr>
          <w:rFonts w:ascii="Arial" w:hAnsi="Arial" w:cs="Arial"/>
          <w:i/>
          <w:iCs/>
          <w:sz w:val="20"/>
          <w:szCs w:val="20"/>
        </w:rPr>
      </w:pPr>
    </w:p>
    <w:p w14:paraId="3B042184" w14:textId="3AB619BB" w:rsidR="00191903" w:rsidRPr="000D4F0F" w:rsidRDefault="00191903" w:rsidP="00740FB8">
      <w:pPr>
        <w:rPr>
          <w:rFonts w:ascii="Arial" w:hAnsi="Arial" w:cs="Arial"/>
          <w:i/>
          <w:iCs/>
          <w:sz w:val="20"/>
          <w:szCs w:val="20"/>
        </w:rPr>
      </w:pPr>
      <w:r>
        <w:rPr>
          <w:rFonts w:ascii="Arial" w:hAnsi="Arial" w:cs="Arial"/>
          <w:i/>
          <w:iCs/>
          <w:sz w:val="20"/>
          <w:szCs w:val="20"/>
        </w:rPr>
        <w:t xml:space="preserve">Somerset County Government and </w:t>
      </w:r>
      <w:proofErr w:type="spellStart"/>
      <w:r>
        <w:rPr>
          <w:rFonts w:ascii="Arial" w:hAnsi="Arial" w:cs="Arial"/>
          <w:i/>
          <w:iCs/>
          <w:sz w:val="20"/>
          <w:szCs w:val="20"/>
        </w:rPr>
        <w:t>RideWise</w:t>
      </w:r>
      <w:proofErr w:type="spellEnd"/>
      <w:r>
        <w:rPr>
          <w:rFonts w:ascii="Arial" w:hAnsi="Arial" w:cs="Arial"/>
          <w:i/>
          <w:iCs/>
          <w:sz w:val="20"/>
          <w:szCs w:val="20"/>
        </w:rPr>
        <w:t xml:space="preserve"> will share how they are addressing the county’s transportation challenges and how they are enhancing communication efforts to ensure residents understand how the public transportation system works. </w:t>
      </w:r>
    </w:p>
    <w:p w14:paraId="7E7D46BF" w14:textId="77777777" w:rsidR="000D4F0F" w:rsidRPr="000D4F0F" w:rsidRDefault="000D4F0F" w:rsidP="00740FB8">
      <w:pPr>
        <w:rPr>
          <w:rFonts w:ascii="Arial" w:hAnsi="Arial" w:cs="Arial"/>
          <w:sz w:val="20"/>
          <w:szCs w:val="20"/>
        </w:rPr>
      </w:pPr>
    </w:p>
    <w:p w14:paraId="03B42EAA" w14:textId="157E0DE3" w:rsidR="00E96078" w:rsidRDefault="00EE720A" w:rsidP="00740FB8">
      <w:pPr>
        <w:rPr>
          <w:rFonts w:ascii="Arial" w:hAnsi="Arial" w:cs="Arial"/>
          <w:i/>
          <w:iCs/>
          <w:sz w:val="20"/>
          <w:szCs w:val="20"/>
        </w:rPr>
      </w:pPr>
      <w:r w:rsidRPr="00EE24BA">
        <w:rPr>
          <w:rFonts w:ascii="Arial" w:hAnsi="Arial" w:cs="Arial"/>
          <w:i/>
          <w:iCs/>
          <w:sz w:val="20"/>
          <w:szCs w:val="20"/>
        </w:rPr>
        <w:t>Speakers</w:t>
      </w:r>
      <w:r w:rsidR="00E96078" w:rsidRPr="00E96078">
        <w:rPr>
          <w:rFonts w:ascii="Arial" w:hAnsi="Arial" w:cs="Arial"/>
          <w:i/>
          <w:iCs/>
          <w:sz w:val="20"/>
          <w:szCs w:val="20"/>
        </w:rPr>
        <w:t xml:space="preserve"> </w:t>
      </w:r>
      <w:r w:rsidR="00E96078">
        <w:rPr>
          <w:rFonts w:ascii="Arial" w:hAnsi="Arial" w:cs="Arial"/>
          <w:i/>
          <w:iCs/>
          <w:sz w:val="20"/>
          <w:szCs w:val="20"/>
        </w:rPr>
        <w:t xml:space="preserve">(All </w:t>
      </w:r>
      <w:r w:rsidR="00E96078">
        <w:rPr>
          <w:rFonts w:ascii="Arial" w:hAnsi="Arial" w:cs="Arial"/>
          <w:i/>
          <w:iCs/>
          <w:sz w:val="20"/>
          <w:szCs w:val="20"/>
        </w:rPr>
        <w:t>Confirmed</w:t>
      </w:r>
      <w:r w:rsidR="00E96078">
        <w:rPr>
          <w:rFonts w:ascii="Arial" w:hAnsi="Arial" w:cs="Arial"/>
          <w:i/>
          <w:iCs/>
          <w:sz w:val="20"/>
          <w:szCs w:val="20"/>
        </w:rPr>
        <w:t>)</w:t>
      </w:r>
      <w:r w:rsidRPr="00EE24BA">
        <w:rPr>
          <w:rFonts w:ascii="Arial" w:hAnsi="Arial" w:cs="Arial"/>
          <w:i/>
          <w:iCs/>
          <w:sz w:val="20"/>
          <w:szCs w:val="20"/>
        </w:rPr>
        <w:t>:</w:t>
      </w:r>
      <w:r w:rsidR="004F08FF" w:rsidRPr="00EE24BA">
        <w:rPr>
          <w:rFonts w:ascii="Arial" w:hAnsi="Arial" w:cs="Arial"/>
          <w:i/>
          <w:iCs/>
          <w:sz w:val="20"/>
          <w:szCs w:val="20"/>
        </w:rPr>
        <w:t xml:space="preserve"> </w:t>
      </w:r>
    </w:p>
    <w:p w14:paraId="45B92C33" w14:textId="77777777" w:rsidR="00E96078" w:rsidRDefault="000D4F0F" w:rsidP="00E96078">
      <w:pPr>
        <w:pStyle w:val="ListParagraph"/>
        <w:numPr>
          <w:ilvl w:val="0"/>
          <w:numId w:val="14"/>
        </w:numPr>
        <w:rPr>
          <w:rFonts w:ascii="Arial" w:hAnsi="Arial" w:cs="Arial"/>
          <w:i/>
          <w:iCs/>
          <w:sz w:val="20"/>
          <w:szCs w:val="20"/>
        </w:rPr>
      </w:pPr>
      <w:r w:rsidRPr="00E96078">
        <w:rPr>
          <w:rFonts w:ascii="Arial" w:hAnsi="Arial" w:cs="Arial"/>
          <w:i/>
          <w:iCs/>
          <w:sz w:val="20"/>
          <w:szCs w:val="20"/>
        </w:rPr>
        <w:t xml:space="preserve">Donna Allison - Executive Director, </w:t>
      </w:r>
      <w:proofErr w:type="spellStart"/>
      <w:r w:rsidRPr="00E96078">
        <w:rPr>
          <w:rFonts w:ascii="Arial" w:hAnsi="Arial" w:cs="Arial"/>
          <w:i/>
          <w:iCs/>
          <w:sz w:val="20"/>
          <w:szCs w:val="20"/>
        </w:rPr>
        <w:t>RideWise</w:t>
      </w:r>
      <w:proofErr w:type="spellEnd"/>
      <w:r w:rsidRPr="00E96078">
        <w:rPr>
          <w:rFonts w:ascii="Arial" w:hAnsi="Arial" w:cs="Arial"/>
          <w:i/>
          <w:iCs/>
          <w:sz w:val="20"/>
          <w:szCs w:val="20"/>
        </w:rPr>
        <w:t xml:space="preserve"> </w:t>
      </w:r>
      <w:r w:rsidR="00DB450A" w:rsidRPr="00E96078">
        <w:rPr>
          <w:rFonts w:ascii="Arial" w:hAnsi="Arial" w:cs="Arial"/>
          <w:i/>
          <w:iCs/>
          <w:sz w:val="20"/>
          <w:szCs w:val="20"/>
        </w:rPr>
        <w:t>and</w:t>
      </w:r>
      <w:r w:rsidR="003D1F00" w:rsidRPr="00E96078">
        <w:rPr>
          <w:rFonts w:ascii="Arial" w:hAnsi="Arial" w:cs="Arial"/>
          <w:i/>
          <w:iCs/>
          <w:sz w:val="20"/>
          <w:szCs w:val="20"/>
        </w:rPr>
        <w:t xml:space="preserve"> </w:t>
      </w:r>
    </w:p>
    <w:p w14:paraId="30DB5B2F" w14:textId="34AC0143" w:rsidR="00EE720A" w:rsidRPr="00E96078" w:rsidRDefault="003D1F00" w:rsidP="00E96078">
      <w:pPr>
        <w:pStyle w:val="ListParagraph"/>
        <w:numPr>
          <w:ilvl w:val="0"/>
          <w:numId w:val="14"/>
        </w:numPr>
        <w:rPr>
          <w:rFonts w:ascii="Arial" w:hAnsi="Arial" w:cs="Arial"/>
          <w:i/>
          <w:iCs/>
          <w:sz w:val="20"/>
          <w:szCs w:val="20"/>
        </w:rPr>
      </w:pPr>
      <w:r w:rsidRPr="00E96078">
        <w:rPr>
          <w:rFonts w:ascii="Arial" w:hAnsi="Arial" w:cs="Arial"/>
          <w:i/>
          <w:iCs/>
          <w:sz w:val="20"/>
          <w:szCs w:val="20"/>
        </w:rPr>
        <w:t>Walter Lane -</w:t>
      </w:r>
      <w:r w:rsidR="00DB450A" w:rsidRPr="00E96078">
        <w:rPr>
          <w:rFonts w:ascii="Arial" w:hAnsi="Arial" w:cs="Arial"/>
          <w:i/>
          <w:iCs/>
          <w:sz w:val="20"/>
          <w:szCs w:val="20"/>
        </w:rPr>
        <w:t xml:space="preserve"> Director of Planning</w:t>
      </w:r>
      <w:r w:rsidRPr="00E96078">
        <w:rPr>
          <w:rFonts w:ascii="Arial" w:hAnsi="Arial" w:cs="Arial"/>
          <w:i/>
          <w:iCs/>
          <w:sz w:val="20"/>
          <w:szCs w:val="20"/>
        </w:rPr>
        <w:t xml:space="preserve"> for Somerset County </w:t>
      </w:r>
      <w:r w:rsidR="00A93BE3" w:rsidRPr="00E96078">
        <w:rPr>
          <w:rFonts w:ascii="Arial" w:hAnsi="Arial" w:cs="Arial"/>
          <w:i/>
          <w:iCs/>
          <w:sz w:val="20"/>
          <w:szCs w:val="20"/>
        </w:rPr>
        <w:t>Government (Walk, Hike &amp; Bike)</w:t>
      </w:r>
    </w:p>
    <w:p w14:paraId="6A45F1AA" w14:textId="77777777" w:rsidR="00EE720A" w:rsidRPr="003103D3" w:rsidRDefault="00EE720A" w:rsidP="00740FB8">
      <w:pPr>
        <w:rPr>
          <w:rFonts w:ascii="Arial" w:eastAsia="Times New Roman" w:hAnsi="Arial" w:cs="Arial"/>
          <w:sz w:val="20"/>
        </w:rPr>
      </w:pPr>
    </w:p>
    <w:p w14:paraId="0CBB90EE" w14:textId="77777777" w:rsidR="00191903" w:rsidRPr="003103D3" w:rsidRDefault="00A07C2F" w:rsidP="00191903">
      <w:r w:rsidRPr="003103D3">
        <w:rPr>
          <w:rFonts w:ascii="Arial" w:eastAsia="Times New Roman" w:hAnsi="Arial" w:cs="Arial"/>
          <w:sz w:val="20"/>
        </w:rPr>
        <w:t>10:30 </w:t>
      </w:r>
      <w:r w:rsidR="0014345A" w:rsidRPr="003103D3">
        <w:rPr>
          <w:rFonts w:ascii="Arial" w:eastAsia="Times New Roman" w:hAnsi="Arial" w:cs="Arial"/>
          <w:sz w:val="20"/>
        </w:rPr>
        <w:t>–</w:t>
      </w:r>
      <w:r w:rsidRPr="003103D3">
        <w:rPr>
          <w:rFonts w:ascii="Arial" w:eastAsia="Times New Roman" w:hAnsi="Arial" w:cs="Arial"/>
          <w:sz w:val="20"/>
        </w:rPr>
        <w:t xml:space="preserve"> </w:t>
      </w:r>
      <w:r w:rsidR="0014345A" w:rsidRPr="003103D3">
        <w:rPr>
          <w:rFonts w:ascii="Arial" w:eastAsia="Times New Roman" w:hAnsi="Arial" w:cs="Arial"/>
          <w:sz w:val="20"/>
        </w:rPr>
        <w:t xml:space="preserve">Subject - </w:t>
      </w:r>
      <w:r w:rsidR="00191903" w:rsidRPr="00740FB8">
        <w:rPr>
          <w:rFonts w:ascii="Arial" w:eastAsia="Times New Roman" w:hAnsi="Arial" w:cs="Arial"/>
          <w:b/>
          <w:sz w:val="20"/>
        </w:rPr>
        <w:t>Affordable Housing</w:t>
      </w:r>
    </w:p>
    <w:p w14:paraId="12B3C458" w14:textId="77777777" w:rsidR="00191903" w:rsidRPr="003103D3" w:rsidRDefault="00191903" w:rsidP="00191903">
      <w:pPr>
        <w:ind w:left="1440"/>
      </w:pPr>
    </w:p>
    <w:p w14:paraId="15801B32" w14:textId="77777777" w:rsidR="00191903" w:rsidRPr="003103D3" w:rsidRDefault="00191903" w:rsidP="00191903">
      <w:r w:rsidRPr="003103D3">
        <w:rPr>
          <w:rFonts w:ascii="Arial" w:eastAsia="Times New Roman" w:hAnsi="Arial" w:cs="Arial"/>
          <w:b/>
          <w:i/>
          <w:sz w:val="20"/>
          <w:u w:val="single"/>
        </w:rPr>
        <w:t>Developing Housing that is available to all</w:t>
      </w:r>
    </w:p>
    <w:p w14:paraId="6E9FFB9E" w14:textId="77777777" w:rsidR="00191903" w:rsidRDefault="00191903" w:rsidP="00191903">
      <w:pPr>
        <w:pStyle w:val="Default"/>
        <w:rPr>
          <w:rFonts w:ascii="Arial" w:hAnsi="Arial" w:cs="Arial"/>
          <w:i/>
          <w:color w:val="auto"/>
          <w:sz w:val="20"/>
          <w:szCs w:val="22"/>
        </w:rPr>
      </w:pPr>
      <w:r w:rsidRPr="003103D3">
        <w:rPr>
          <w:rFonts w:ascii="Arial" w:hAnsi="Arial" w:cs="Arial"/>
          <w:i/>
          <w:color w:val="auto"/>
          <w:sz w:val="20"/>
          <w:szCs w:val="22"/>
        </w:rPr>
        <w:t xml:space="preserve">Housing affordability is becoming a national epidemic as many individuals are paying more than 30% of their income for housing. This situation is further exacerbated in high income communities. Workers need housing reasonably proximate to employment centers. Appropriate affordable housing strengthens the workforce, leads to better performance and higher productivity, and enhances family stability, safety, and security. Housing affordability is also a key indicator in promoting public health, community well-being, family stability, and student performance. Sound programs that provide access to affordable housing, transportation, and food security can have a positive impact on public health and welfare, as well as economic development and prosperity. </w:t>
      </w:r>
    </w:p>
    <w:p w14:paraId="0A84CDEB" w14:textId="77777777" w:rsidR="00191903" w:rsidRDefault="00191903" w:rsidP="00191903">
      <w:pPr>
        <w:pStyle w:val="Default"/>
        <w:rPr>
          <w:rFonts w:ascii="Arial" w:hAnsi="Arial" w:cs="Arial"/>
          <w:i/>
          <w:color w:val="auto"/>
          <w:sz w:val="20"/>
          <w:szCs w:val="22"/>
        </w:rPr>
      </w:pPr>
    </w:p>
    <w:p w14:paraId="23DC6B0B" w14:textId="77777777" w:rsidR="00191903" w:rsidRPr="003103D3" w:rsidRDefault="00191903" w:rsidP="00191903">
      <w:pPr>
        <w:pStyle w:val="Default"/>
        <w:rPr>
          <w:rFonts w:ascii="Arial" w:hAnsi="Arial" w:cs="Arial"/>
          <w:i/>
          <w:color w:val="auto"/>
          <w:sz w:val="20"/>
          <w:szCs w:val="22"/>
        </w:rPr>
      </w:pPr>
      <w:r>
        <w:rPr>
          <w:rFonts w:ascii="Arial" w:hAnsi="Arial" w:cs="Arial"/>
          <w:i/>
          <w:color w:val="auto"/>
          <w:sz w:val="20"/>
          <w:szCs w:val="22"/>
        </w:rPr>
        <w:t xml:space="preserve">Downtown Somerville is experiencing a renaissance which includes mixed-income multi-family housing. This session will feature a presentation on recent developments and policies that have made them open to various income types. </w:t>
      </w:r>
    </w:p>
    <w:p w14:paraId="5A034116" w14:textId="77777777" w:rsidR="00191903" w:rsidRPr="003103D3" w:rsidRDefault="00191903" w:rsidP="00191903">
      <w:pPr>
        <w:pStyle w:val="Default"/>
        <w:ind w:left="1440"/>
        <w:rPr>
          <w:rFonts w:ascii="Arial" w:hAnsi="Arial" w:cs="Arial"/>
          <w:i/>
          <w:color w:val="auto"/>
          <w:sz w:val="20"/>
          <w:szCs w:val="22"/>
        </w:rPr>
      </w:pPr>
    </w:p>
    <w:p w14:paraId="7B2A160C" w14:textId="77777777" w:rsidR="00BF0059" w:rsidRDefault="00191903" w:rsidP="00191903">
      <w:pPr>
        <w:pStyle w:val="Default"/>
        <w:rPr>
          <w:rFonts w:ascii="Arial" w:hAnsi="Arial" w:cs="Arial"/>
          <w:i/>
          <w:color w:val="auto"/>
          <w:sz w:val="20"/>
          <w:szCs w:val="22"/>
        </w:rPr>
      </w:pPr>
      <w:r w:rsidRPr="003103D3">
        <w:rPr>
          <w:rFonts w:ascii="Arial" w:hAnsi="Arial" w:cs="Arial"/>
          <w:i/>
          <w:color w:val="auto"/>
          <w:sz w:val="20"/>
          <w:szCs w:val="22"/>
        </w:rPr>
        <w:t xml:space="preserve">Speakers: </w:t>
      </w:r>
    </w:p>
    <w:p w14:paraId="1D093D68" w14:textId="68F6B902" w:rsidR="00BF0059" w:rsidRPr="009B6179" w:rsidRDefault="00A93BE3" w:rsidP="00BF0059">
      <w:pPr>
        <w:pStyle w:val="Default"/>
        <w:numPr>
          <w:ilvl w:val="0"/>
          <w:numId w:val="15"/>
        </w:numPr>
        <w:rPr>
          <w:rFonts w:ascii="Arial" w:hAnsi="Arial" w:cs="Arial"/>
          <w:i/>
          <w:color w:val="auto"/>
          <w:sz w:val="20"/>
          <w:szCs w:val="22"/>
          <w:highlight w:val="yellow"/>
        </w:rPr>
      </w:pPr>
      <w:bookmarkStart w:id="0" w:name="_GoBack"/>
      <w:bookmarkEnd w:id="0"/>
      <w:r w:rsidRPr="009B6179">
        <w:rPr>
          <w:rFonts w:ascii="Arial" w:hAnsi="Arial" w:cs="Arial"/>
          <w:i/>
          <w:color w:val="auto"/>
          <w:sz w:val="20"/>
          <w:szCs w:val="22"/>
          <w:highlight w:val="yellow"/>
        </w:rPr>
        <w:lastRenderedPageBreak/>
        <w:t>Sharon Clark</w:t>
      </w:r>
      <w:r w:rsidR="00BF0059" w:rsidRPr="009B6179">
        <w:rPr>
          <w:rFonts w:ascii="Arial" w:hAnsi="Arial" w:cs="Arial"/>
          <w:i/>
          <w:color w:val="auto"/>
          <w:sz w:val="20"/>
          <w:szCs w:val="22"/>
          <w:highlight w:val="yellow"/>
        </w:rPr>
        <w:t xml:space="preserve"> (</w:t>
      </w:r>
      <w:r w:rsidR="00BF0059" w:rsidRPr="009B6179">
        <w:rPr>
          <w:rFonts w:ascii="Arial" w:hAnsi="Arial" w:cs="Arial"/>
          <w:b/>
          <w:bCs/>
          <w:i/>
          <w:color w:val="auto"/>
          <w:sz w:val="20"/>
          <w:szCs w:val="22"/>
          <w:highlight w:val="yellow"/>
          <w:u w:val="single"/>
        </w:rPr>
        <w:t>Invited)</w:t>
      </w:r>
      <w:r w:rsidR="0090007F" w:rsidRPr="009B6179">
        <w:rPr>
          <w:rFonts w:ascii="Arial" w:hAnsi="Arial" w:cs="Arial"/>
          <w:i/>
          <w:color w:val="auto"/>
          <w:sz w:val="20"/>
          <w:szCs w:val="22"/>
          <w:highlight w:val="yellow"/>
        </w:rPr>
        <w:t xml:space="preserve"> - </w:t>
      </w:r>
      <w:r w:rsidR="00191903" w:rsidRPr="009B6179">
        <w:rPr>
          <w:rFonts w:ascii="Arial" w:hAnsi="Arial" w:cs="Arial"/>
          <w:i/>
          <w:color w:val="auto"/>
          <w:sz w:val="20"/>
          <w:szCs w:val="22"/>
          <w:highlight w:val="yellow"/>
        </w:rPr>
        <w:t xml:space="preserve">Central Jersey Housing Resource Center, and </w:t>
      </w:r>
    </w:p>
    <w:p w14:paraId="49E4DCC2" w14:textId="3BADFE80" w:rsidR="00191903" w:rsidRPr="003103D3" w:rsidRDefault="0090007F" w:rsidP="00BF0059">
      <w:pPr>
        <w:pStyle w:val="Default"/>
        <w:numPr>
          <w:ilvl w:val="0"/>
          <w:numId w:val="15"/>
        </w:numPr>
        <w:rPr>
          <w:rFonts w:ascii="Arial" w:hAnsi="Arial" w:cs="Arial"/>
          <w:i/>
          <w:color w:val="auto"/>
          <w:sz w:val="20"/>
          <w:szCs w:val="22"/>
        </w:rPr>
      </w:pPr>
      <w:r>
        <w:rPr>
          <w:rFonts w:ascii="Arial" w:hAnsi="Arial" w:cs="Arial"/>
          <w:i/>
          <w:color w:val="auto"/>
          <w:sz w:val="20"/>
          <w:szCs w:val="22"/>
        </w:rPr>
        <w:t>Walter Lane</w:t>
      </w:r>
    </w:p>
    <w:p w14:paraId="26F97577" w14:textId="34E16F90" w:rsidR="00EE720A" w:rsidRPr="00740FB8" w:rsidRDefault="00EE720A" w:rsidP="00191903">
      <w:pPr>
        <w:rPr>
          <w:rFonts w:ascii="Arial" w:hAnsi="Arial" w:cs="Arial"/>
          <w:sz w:val="20"/>
          <w:szCs w:val="20"/>
        </w:rPr>
      </w:pPr>
    </w:p>
    <w:p w14:paraId="4B1C21E8" w14:textId="0E6C8EC8" w:rsidR="00A07C2F" w:rsidRPr="00740FB8" w:rsidRDefault="00A07C2F" w:rsidP="00740FB8">
      <w:pPr>
        <w:rPr>
          <w:rFonts w:ascii="Arial" w:hAnsi="Arial" w:cs="Arial"/>
          <w:sz w:val="20"/>
          <w:szCs w:val="20"/>
        </w:rPr>
      </w:pPr>
      <w:r w:rsidRPr="00740FB8">
        <w:rPr>
          <w:rFonts w:ascii="Arial" w:hAnsi="Arial" w:cs="Arial"/>
          <w:sz w:val="20"/>
          <w:szCs w:val="20"/>
        </w:rPr>
        <w:t>11:45 </w:t>
      </w:r>
      <w:r w:rsidR="0020465E">
        <w:rPr>
          <w:rFonts w:ascii="Arial" w:hAnsi="Arial" w:cs="Arial"/>
          <w:sz w:val="20"/>
          <w:szCs w:val="20"/>
        </w:rPr>
        <w:t>am</w:t>
      </w:r>
      <w:r w:rsidRPr="00740FB8">
        <w:rPr>
          <w:rFonts w:ascii="Arial" w:hAnsi="Arial" w:cs="Arial"/>
          <w:sz w:val="20"/>
          <w:szCs w:val="20"/>
        </w:rPr>
        <w:t>- Board bus and head to lunch at Duke Farms</w:t>
      </w:r>
    </w:p>
    <w:p w14:paraId="4C530652" w14:textId="77777777" w:rsidR="0032580E" w:rsidRPr="00740FB8" w:rsidRDefault="0032580E" w:rsidP="00740FB8">
      <w:pPr>
        <w:rPr>
          <w:rFonts w:ascii="Arial" w:hAnsi="Arial" w:cs="Arial"/>
          <w:sz w:val="20"/>
          <w:szCs w:val="20"/>
        </w:rPr>
      </w:pPr>
    </w:p>
    <w:p w14:paraId="114DACA8" w14:textId="6DE4F3F4" w:rsidR="003103D3" w:rsidRPr="00740FB8" w:rsidRDefault="00A07C2F" w:rsidP="00740FB8">
      <w:pPr>
        <w:rPr>
          <w:rFonts w:ascii="Arial" w:hAnsi="Arial" w:cs="Arial"/>
          <w:sz w:val="20"/>
          <w:szCs w:val="20"/>
        </w:rPr>
      </w:pPr>
      <w:r w:rsidRPr="00740FB8">
        <w:rPr>
          <w:rFonts w:ascii="Arial" w:hAnsi="Arial" w:cs="Arial"/>
          <w:sz w:val="20"/>
          <w:szCs w:val="20"/>
        </w:rPr>
        <w:t>12:15</w:t>
      </w:r>
      <w:r w:rsidR="0020465E">
        <w:rPr>
          <w:rFonts w:ascii="Arial" w:hAnsi="Arial" w:cs="Arial"/>
          <w:sz w:val="20"/>
          <w:szCs w:val="20"/>
        </w:rPr>
        <w:t xml:space="preserve"> pm</w:t>
      </w:r>
      <w:r w:rsidRPr="00740FB8">
        <w:rPr>
          <w:rFonts w:ascii="Arial" w:hAnsi="Arial" w:cs="Arial"/>
          <w:sz w:val="20"/>
          <w:szCs w:val="20"/>
        </w:rPr>
        <w:t xml:space="preserve"> - 1:15</w:t>
      </w:r>
      <w:r w:rsidR="0020465E">
        <w:rPr>
          <w:rFonts w:ascii="Arial" w:hAnsi="Arial" w:cs="Arial"/>
          <w:sz w:val="20"/>
          <w:szCs w:val="20"/>
        </w:rPr>
        <w:t xml:space="preserve"> pm</w:t>
      </w:r>
      <w:r w:rsidRPr="00740FB8">
        <w:rPr>
          <w:rFonts w:ascii="Arial" w:hAnsi="Arial" w:cs="Arial"/>
          <w:sz w:val="20"/>
          <w:szCs w:val="20"/>
        </w:rPr>
        <w:t> Lunch at Duke Farms and Discussion</w:t>
      </w:r>
      <w:r w:rsidR="0014345A" w:rsidRPr="00740FB8">
        <w:rPr>
          <w:rFonts w:ascii="Arial" w:hAnsi="Arial" w:cs="Arial"/>
          <w:sz w:val="20"/>
          <w:szCs w:val="20"/>
        </w:rPr>
        <w:t xml:space="preserve"> </w:t>
      </w:r>
    </w:p>
    <w:p w14:paraId="6BE567AB" w14:textId="77777777" w:rsidR="00A07C2F" w:rsidRPr="00740FB8" w:rsidRDefault="0014345A" w:rsidP="00740FB8">
      <w:pPr>
        <w:rPr>
          <w:rFonts w:ascii="Arial" w:hAnsi="Arial" w:cs="Arial"/>
          <w:sz w:val="20"/>
          <w:szCs w:val="20"/>
        </w:rPr>
      </w:pPr>
      <w:r w:rsidRPr="00740FB8">
        <w:rPr>
          <w:rFonts w:ascii="Arial" w:hAnsi="Arial" w:cs="Arial"/>
          <w:sz w:val="20"/>
          <w:szCs w:val="20"/>
        </w:rPr>
        <w:t xml:space="preserve">Subject – Environment / Sustainability </w:t>
      </w:r>
    </w:p>
    <w:p w14:paraId="5AC705A1" w14:textId="77777777" w:rsidR="003103D3" w:rsidRPr="00740FB8" w:rsidRDefault="003103D3" w:rsidP="00740FB8">
      <w:pPr>
        <w:rPr>
          <w:rFonts w:ascii="Arial" w:hAnsi="Arial" w:cs="Arial"/>
          <w:sz w:val="20"/>
          <w:szCs w:val="20"/>
        </w:rPr>
      </w:pPr>
    </w:p>
    <w:p w14:paraId="202FCABB" w14:textId="77777777" w:rsidR="00EE720A" w:rsidRPr="00740FB8" w:rsidRDefault="00D04089" w:rsidP="00740FB8">
      <w:pPr>
        <w:rPr>
          <w:rFonts w:ascii="Arial" w:hAnsi="Arial" w:cs="Arial"/>
          <w:b/>
          <w:bCs/>
          <w:i/>
          <w:iCs/>
          <w:sz w:val="20"/>
          <w:szCs w:val="20"/>
          <w:u w:val="single"/>
        </w:rPr>
      </w:pPr>
      <w:r w:rsidRPr="00740FB8">
        <w:rPr>
          <w:rFonts w:ascii="Arial" w:hAnsi="Arial" w:cs="Arial"/>
          <w:b/>
          <w:bCs/>
          <w:i/>
          <w:iCs/>
          <w:sz w:val="20"/>
          <w:szCs w:val="20"/>
          <w:u w:val="single"/>
        </w:rPr>
        <w:t xml:space="preserve">Environmental Stewardship Meets Tourism: The </w:t>
      </w:r>
      <w:r w:rsidR="00A07C2F" w:rsidRPr="00740FB8">
        <w:rPr>
          <w:rFonts w:ascii="Arial" w:hAnsi="Arial" w:cs="Arial"/>
          <w:b/>
          <w:bCs/>
          <w:i/>
          <w:iCs/>
          <w:sz w:val="20"/>
          <w:szCs w:val="20"/>
          <w:u w:val="single"/>
        </w:rPr>
        <w:t>Duke Farms Concept</w:t>
      </w:r>
    </w:p>
    <w:p w14:paraId="64812838" w14:textId="0D176E15" w:rsidR="00D04089" w:rsidRPr="00740FB8" w:rsidRDefault="00D04089" w:rsidP="00740FB8">
      <w:pPr>
        <w:rPr>
          <w:rFonts w:ascii="Arial" w:hAnsi="Arial" w:cs="Arial"/>
          <w:i/>
          <w:iCs/>
          <w:sz w:val="20"/>
          <w:szCs w:val="20"/>
        </w:rPr>
      </w:pPr>
      <w:bookmarkStart w:id="1" w:name="_Hlk11746480"/>
      <w:r w:rsidRPr="00740FB8">
        <w:rPr>
          <w:rFonts w:ascii="Arial" w:hAnsi="Arial" w:cs="Arial"/>
          <w:i/>
          <w:iCs/>
          <w:sz w:val="20"/>
          <w:szCs w:val="20"/>
        </w:rPr>
        <w:t>James Buchanan (J.B.) Duke transformed more than 2,000 acres of farmland and woodlots into an extraordinary landscape known as Duke Farms. Consisting of nine manmade lakes, over 18 miles of roads, over 45 buildings and a bucolic landscape, Duke Farms is a testament to J.B.’s ingenuity, resourcefulness and determination.  After J.B.’s death in 1925, his fortune was inherited by his daughter, Doris Duke.</w:t>
      </w:r>
    </w:p>
    <w:p w14:paraId="49F0E6B4" w14:textId="77777777" w:rsidR="00D04089" w:rsidRPr="00740FB8" w:rsidRDefault="00D04089" w:rsidP="00D04089">
      <w:pPr>
        <w:pStyle w:val="NormalWeb"/>
        <w:spacing w:before="0" w:beforeAutospacing="0" w:after="0" w:afterAutospacing="0"/>
        <w:ind w:left="1440"/>
        <w:rPr>
          <w:rFonts w:ascii="Arial" w:hAnsi="Arial" w:cs="Arial"/>
          <w:i/>
          <w:iCs/>
          <w:sz w:val="20"/>
          <w:szCs w:val="20"/>
        </w:rPr>
      </w:pPr>
    </w:p>
    <w:p w14:paraId="39CF529F" w14:textId="2C89A71C" w:rsidR="00D04089" w:rsidRDefault="00D04089" w:rsidP="00740FB8">
      <w:pPr>
        <w:pStyle w:val="NormalWeb"/>
        <w:spacing w:before="0" w:beforeAutospacing="0" w:after="0" w:afterAutospacing="0"/>
        <w:rPr>
          <w:rFonts w:ascii="Arial" w:hAnsi="Arial" w:cs="Arial"/>
          <w:i/>
          <w:iCs/>
          <w:sz w:val="20"/>
          <w:szCs w:val="20"/>
        </w:rPr>
      </w:pPr>
      <w:r w:rsidRPr="00740FB8">
        <w:rPr>
          <w:rFonts w:ascii="Arial" w:hAnsi="Arial" w:cs="Arial"/>
          <w:i/>
          <w:iCs/>
          <w:sz w:val="20"/>
          <w:szCs w:val="20"/>
        </w:rPr>
        <w:t>Doris Duke was an environmentalist long before it was fashionable. She demonstrated an especially keen interest in conservation and horticulture. In her will, she envisioned that Duke Farms should serve to protect wildlife as well as be used for agriculture, horticulture and research. Inspired by Doris Duke’s guidance, Duke Farms opened to public visitation in May 2012, with a mission to be a leader in environmental stewardship and to inspire visitors to become informed stewards of the land.</w:t>
      </w:r>
    </w:p>
    <w:p w14:paraId="37DCB06B" w14:textId="2868CB25" w:rsidR="00EE24BA" w:rsidRDefault="00EE24BA" w:rsidP="00740FB8">
      <w:pPr>
        <w:pStyle w:val="NormalWeb"/>
        <w:spacing w:before="0" w:beforeAutospacing="0" w:after="0" w:afterAutospacing="0"/>
        <w:rPr>
          <w:rFonts w:ascii="Arial" w:hAnsi="Arial" w:cs="Arial"/>
          <w:i/>
          <w:iCs/>
          <w:sz w:val="20"/>
          <w:szCs w:val="20"/>
        </w:rPr>
      </w:pPr>
    </w:p>
    <w:p w14:paraId="57460EDA" w14:textId="0A277818" w:rsidR="00EE24BA" w:rsidRPr="00086D89" w:rsidRDefault="00EE24BA" w:rsidP="00740FB8">
      <w:pPr>
        <w:pStyle w:val="NormalWeb"/>
        <w:spacing w:before="0" w:beforeAutospacing="0" w:after="0" w:afterAutospacing="0"/>
        <w:rPr>
          <w:rFonts w:ascii="Arial" w:hAnsi="Arial" w:cs="Arial"/>
          <w:i/>
          <w:sz w:val="20"/>
          <w:szCs w:val="20"/>
        </w:rPr>
      </w:pPr>
      <w:r>
        <w:rPr>
          <w:rFonts w:ascii="Arial" w:hAnsi="Arial" w:cs="Arial"/>
          <w:i/>
          <w:iCs/>
          <w:sz w:val="20"/>
          <w:szCs w:val="20"/>
        </w:rPr>
        <w:t>Duke Farms leadership will share how Duke Farms is creating a model for environmental sustainability through education and eco-tourism.</w:t>
      </w:r>
    </w:p>
    <w:bookmarkEnd w:id="1"/>
    <w:p w14:paraId="61A15F52" w14:textId="77777777" w:rsidR="00EE720A" w:rsidRPr="003103D3" w:rsidRDefault="00EE720A" w:rsidP="003103D3">
      <w:pPr>
        <w:rPr>
          <w:rFonts w:ascii="Arial" w:eastAsia="Times New Roman" w:hAnsi="Arial" w:cs="Arial"/>
          <w:sz w:val="20"/>
        </w:rPr>
      </w:pPr>
    </w:p>
    <w:p w14:paraId="06D2CA86" w14:textId="77777777" w:rsidR="00EE720A" w:rsidRPr="00462817" w:rsidRDefault="00EE720A" w:rsidP="00740FB8">
      <w:pPr>
        <w:rPr>
          <w:rFonts w:ascii="Arial" w:eastAsia="Times New Roman" w:hAnsi="Arial" w:cs="Arial"/>
          <w:i/>
          <w:iCs/>
          <w:sz w:val="20"/>
        </w:rPr>
      </w:pPr>
      <w:r w:rsidRPr="00462817">
        <w:rPr>
          <w:rFonts w:ascii="Arial" w:eastAsia="Times New Roman" w:hAnsi="Arial" w:cs="Arial"/>
          <w:i/>
          <w:iCs/>
          <w:sz w:val="20"/>
        </w:rPr>
        <w:t>Speakers:</w:t>
      </w:r>
      <w:r w:rsidR="00D04089" w:rsidRPr="00462817">
        <w:rPr>
          <w:rFonts w:ascii="Arial" w:eastAsia="Times New Roman" w:hAnsi="Arial" w:cs="Arial"/>
          <w:i/>
          <w:iCs/>
          <w:sz w:val="20"/>
        </w:rPr>
        <w:t xml:space="preserve"> Michael Catania - Executive Director, Duke Farms</w:t>
      </w:r>
    </w:p>
    <w:p w14:paraId="5FB02236" w14:textId="77777777" w:rsidR="00EE720A" w:rsidRPr="003103D3" w:rsidRDefault="00EE720A" w:rsidP="00EE720A">
      <w:pPr>
        <w:ind w:left="1440"/>
        <w:rPr>
          <w:rFonts w:ascii="Arial" w:eastAsia="Times New Roman" w:hAnsi="Arial" w:cs="Arial"/>
          <w:sz w:val="20"/>
        </w:rPr>
      </w:pPr>
    </w:p>
    <w:p w14:paraId="07722F3C" w14:textId="5FB2827E" w:rsidR="0032580E" w:rsidRDefault="00A07C2F" w:rsidP="00740FB8">
      <w:pPr>
        <w:rPr>
          <w:rFonts w:ascii="Arial" w:eastAsia="Times New Roman" w:hAnsi="Arial" w:cs="Arial"/>
          <w:sz w:val="20"/>
        </w:rPr>
      </w:pPr>
      <w:r w:rsidRPr="003103D3">
        <w:rPr>
          <w:rFonts w:ascii="Arial" w:eastAsia="Times New Roman" w:hAnsi="Arial" w:cs="Arial"/>
          <w:sz w:val="20"/>
        </w:rPr>
        <w:t>1:30</w:t>
      </w:r>
      <w:r w:rsidR="0020465E">
        <w:rPr>
          <w:rFonts w:ascii="Arial" w:eastAsia="Times New Roman" w:hAnsi="Arial" w:cs="Arial"/>
          <w:sz w:val="20"/>
        </w:rPr>
        <w:t xml:space="preserve"> pm</w:t>
      </w:r>
      <w:r w:rsidRPr="003103D3">
        <w:rPr>
          <w:rFonts w:ascii="Arial" w:eastAsia="Times New Roman" w:hAnsi="Arial" w:cs="Arial"/>
          <w:sz w:val="20"/>
        </w:rPr>
        <w:t> - Depart from Duke Farms</w:t>
      </w:r>
    </w:p>
    <w:p w14:paraId="618CD81B" w14:textId="77777777" w:rsidR="0032580E" w:rsidRDefault="0032580E" w:rsidP="0032580E">
      <w:pPr>
        <w:ind w:left="648"/>
        <w:rPr>
          <w:rFonts w:ascii="Arial" w:eastAsia="Times New Roman" w:hAnsi="Arial" w:cs="Arial"/>
          <w:sz w:val="20"/>
        </w:rPr>
      </w:pPr>
    </w:p>
    <w:p w14:paraId="18F555DF" w14:textId="7F0B3B04" w:rsidR="007D64D4" w:rsidRPr="0032580E" w:rsidRDefault="00A07C2F" w:rsidP="00740FB8">
      <w:pPr>
        <w:rPr>
          <w:rFonts w:ascii="Arial" w:eastAsia="Times New Roman" w:hAnsi="Arial" w:cs="Arial"/>
          <w:sz w:val="20"/>
        </w:rPr>
      </w:pPr>
      <w:r w:rsidRPr="0032580E">
        <w:rPr>
          <w:rFonts w:ascii="Arial" w:eastAsia="Times New Roman" w:hAnsi="Arial" w:cs="Arial"/>
          <w:sz w:val="20"/>
        </w:rPr>
        <w:t xml:space="preserve">2:00 </w:t>
      </w:r>
      <w:r w:rsidR="0020465E">
        <w:rPr>
          <w:rFonts w:ascii="Arial" w:eastAsia="Times New Roman" w:hAnsi="Arial" w:cs="Arial"/>
          <w:sz w:val="20"/>
        </w:rPr>
        <w:t>pm</w:t>
      </w:r>
      <w:r w:rsidRPr="0032580E">
        <w:rPr>
          <w:rFonts w:ascii="Arial" w:eastAsia="Times New Roman" w:hAnsi="Arial" w:cs="Arial"/>
          <w:sz w:val="20"/>
        </w:rPr>
        <w:t xml:space="preserve">- </w:t>
      </w:r>
      <w:r w:rsidR="00086D89" w:rsidRPr="0032580E">
        <w:rPr>
          <w:rFonts w:ascii="Arial" w:eastAsia="Times New Roman" w:hAnsi="Arial" w:cs="Arial"/>
          <w:sz w:val="20"/>
        </w:rPr>
        <w:t>4:00</w:t>
      </w:r>
      <w:r w:rsidR="0020465E">
        <w:rPr>
          <w:rFonts w:ascii="Arial" w:eastAsia="Times New Roman" w:hAnsi="Arial" w:cs="Arial"/>
          <w:sz w:val="20"/>
        </w:rPr>
        <w:t xml:space="preserve"> pm</w:t>
      </w:r>
      <w:r w:rsidRPr="0032580E">
        <w:rPr>
          <w:rFonts w:ascii="Arial" w:eastAsia="Times New Roman" w:hAnsi="Arial" w:cs="Arial"/>
          <w:sz w:val="20"/>
        </w:rPr>
        <w:t xml:space="preserve"> - Afternoon Discussion </w:t>
      </w:r>
      <w:r w:rsidR="003103D3" w:rsidRPr="0032580E">
        <w:rPr>
          <w:rFonts w:ascii="Arial" w:eastAsia="Times New Roman" w:hAnsi="Arial" w:cs="Arial"/>
          <w:sz w:val="20"/>
        </w:rPr>
        <w:t>–</w:t>
      </w:r>
      <w:r w:rsidRPr="0032580E">
        <w:rPr>
          <w:rFonts w:ascii="Arial" w:eastAsia="Times New Roman" w:hAnsi="Arial" w:cs="Arial"/>
          <w:sz w:val="20"/>
        </w:rPr>
        <w:t xml:space="preserve"> </w:t>
      </w:r>
      <w:r w:rsidR="007D64D4" w:rsidRPr="0032580E">
        <w:rPr>
          <w:rFonts w:ascii="Arial" w:eastAsia="Times New Roman" w:hAnsi="Arial" w:cs="Arial"/>
          <w:sz w:val="20"/>
        </w:rPr>
        <w:t>Borough of Bound Brook</w:t>
      </w:r>
      <w:r w:rsidR="0041481B">
        <w:rPr>
          <w:rFonts w:ascii="Arial" w:eastAsia="Times New Roman" w:hAnsi="Arial" w:cs="Arial"/>
          <w:sz w:val="20"/>
        </w:rPr>
        <w:t xml:space="preserve"> – Borough Hall</w:t>
      </w:r>
    </w:p>
    <w:p w14:paraId="5F9A58DA" w14:textId="77777777" w:rsidR="00740FB8" w:rsidRDefault="00740FB8" w:rsidP="00740FB8">
      <w:pPr>
        <w:rPr>
          <w:rFonts w:ascii="Arial" w:eastAsia="Times New Roman" w:hAnsi="Arial" w:cs="Arial"/>
          <w:sz w:val="20"/>
        </w:rPr>
      </w:pPr>
    </w:p>
    <w:p w14:paraId="16EC18E5" w14:textId="336FBC1F" w:rsidR="007D64D4" w:rsidRPr="007D64D4" w:rsidRDefault="007D64D4" w:rsidP="00740FB8">
      <w:pPr>
        <w:rPr>
          <w:rFonts w:ascii="Arial" w:eastAsia="Times New Roman" w:hAnsi="Arial" w:cs="Arial"/>
          <w:sz w:val="20"/>
        </w:rPr>
      </w:pPr>
      <w:r>
        <w:rPr>
          <w:rFonts w:ascii="Arial" w:eastAsia="Times New Roman" w:hAnsi="Arial" w:cs="Arial"/>
          <w:sz w:val="20"/>
        </w:rPr>
        <w:t xml:space="preserve">2:00 </w:t>
      </w:r>
      <w:r w:rsidR="0020465E">
        <w:rPr>
          <w:rFonts w:ascii="Arial" w:eastAsia="Times New Roman" w:hAnsi="Arial" w:cs="Arial"/>
          <w:sz w:val="20"/>
        </w:rPr>
        <w:t>pm</w:t>
      </w:r>
      <w:r>
        <w:rPr>
          <w:rFonts w:ascii="Arial" w:eastAsia="Times New Roman" w:hAnsi="Arial" w:cs="Arial"/>
          <w:sz w:val="20"/>
        </w:rPr>
        <w:t xml:space="preserve">– Subject – </w:t>
      </w:r>
      <w:r w:rsidR="00590C81" w:rsidRPr="00590C81">
        <w:rPr>
          <w:rFonts w:ascii="Arial" w:eastAsia="Times New Roman" w:hAnsi="Arial" w:cs="Arial"/>
          <w:b/>
          <w:bCs/>
          <w:sz w:val="20"/>
        </w:rPr>
        <w:t>Flood Mitigation</w:t>
      </w:r>
      <w:r w:rsidR="00590C81">
        <w:rPr>
          <w:rFonts w:ascii="Arial" w:eastAsia="Times New Roman" w:hAnsi="Arial" w:cs="Arial"/>
          <w:b/>
          <w:bCs/>
          <w:sz w:val="20"/>
        </w:rPr>
        <w:t xml:space="preserve"> </w:t>
      </w:r>
      <w:r w:rsidR="00590C81" w:rsidRPr="00590C81">
        <w:rPr>
          <w:rFonts w:ascii="Arial" w:hAnsi="Arial" w:cs="Arial"/>
          <w:b/>
          <w:sz w:val="20"/>
          <w:u w:val="single"/>
        </w:rPr>
        <w:t>(</w:t>
      </w:r>
      <w:r w:rsidR="00590C81" w:rsidRPr="00590C81">
        <w:rPr>
          <w:rFonts w:ascii="Arial" w:eastAsia="Times New Roman" w:hAnsi="Arial" w:cs="Arial"/>
          <w:b/>
          <w:sz w:val="20"/>
          <w:u w:val="single"/>
        </w:rPr>
        <w:t>Green Brook Flood Control Project</w:t>
      </w:r>
      <w:r w:rsidR="00590C81" w:rsidRPr="00590C81">
        <w:rPr>
          <w:rFonts w:ascii="Arial" w:hAnsi="Arial" w:cs="Arial"/>
          <w:b/>
          <w:sz w:val="20"/>
          <w:u w:val="single"/>
        </w:rPr>
        <w:t>)</w:t>
      </w:r>
    </w:p>
    <w:p w14:paraId="7A83BB3E" w14:textId="6924D61B" w:rsidR="007D64D4" w:rsidRDefault="007D64D4" w:rsidP="007D64D4">
      <w:pPr>
        <w:pStyle w:val="NormalWeb"/>
        <w:shd w:val="clear" w:color="auto" w:fill="FFFFFF"/>
        <w:spacing w:before="0" w:beforeAutospacing="0" w:after="0" w:afterAutospacing="0"/>
        <w:ind w:left="1080" w:firstLine="360"/>
        <w:textAlignment w:val="baseline"/>
        <w:rPr>
          <w:rFonts w:ascii="Arial" w:hAnsi="Arial" w:cs="Arial"/>
          <w:sz w:val="20"/>
          <w:szCs w:val="20"/>
          <w:highlight w:val="yellow"/>
        </w:rPr>
      </w:pPr>
    </w:p>
    <w:p w14:paraId="4536A9F1" w14:textId="0201C019" w:rsidR="00CA5F9E" w:rsidRPr="00740FB8" w:rsidRDefault="00CA5F9E" w:rsidP="00740FB8">
      <w:pPr>
        <w:rPr>
          <w:rFonts w:ascii="Arial" w:hAnsi="Arial" w:cs="Arial"/>
          <w:b/>
          <w:bCs/>
          <w:i/>
          <w:iCs/>
          <w:sz w:val="20"/>
          <w:szCs w:val="20"/>
          <w:u w:val="single"/>
        </w:rPr>
      </w:pPr>
      <w:r w:rsidRPr="00740FB8">
        <w:rPr>
          <w:rFonts w:ascii="Arial" w:hAnsi="Arial" w:cs="Arial"/>
          <w:b/>
          <w:bCs/>
          <w:i/>
          <w:iCs/>
          <w:sz w:val="20"/>
          <w:szCs w:val="20"/>
          <w:u w:val="single"/>
        </w:rPr>
        <w:t>Flood Mitigation and Recovery in Bound Book</w:t>
      </w:r>
      <w:r w:rsidR="00590C81" w:rsidRPr="00740FB8">
        <w:rPr>
          <w:rFonts w:ascii="Arial" w:hAnsi="Arial" w:cs="Arial"/>
          <w:b/>
          <w:bCs/>
          <w:i/>
          <w:iCs/>
          <w:sz w:val="20"/>
          <w:szCs w:val="20"/>
          <w:u w:val="single"/>
        </w:rPr>
        <w:t xml:space="preserve"> </w:t>
      </w:r>
    </w:p>
    <w:p w14:paraId="704BCDF3" w14:textId="234398C4" w:rsidR="00CA5F9E" w:rsidRPr="00740FB8" w:rsidRDefault="00CA5F9E" w:rsidP="00740FB8">
      <w:pPr>
        <w:rPr>
          <w:rFonts w:ascii="Arial" w:hAnsi="Arial" w:cs="Arial"/>
          <w:i/>
          <w:iCs/>
          <w:sz w:val="20"/>
          <w:szCs w:val="20"/>
        </w:rPr>
      </w:pPr>
      <w:r w:rsidRPr="00740FB8">
        <w:rPr>
          <w:rFonts w:ascii="Arial" w:hAnsi="Arial" w:cs="Arial"/>
          <w:i/>
          <w:iCs/>
          <w:sz w:val="20"/>
          <w:szCs w:val="20"/>
        </w:rPr>
        <w:t>The Green Brook Flood Control Project is a flood control project in </w:t>
      </w:r>
      <w:hyperlink r:id="rId8" w:tooltip="Somerset County, New Jersey" w:history="1">
        <w:r w:rsidRPr="00740FB8">
          <w:rPr>
            <w:rStyle w:val="Hyperlink"/>
            <w:rFonts w:ascii="Arial" w:hAnsi="Arial" w:cs="Arial"/>
            <w:i/>
            <w:iCs/>
            <w:sz w:val="20"/>
            <w:szCs w:val="20"/>
          </w:rPr>
          <w:t>Somerset County</w:t>
        </w:r>
      </w:hyperlink>
      <w:r w:rsidRPr="00740FB8">
        <w:rPr>
          <w:rFonts w:ascii="Arial" w:hAnsi="Arial" w:cs="Arial"/>
          <w:i/>
          <w:iCs/>
          <w:sz w:val="20"/>
          <w:szCs w:val="20"/>
        </w:rPr>
        <w:t> first proposed in the early 1970s in the wake of two major flooding events: a 1971 flood event and a major 1973 flood which ravaged the </w:t>
      </w:r>
      <w:hyperlink r:id="rId9" w:tooltip="Green Brook" w:history="1">
        <w:r w:rsidRPr="00740FB8">
          <w:rPr>
            <w:rStyle w:val="Hyperlink"/>
            <w:rFonts w:ascii="Arial" w:hAnsi="Arial" w:cs="Arial"/>
            <w:i/>
            <w:iCs/>
            <w:sz w:val="20"/>
            <w:szCs w:val="20"/>
          </w:rPr>
          <w:t>Green Brook</w:t>
        </w:r>
      </w:hyperlink>
      <w:r w:rsidRPr="00740FB8">
        <w:rPr>
          <w:rFonts w:ascii="Arial" w:hAnsi="Arial" w:cs="Arial"/>
          <w:i/>
          <w:iCs/>
          <w:sz w:val="20"/>
          <w:szCs w:val="20"/>
        </w:rPr>
        <w:t> and </w:t>
      </w:r>
      <w:hyperlink r:id="rId10" w:tooltip="Raritan River" w:history="1">
        <w:r w:rsidRPr="00740FB8">
          <w:rPr>
            <w:rStyle w:val="Hyperlink"/>
            <w:rFonts w:ascii="Arial" w:hAnsi="Arial" w:cs="Arial"/>
            <w:i/>
            <w:iCs/>
            <w:sz w:val="20"/>
            <w:szCs w:val="20"/>
          </w:rPr>
          <w:t>Raritan River</w:t>
        </w:r>
      </w:hyperlink>
      <w:r w:rsidRPr="00740FB8">
        <w:rPr>
          <w:rFonts w:ascii="Arial" w:hAnsi="Arial" w:cs="Arial"/>
          <w:i/>
          <w:iCs/>
          <w:sz w:val="20"/>
          <w:szCs w:val="20"/>
        </w:rPr>
        <w:t> basins, causing millions in property damage and several deaths in central New Jersey.</w:t>
      </w:r>
    </w:p>
    <w:p w14:paraId="2728C9C8" w14:textId="219F3B4A" w:rsidR="00CA5F9E" w:rsidRPr="00740FB8" w:rsidRDefault="00CA5F9E" w:rsidP="00740FB8">
      <w:pPr>
        <w:rPr>
          <w:rFonts w:ascii="Arial" w:hAnsi="Arial" w:cs="Arial"/>
          <w:i/>
          <w:iCs/>
          <w:sz w:val="20"/>
          <w:szCs w:val="20"/>
        </w:rPr>
      </w:pPr>
    </w:p>
    <w:p w14:paraId="62D34F74" w14:textId="65B2C895" w:rsidR="00CA5F9E" w:rsidRPr="00740FB8" w:rsidRDefault="00CA5F9E" w:rsidP="00740FB8">
      <w:pPr>
        <w:rPr>
          <w:rFonts w:ascii="Arial" w:hAnsi="Arial" w:cs="Arial"/>
          <w:i/>
          <w:iCs/>
          <w:sz w:val="20"/>
          <w:szCs w:val="20"/>
        </w:rPr>
      </w:pPr>
      <w:r w:rsidRPr="00740FB8">
        <w:rPr>
          <w:rFonts w:ascii="Arial" w:hAnsi="Arial" w:cs="Arial"/>
          <w:i/>
          <w:iCs/>
          <w:sz w:val="20"/>
          <w:szCs w:val="20"/>
        </w:rPr>
        <w:t>The worst flooding in the Green Brook basin occurs in </w:t>
      </w:r>
      <w:hyperlink r:id="rId11" w:tooltip="Bound Brook, New Jersey" w:history="1">
        <w:r w:rsidRPr="00740FB8">
          <w:rPr>
            <w:rStyle w:val="Hyperlink"/>
            <w:rFonts w:ascii="Arial" w:hAnsi="Arial" w:cs="Arial"/>
            <w:i/>
            <w:iCs/>
            <w:sz w:val="20"/>
            <w:szCs w:val="20"/>
          </w:rPr>
          <w:t>Bound Brook</w:t>
        </w:r>
      </w:hyperlink>
      <w:r w:rsidRPr="00740FB8">
        <w:rPr>
          <w:rFonts w:ascii="Arial" w:hAnsi="Arial" w:cs="Arial"/>
          <w:i/>
          <w:iCs/>
          <w:sz w:val="20"/>
          <w:szCs w:val="20"/>
        </w:rPr>
        <w:t>, which partially lies on a natural flood plain of the Raritan River at the junction of the Green Brook and Raritan River. To address this flooding problem, the </w:t>
      </w:r>
      <w:hyperlink r:id="rId12" w:tooltip="United States Army Corps of Engineers" w:history="1">
        <w:r w:rsidRPr="00740FB8">
          <w:rPr>
            <w:rStyle w:val="Hyperlink"/>
            <w:rFonts w:ascii="Arial" w:hAnsi="Arial" w:cs="Arial"/>
            <w:i/>
            <w:iCs/>
            <w:sz w:val="20"/>
            <w:szCs w:val="20"/>
          </w:rPr>
          <w:t>United States Army Corps of Engineers</w:t>
        </w:r>
      </w:hyperlink>
      <w:r w:rsidRPr="00740FB8">
        <w:rPr>
          <w:rFonts w:ascii="Arial" w:hAnsi="Arial" w:cs="Arial"/>
          <w:i/>
          <w:iCs/>
          <w:sz w:val="20"/>
          <w:szCs w:val="20"/>
        </w:rPr>
        <w:t> has proposed the Green Brook Sub Basin Flood Control Project, which entails numerous </w:t>
      </w:r>
      <w:hyperlink r:id="rId13" w:tooltip="Flood wall" w:history="1">
        <w:r w:rsidRPr="00740FB8">
          <w:rPr>
            <w:rStyle w:val="Hyperlink"/>
            <w:rFonts w:ascii="Arial" w:hAnsi="Arial" w:cs="Arial"/>
            <w:i/>
            <w:iCs/>
            <w:sz w:val="20"/>
            <w:szCs w:val="20"/>
          </w:rPr>
          <w:t>flood walls</w:t>
        </w:r>
      </w:hyperlink>
      <w:r w:rsidRPr="00740FB8">
        <w:rPr>
          <w:rFonts w:ascii="Arial" w:hAnsi="Arial" w:cs="Arial"/>
          <w:i/>
          <w:iCs/>
          <w:sz w:val="20"/>
          <w:szCs w:val="20"/>
        </w:rPr>
        <w:t>, </w:t>
      </w:r>
      <w:hyperlink r:id="rId14" w:tooltip="Levee" w:history="1">
        <w:r w:rsidRPr="00740FB8">
          <w:rPr>
            <w:rStyle w:val="Hyperlink"/>
            <w:rFonts w:ascii="Arial" w:hAnsi="Arial" w:cs="Arial"/>
            <w:i/>
            <w:iCs/>
            <w:sz w:val="20"/>
            <w:szCs w:val="20"/>
          </w:rPr>
          <w:t>levees</w:t>
        </w:r>
      </w:hyperlink>
      <w:r w:rsidRPr="00740FB8">
        <w:rPr>
          <w:rFonts w:ascii="Arial" w:hAnsi="Arial" w:cs="Arial"/>
          <w:i/>
          <w:iCs/>
          <w:sz w:val="20"/>
          <w:szCs w:val="20"/>
        </w:rPr>
        <w:t>, channel diversions, widening projects and </w:t>
      </w:r>
      <w:hyperlink r:id="rId15" w:tooltip="Retention basin" w:history="1">
        <w:r w:rsidRPr="00740FB8">
          <w:rPr>
            <w:rStyle w:val="Hyperlink"/>
            <w:rFonts w:ascii="Arial" w:hAnsi="Arial" w:cs="Arial"/>
            <w:i/>
            <w:iCs/>
            <w:sz w:val="20"/>
            <w:szCs w:val="20"/>
          </w:rPr>
          <w:t>retention basins</w:t>
        </w:r>
      </w:hyperlink>
      <w:r w:rsidRPr="00740FB8">
        <w:rPr>
          <w:rFonts w:ascii="Arial" w:hAnsi="Arial" w:cs="Arial"/>
          <w:i/>
          <w:iCs/>
          <w:sz w:val="20"/>
          <w:szCs w:val="20"/>
        </w:rPr>
        <w:t> throughout the Green Brook basin.</w:t>
      </w:r>
      <w:hyperlink r:id="rId16" w:anchor="cite_note-1" w:history="1">
        <w:r w:rsidRPr="00740FB8">
          <w:rPr>
            <w:rStyle w:val="Hyperlink"/>
            <w:rFonts w:ascii="Arial" w:hAnsi="Arial" w:cs="Arial"/>
            <w:i/>
            <w:iCs/>
            <w:sz w:val="20"/>
            <w:szCs w:val="20"/>
          </w:rPr>
          <w:t>[1]</w:t>
        </w:r>
      </w:hyperlink>
    </w:p>
    <w:p w14:paraId="16C5DDFD" w14:textId="77777777" w:rsidR="00CA5F9E" w:rsidRPr="00740FB8" w:rsidRDefault="00CA5F9E" w:rsidP="00740FB8">
      <w:pPr>
        <w:rPr>
          <w:rFonts w:ascii="Arial" w:hAnsi="Arial" w:cs="Arial"/>
          <w:i/>
          <w:iCs/>
          <w:sz w:val="20"/>
          <w:szCs w:val="20"/>
        </w:rPr>
      </w:pPr>
    </w:p>
    <w:p w14:paraId="2EE00371" w14:textId="4EBFCAF9" w:rsidR="00CA5F9E" w:rsidRDefault="00462817" w:rsidP="00740FB8">
      <w:pPr>
        <w:rPr>
          <w:rFonts w:ascii="Arial" w:hAnsi="Arial" w:cs="Arial"/>
          <w:i/>
          <w:iCs/>
          <w:sz w:val="20"/>
          <w:szCs w:val="20"/>
        </w:rPr>
      </w:pPr>
      <w:r>
        <w:rPr>
          <w:rFonts w:ascii="Arial" w:hAnsi="Arial" w:cs="Arial"/>
          <w:i/>
          <w:iCs/>
          <w:sz w:val="20"/>
          <w:szCs w:val="20"/>
        </w:rPr>
        <w:t>Until recently</w:t>
      </w:r>
      <w:r w:rsidR="00CA5F9E" w:rsidRPr="00740FB8">
        <w:rPr>
          <w:rFonts w:ascii="Arial" w:hAnsi="Arial" w:cs="Arial"/>
          <w:i/>
          <w:iCs/>
          <w:sz w:val="20"/>
          <w:szCs w:val="20"/>
        </w:rPr>
        <w:t>, the Green Brook Flood Control project has languished for decades due to a lack of federal funding. </w:t>
      </w:r>
      <w:hyperlink r:id="rId17" w:tooltip="Hurricane Floyd" w:history="1">
        <w:r w:rsidR="00CA5F9E" w:rsidRPr="00740FB8">
          <w:rPr>
            <w:rStyle w:val="Hyperlink"/>
            <w:rFonts w:ascii="Arial" w:hAnsi="Arial" w:cs="Arial"/>
            <w:i/>
            <w:iCs/>
            <w:sz w:val="20"/>
            <w:szCs w:val="20"/>
          </w:rPr>
          <w:t>Hurricane Floyd</w:t>
        </w:r>
      </w:hyperlink>
      <w:r w:rsidR="00CA5F9E" w:rsidRPr="00740FB8">
        <w:rPr>
          <w:rFonts w:ascii="Arial" w:hAnsi="Arial" w:cs="Arial"/>
          <w:i/>
          <w:iCs/>
          <w:sz w:val="20"/>
          <w:szCs w:val="20"/>
        </w:rPr>
        <w:t xml:space="preserve"> in 1999 caused two deaths and approximately $80 million in property damage within the Green Brook basin, especially in Bound Brook, thereby reinvigorating the flood control project. As of 2006, two levees have been built on the western and eastern sides of Bound Brook. An important levee (R2) on the southwestern side of Bound Brook, which would prevent the Raritan River from flooding the downtown and nearby residential areas, has been completed. Full 150-year protection of downtown and nearby residential areas of Bound Brook is effectively in place with final construction completed </w:t>
      </w:r>
      <w:r>
        <w:rPr>
          <w:rFonts w:ascii="Arial" w:hAnsi="Arial" w:cs="Arial"/>
          <w:i/>
          <w:iCs/>
          <w:sz w:val="20"/>
          <w:szCs w:val="20"/>
        </w:rPr>
        <w:t>in</w:t>
      </w:r>
      <w:r w:rsidR="00CA5F9E" w:rsidRPr="00740FB8">
        <w:rPr>
          <w:rFonts w:ascii="Arial" w:hAnsi="Arial" w:cs="Arial"/>
          <w:i/>
          <w:iCs/>
          <w:sz w:val="20"/>
          <w:szCs w:val="20"/>
        </w:rPr>
        <w:t xml:space="preserve"> the </w:t>
      </w:r>
      <w:r>
        <w:rPr>
          <w:rFonts w:ascii="Arial" w:hAnsi="Arial" w:cs="Arial"/>
          <w:i/>
          <w:iCs/>
          <w:sz w:val="20"/>
          <w:szCs w:val="20"/>
        </w:rPr>
        <w:t xml:space="preserve">late </w:t>
      </w:r>
      <w:r w:rsidR="00CA5F9E" w:rsidRPr="00740FB8">
        <w:rPr>
          <w:rFonts w:ascii="Arial" w:hAnsi="Arial" w:cs="Arial"/>
          <w:i/>
          <w:iCs/>
          <w:sz w:val="20"/>
          <w:szCs w:val="20"/>
        </w:rPr>
        <w:t>2014.</w:t>
      </w:r>
    </w:p>
    <w:p w14:paraId="2EDA92D1" w14:textId="123F2608" w:rsidR="00462817" w:rsidRDefault="00462817" w:rsidP="00740FB8">
      <w:pPr>
        <w:rPr>
          <w:rFonts w:ascii="Arial" w:hAnsi="Arial" w:cs="Arial"/>
          <w:i/>
          <w:iCs/>
          <w:sz w:val="20"/>
          <w:szCs w:val="20"/>
        </w:rPr>
      </w:pPr>
    </w:p>
    <w:p w14:paraId="1BA2CD09" w14:textId="495EFEB6" w:rsidR="00462817" w:rsidRPr="00740FB8" w:rsidRDefault="00462817" w:rsidP="00740FB8">
      <w:pPr>
        <w:rPr>
          <w:rFonts w:ascii="Arial" w:hAnsi="Arial" w:cs="Arial"/>
          <w:i/>
          <w:iCs/>
          <w:sz w:val="20"/>
          <w:szCs w:val="20"/>
        </w:rPr>
      </w:pPr>
      <w:r>
        <w:rPr>
          <w:rFonts w:ascii="Arial" w:hAnsi="Arial" w:cs="Arial"/>
          <w:i/>
          <w:iCs/>
          <w:sz w:val="20"/>
          <w:szCs w:val="20"/>
        </w:rPr>
        <w:t>Flooding impacts business viability and residential quality of life. Program participants will share intimate details and insights as to how they addressed flooding, galvanized the public, secured funding, and ensured projects remained on schedule and according to plan.</w:t>
      </w:r>
    </w:p>
    <w:p w14:paraId="34E9124A" w14:textId="77777777" w:rsidR="007D64D4" w:rsidRPr="00740FB8" w:rsidRDefault="007D64D4" w:rsidP="00740FB8">
      <w:pPr>
        <w:rPr>
          <w:rFonts w:ascii="Arial" w:hAnsi="Arial" w:cs="Arial"/>
          <w:sz w:val="20"/>
          <w:szCs w:val="20"/>
          <w:highlight w:val="yellow"/>
        </w:rPr>
      </w:pPr>
    </w:p>
    <w:p w14:paraId="7EB3B2E0" w14:textId="12B25510" w:rsidR="000A3F1A" w:rsidRDefault="007D64D4" w:rsidP="00740FB8">
      <w:pPr>
        <w:rPr>
          <w:rFonts w:ascii="Arial" w:hAnsi="Arial" w:cs="Arial"/>
          <w:i/>
          <w:iCs/>
          <w:strike/>
          <w:sz w:val="20"/>
          <w:szCs w:val="20"/>
        </w:rPr>
      </w:pPr>
      <w:r w:rsidRPr="00462817">
        <w:rPr>
          <w:rFonts w:ascii="Arial" w:hAnsi="Arial" w:cs="Arial"/>
          <w:i/>
          <w:iCs/>
          <w:sz w:val="20"/>
          <w:szCs w:val="20"/>
        </w:rPr>
        <w:t>Speakers</w:t>
      </w:r>
      <w:r w:rsidR="000A3F1A">
        <w:rPr>
          <w:rFonts w:ascii="Arial" w:hAnsi="Arial" w:cs="Arial"/>
          <w:i/>
          <w:iCs/>
          <w:sz w:val="20"/>
          <w:szCs w:val="20"/>
        </w:rPr>
        <w:t xml:space="preserve"> (Confirmed)</w:t>
      </w:r>
      <w:r w:rsidRPr="00462817">
        <w:rPr>
          <w:rFonts w:ascii="Arial" w:hAnsi="Arial" w:cs="Arial"/>
          <w:i/>
          <w:iCs/>
          <w:sz w:val="20"/>
          <w:szCs w:val="20"/>
        </w:rPr>
        <w:t xml:space="preserve">: </w:t>
      </w:r>
    </w:p>
    <w:p w14:paraId="6C6F6EF5" w14:textId="6D2356C1" w:rsidR="007D64D4" w:rsidRDefault="00245E8A" w:rsidP="000A3F1A">
      <w:pPr>
        <w:pStyle w:val="ListParagraph"/>
        <w:numPr>
          <w:ilvl w:val="0"/>
          <w:numId w:val="16"/>
        </w:numPr>
        <w:rPr>
          <w:rFonts w:ascii="Arial" w:hAnsi="Arial" w:cs="Arial"/>
          <w:i/>
          <w:iCs/>
          <w:sz w:val="20"/>
          <w:szCs w:val="20"/>
        </w:rPr>
      </w:pPr>
      <w:r w:rsidRPr="000A3F1A">
        <w:rPr>
          <w:rFonts w:ascii="Arial" w:hAnsi="Arial" w:cs="Arial"/>
          <w:i/>
          <w:iCs/>
          <w:sz w:val="20"/>
          <w:szCs w:val="20"/>
        </w:rPr>
        <w:t>Mayor of Bound Bro</w:t>
      </w:r>
      <w:r w:rsidR="00A74FEC" w:rsidRPr="000A3F1A">
        <w:rPr>
          <w:rFonts w:ascii="Arial" w:hAnsi="Arial" w:cs="Arial"/>
          <w:i/>
          <w:iCs/>
          <w:sz w:val="20"/>
          <w:szCs w:val="20"/>
        </w:rPr>
        <w:t xml:space="preserve">ok </w:t>
      </w:r>
      <w:r w:rsidR="000A3F1A">
        <w:rPr>
          <w:rFonts w:ascii="Arial" w:hAnsi="Arial" w:cs="Arial"/>
          <w:i/>
          <w:iCs/>
          <w:sz w:val="20"/>
          <w:szCs w:val="20"/>
        </w:rPr>
        <w:t xml:space="preserve">and </w:t>
      </w:r>
    </w:p>
    <w:p w14:paraId="7FC4097E" w14:textId="0C8C6823" w:rsidR="000A3F1A" w:rsidRPr="000A3F1A" w:rsidRDefault="000A3F1A" w:rsidP="000A3F1A">
      <w:pPr>
        <w:pStyle w:val="ListParagraph"/>
        <w:numPr>
          <w:ilvl w:val="0"/>
          <w:numId w:val="16"/>
        </w:numPr>
        <w:rPr>
          <w:rFonts w:ascii="Arial" w:hAnsi="Arial" w:cs="Arial"/>
          <w:i/>
          <w:iCs/>
          <w:sz w:val="20"/>
          <w:szCs w:val="20"/>
        </w:rPr>
      </w:pPr>
      <w:r>
        <w:rPr>
          <w:rFonts w:ascii="Arial" w:hAnsi="Arial" w:cs="Arial"/>
          <w:i/>
          <w:iCs/>
          <w:sz w:val="20"/>
          <w:szCs w:val="20"/>
        </w:rPr>
        <w:t>TBD</w:t>
      </w:r>
    </w:p>
    <w:p w14:paraId="0A009130" w14:textId="77777777" w:rsidR="007D64D4" w:rsidRPr="00740FB8" w:rsidRDefault="007D64D4" w:rsidP="00740FB8">
      <w:pPr>
        <w:rPr>
          <w:rFonts w:ascii="Arial" w:hAnsi="Arial" w:cs="Arial"/>
          <w:sz w:val="20"/>
          <w:szCs w:val="20"/>
        </w:rPr>
      </w:pPr>
    </w:p>
    <w:p w14:paraId="52CE8C5E" w14:textId="5E75F8B7" w:rsidR="00462817" w:rsidRDefault="00462817" w:rsidP="00740FB8">
      <w:pPr>
        <w:rPr>
          <w:rFonts w:ascii="Arial" w:hAnsi="Arial" w:cs="Arial"/>
          <w:sz w:val="20"/>
          <w:szCs w:val="20"/>
        </w:rPr>
      </w:pPr>
    </w:p>
    <w:p w14:paraId="689D214C" w14:textId="77777777" w:rsidR="007D64D4" w:rsidRPr="00740FB8" w:rsidRDefault="007D64D4" w:rsidP="00740FB8">
      <w:pPr>
        <w:rPr>
          <w:rFonts w:ascii="Arial" w:hAnsi="Arial" w:cs="Arial"/>
          <w:sz w:val="20"/>
          <w:szCs w:val="20"/>
        </w:rPr>
      </w:pPr>
    </w:p>
    <w:p w14:paraId="58EBD940" w14:textId="73E9480C" w:rsidR="00A07C2F" w:rsidRPr="00740FB8" w:rsidRDefault="007D64D4" w:rsidP="00740FB8">
      <w:pPr>
        <w:rPr>
          <w:rFonts w:ascii="Arial" w:hAnsi="Arial" w:cs="Arial"/>
          <w:sz w:val="20"/>
          <w:szCs w:val="20"/>
        </w:rPr>
      </w:pPr>
      <w:r w:rsidRPr="00740FB8">
        <w:rPr>
          <w:rFonts w:ascii="Arial" w:hAnsi="Arial" w:cs="Arial"/>
          <w:sz w:val="20"/>
          <w:szCs w:val="20"/>
        </w:rPr>
        <w:t>3:00</w:t>
      </w:r>
      <w:r w:rsidR="0020465E">
        <w:rPr>
          <w:rFonts w:ascii="Arial" w:hAnsi="Arial" w:cs="Arial"/>
          <w:sz w:val="20"/>
          <w:szCs w:val="20"/>
        </w:rPr>
        <w:t xml:space="preserve"> pm</w:t>
      </w:r>
      <w:r w:rsidRPr="00740FB8">
        <w:rPr>
          <w:rFonts w:ascii="Arial" w:hAnsi="Arial" w:cs="Arial"/>
          <w:sz w:val="20"/>
          <w:szCs w:val="20"/>
        </w:rPr>
        <w:t xml:space="preserve"> – Subject - </w:t>
      </w:r>
      <w:r w:rsidR="003103D3" w:rsidRPr="008D2DFF">
        <w:rPr>
          <w:rFonts w:ascii="Arial" w:hAnsi="Arial" w:cs="Arial"/>
          <w:b/>
          <w:bCs/>
          <w:sz w:val="20"/>
          <w:szCs w:val="20"/>
        </w:rPr>
        <w:t xml:space="preserve">Redevelopment </w:t>
      </w:r>
      <w:r w:rsidRPr="008D2DFF">
        <w:rPr>
          <w:rFonts w:ascii="Arial" w:hAnsi="Arial" w:cs="Arial"/>
          <w:b/>
          <w:bCs/>
          <w:sz w:val="20"/>
          <w:szCs w:val="20"/>
        </w:rPr>
        <w:t xml:space="preserve">of </w:t>
      </w:r>
      <w:r w:rsidR="00A07C2F" w:rsidRPr="008D2DFF">
        <w:rPr>
          <w:rFonts w:ascii="Arial" w:hAnsi="Arial" w:cs="Arial"/>
          <w:b/>
          <w:bCs/>
          <w:sz w:val="20"/>
          <w:szCs w:val="20"/>
        </w:rPr>
        <w:t>Bound</w:t>
      </w:r>
      <w:r w:rsidR="00462817">
        <w:rPr>
          <w:rFonts w:ascii="Arial" w:hAnsi="Arial" w:cs="Arial"/>
          <w:b/>
          <w:bCs/>
          <w:sz w:val="20"/>
          <w:szCs w:val="20"/>
        </w:rPr>
        <w:t xml:space="preserve"> B</w:t>
      </w:r>
      <w:r w:rsidR="00A07C2F" w:rsidRPr="008D2DFF">
        <w:rPr>
          <w:rFonts w:ascii="Arial" w:hAnsi="Arial" w:cs="Arial"/>
          <w:b/>
          <w:bCs/>
          <w:sz w:val="20"/>
          <w:szCs w:val="20"/>
        </w:rPr>
        <w:t>rook</w:t>
      </w:r>
      <w:r w:rsidR="00A07C2F" w:rsidRPr="00740FB8">
        <w:rPr>
          <w:rFonts w:ascii="Arial" w:hAnsi="Arial" w:cs="Arial"/>
          <w:sz w:val="20"/>
          <w:szCs w:val="20"/>
        </w:rPr>
        <w:t xml:space="preserve"> </w:t>
      </w:r>
    </w:p>
    <w:p w14:paraId="6AFA43B0" w14:textId="77777777" w:rsidR="004C6C3A" w:rsidRPr="00740FB8" w:rsidRDefault="004C6C3A" w:rsidP="00740FB8">
      <w:pPr>
        <w:rPr>
          <w:rFonts w:ascii="Arial" w:hAnsi="Arial" w:cs="Arial"/>
          <w:sz w:val="20"/>
          <w:szCs w:val="20"/>
        </w:rPr>
      </w:pPr>
    </w:p>
    <w:p w14:paraId="1E03B62B" w14:textId="77777777" w:rsidR="004C6C3A" w:rsidRPr="008D2DFF" w:rsidRDefault="004C6C3A" w:rsidP="00740FB8">
      <w:pPr>
        <w:rPr>
          <w:rFonts w:ascii="Arial" w:hAnsi="Arial" w:cs="Arial"/>
          <w:b/>
          <w:bCs/>
          <w:i/>
          <w:iCs/>
          <w:sz w:val="20"/>
          <w:szCs w:val="20"/>
          <w:u w:val="single"/>
        </w:rPr>
      </w:pPr>
      <w:r w:rsidRPr="008D2DFF">
        <w:rPr>
          <w:rFonts w:ascii="Arial" w:hAnsi="Arial" w:cs="Arial"/>
          <w:b/>
          <w:bCs/>
          <w:i/>
          <w:iCs/>
          <w:sz w:val="20"/>
          <w:szCs w:val="20"/>
          <w:u w:val="single"/>
        </w:rPr>
        <w:t>Life a</w:t>
      </w:r>
      <w:r w:rsidR="00086D89" w:rsidRPr="008D2DFF">
        <w:rPr>
          <w:rFonts w:ascii="Arial" w:hAnsi="Arial" w:cs="Arial"/>
          <w:b/>
          <w:bCs/>
          <w:i/>
          <w:iCs/>
          <w:sz w:val="20"/>
          <w:szCs w:val="20"/>
          <w:u w:val="single"/>
        </w:rPr>
        <w:t>fter the Storm</w:t>
      </w:r>
    </w:p>
    <w:p w14:paraId="0F705396" w14:textId="1A8B8BCF" w:rsidR="00425BBE" w:rsidRPr="008D2DFF" w:rsidRDefault="004C6C3A" w:rsidP="00740FB8">
      <w:pPr>
        <w:rPr>
          <w:rFonts w:ascii="Arial" w:hAnsi="Arial" w:cs="Arial"/>
          <w:i/>
          <w:iCs/>
          <w:sz w:val="20"/>
          <w:szCs w:val="20"/>
        </w:rPr>
      </w:pPr>
      <w:r w:rsidRPr="008D2DFF">
        <w:rPr>
          <w:rFonts w:ascii="Arial" w:hAnsi="Arial" w:cs="Arial"/>
          <w:i/>
          <w:iCs/>
          <w:sz w:val="20"/>
          <w:szCs w:val="20"/>
        </w:rPr>
        <w:t>For historic communities and those developed near rivers</w:t>
      </w:r>
      <w:r w:rsidR="00EA719C" w:rsidRPr="008D2DFF">
        <w:rPr>
          <w:rFonts w:ascii="Arial" w:hAnsi="Arial" w:cs="Arial"/>
          <w:i/>
          <w:iCs/>
          <w:sz w:val="20"/>
          <w:szCs w:val="20"/>
        </w:rPr>
        <w:t>, on flood plains, or at the junction of several tributaries</w:t>
      </w:r>
      <w:r w:rsidRPr="008D2DFF">
        <w:rPr>
          <w:rFonts w:ascii="Arial" w:hAnsi="Arial" w:cs="Arial"/>
          <w:i/>
          <w:iCs/>
          <w:sz w:val="20"/>
          <w:szCs w:val="20"/>
        </w:rPr>
        <w:t xml:space="preserve">, the </w:t>
      </w:r>
      <w:r w:rsidR="004F08FF" w:rsidRPr="008D2DFF">
        <w:rPr>
          <w:rFonts w:ascii="Arial" w:hAnsi="Arial" w:cs="Arial"/>
          <w:i/>
          <w:iCs/>
          <w:sz w:val="20"/>
          <w:szCs w:val="20"/>
        </w:rPr>
        <w:t>aftereffects</w:t>
      </w:r>
      <w:r w:rsidRPr="008D2DFF">
        <w:rPr>
          <w:rFonts w:ascii="Arial" w:hAnsi="Arial" w:cs="Arial"/>
          <w:i/>
          <w:iCs/>
          <w:sz w:val="20"/>
          <w:szCs w:val="20"/>
        </w:rPr>
        <w:t xml:space="preserve"> of torrential rains and floods can prove </w:t>
      </w:r>
      <w:r w:rsidR="003103D3" w:rsidRPr="008D2DFF">
        <w:rPr>
          <w:rFonts w:ascii="Arial" w:hAnsi="Arial" w:cs="Arial"/>
          <w:i/>
          <w:iCs/>
          <w:sz w:val="20"/>
          <w:szCs w:val="20"/>
        </w:rPr>
        <w:t>detrimental</w:t>
      </w:r>
      <w:r w:rsidRPr="008D2DFF">
        <w:rPr>
          <w:rFonts w:ascii="Arial" w:hAnsi="Arial" w:cs="Arial"/>
          <w:i/>
          <w:iCs/>
          <w:sz w:val="20"/>
          <w:szCs w:val="20"/>
        </w:rPr>
        <w:t xml:space="preserve"> to residen</w:t>
      </w:r>
      <w:r w:rsidR="00EA719C" w:rsidRPr="008D2DFF">
        <w:rPr>
          <w:rFonts w:ascii="Arial" w:hAnsi="Arial" w:cs="Arial"/>
          <w:i/>
          <w:iCs/>
          <w:sz w:val="20"/>
          <w:szCs w:val="20"/>
        </w:rPr>
        <w:t xml:space="preserve">ts and businesses like. The Borough of Bound Brook </w:t>
      </w:r>
      <w:r w:rsidRPr="008D2DFF">
        <w:rPr>
          <w:rFonts w:ascii="Arial" w:hAnsi="Arial" w:cs="Arial"/>
          <w:i/>
          <w:iCs/>
          <w:sz w:val="20"/>
          <w:szCs w:val="20"/>
        </w:rPr>
        <w:t>understand</w:t>
      </w:r>
      <w:r w:rsidR="00EA719C" w:rsidRPr="008D2DFF">
        <w:rPr>
          <w:rFonts w:ascii="Arial" w:hAnsi="Arial" w:cs="Arial"/>
          <w:i/>
          <w:iCs/>
          <w:sz w:val="20"/>
          <w:szCs w:val="20"/>
        </w:rPr>
        <w:t>s</w:t>
      </w:r>
      <w:r w:rsidRPr="008D2DFF">
        <w:rPr>
          <w:rFonts w:ascii="Arial" w:hAnsi="Arial" w:cs="Arial"/>
          <w:i/>
          <w:iCs/>
          <w:sz w:val="20"/>
          <w:szCs w:val="20"/>
        </w:rPr>
        <w:t xml:space="preserve"> what it means to recover and to be resilient.</w:t>
      </w:r>
      <w:r w:rsidR="00EA719C" w:rsidRPr="008D2DFF">
        <w:rPr>
          <w:rFonts w:ascii="Arial" w:hAnsi="Arial" w:cs="Arial"/>
          <w:i/>
          <w:iCs/>
          <w:sz w:val="20"/>
          <w:szCs w:val="20"/>
        </w:rPr>
        <w:t xml:space="preserve"> This community</w:t>
      </w:r>
      <w:r w:rsidRPr="008D2DFF">
        <w:rPr>
          <w:rFonts w:ascii="Arial" w:hAnsi="Arial" w:cs="Arial"/>
          <w:i/>
          <w:iCs/>
          <w:sz w:val="20"/>
          <w:szCs w:val="20"/>
        </w:rPr>
        <w:t xml:space="preserve"> suffered following Hurricane Floyd in 1999 and Hurricane Irene in 2011. </w:t>
      </w:r>
      <w:r w:rsidR="00425BBE" w:rsidRPr="008D2DFF">
        <w:rPr>
          <w:rFonts w:ascii="Arial" w:hAnsi="Arial" w:cs="Arial"/>
          <w:i/>
          <w:iCs/>
          <w:sz w:val="20"/>
          <w:szCs w:val="20"/>
        </w:rPr>
        <w:t xml:space="preserve">The Floyd flood alone caused the Raritan River to crest at 42.13 feet (28 feet is flood stage) in Bound Brook. The downtown was inundated by flood waters that sparked fires largely due to electrical systems shorting out. Some of the fires were impossible to reach due to excessive flooding, and National Guard helicopters were dropping water </w:t>
      </w:r>
      <w:r w:rsidR="008D2DFF" w:rsidRPr="008D2DFF">
        <w:rPr>
          <w:rFonts w:ascii="Arial" w:hAnsi="Arial" w:cs="Arial"/>
          <w:i/>
          <w:iCs/>
          <w:sz w:val="20"/>
          <w:szCs w:val="20"/>
        </w:rPr>
        <w:t>to</w:t>
      </w:r>
      <w:r w:rsidR="00425BBE" w:rsidRPr="008D2DFF">
        <w:rPr>
          <w:rFonts w:ascii="Arial" w:hAnsi="Arial" w:cs="Arial"/>
          <w:i/>
          <w:iCs/>
          <w:sz w:val="20"/>
          <w:szCs w:val="20"/>
        </w:rPr>
        <w:t xml:space="preserve"> keep the blazes from spreading.</w:t>
      </w:r>
    </w:p>
    <w:p w14:paraId="63434B4D" w14:textId="77777777" w:rsidR="00425BBE" w:rsidRPr="008D2DFF" w:rsidRDefault="00425BBE" w:rsidP="00740FB8">
      <w:pPr>
        <w:rPr>
          <w:rFonts w:ascii="Arial" w:hAnsi="Arial" w:cs="Arial"/>
          <w:i/>
          <w:iCs/>
          <w:sz w:val="20"/>
          <w:szCs w:val="20"/>
        </w:rPr>
      </w:pPr>
    </w:p>
    <w:p w14:paraId="27ACB073" w14:textId="674423D3" w:rsidR="004C6C3A" w:rsidRDefault="00EA719C" w:rsidP="00740FB8">
      <w:pPr>
        <w:rPr>
          <w:rFonts w:ascii="Arial" w:hAnsi="Arial" w:cs="Arial"/>
          <w:i/>
          <w:iCs/>
          <w:sz w:val="20"/>
          <w:szCs w:val="20"/>
        </w:rPr>
      </w:pPr>
      <w:r w:rsidRPr="008D2DFF">
        <w:rPr>
          <w:rFonts w:ascii="Arial" w:hAnsi="Arial" w:cs="Arial"/>
          <w:i/>
          <w:iCs/>
          <w:sz w:val="20"/>
          <w:szCs w:val="20"/>
        </w:rPr>
        <w:t xml:space="preserve">Despite these setbacks, Bound Brook is roaring back. The borough </w:t>
      </w:r>
      <w:r w:rsidR="004C6C3A" w:rsidRPr="008D2DFF">
        <w:rPr>
          <w:rFonts w:ascii="Arial" w:hAnsi="Arial" w:cs="Arial"/>
          <w:i/>
          <w:iCs/>
          <w:sz w:val="20"/>
          <w:szCs w:val="20"/>
        </w:rPr>
        <w:t>has seen a gain in population that is young and diverse as almost half of all residents identifying as Hispanic/Latino of any race in 2014, and about 30 percent foreign-born.</w:t>
      </w:r>
    </w:p>
    <w:p w14:paraId="3C1F5149" w14:textId="187E2C1F" w:rsidR="00462817" w:rsidRDefault="00462817" w:rsidP="00740FB8">
      <w:pPr>
        <w:rPr>
          <w:rFonts w:ascii="Arial" w:hAnsi="Arial" w:cs="Arial"/>
          <w:i/>
          <w:iCs/>
          <w:sz w:val="20"/>
          <w:szCs w:val="20"/>
        </w:rPr>
      </w:pPr>
    </w:p>
    <w:p w14:paraId="3B6F697E" w14:textId="0532FD5A" w:rsidR="00462817" w:rsidRPr="008D2DFF" w:rsidRDefault="00462817" w:rsidP="00740FB8">
      <w:pPr>
        <w:rPr>
          <w:rFonts w:ascii="Arial" w:hAnsi="Arial" w:cs="Arial"/>
          <w:i/>
          <w:iCs/>
          <w:sz w:val="20"/>
          <w:szCs w:val="20"/>
        </w:rPr>
      </w:pPr>
      <w:r>
        <w:rPr>
          <w:rFonts w:ascii="Arial" w:hAnsi="Arial" w:cs="Arial"/>
          <w:i/>
          <w:iCs/>
          <w:sz w:val="20"/>
          <w:szCs w:val="20"/>
        </w:rPr>
        <w:t xml:space="preserve">Representatives from Bound Brook will share the plans and policies put into place to spur redevelopment. The development team will share their perspective as to what gave them confidence to proceed with developing in an area historically prone to flooding. </w:t>
      </w:r>
    </w:p>
    <w:p w14:paraId="26F9FFB3" w14:textId="77777777" w:rsidR="00EE720A" w:rsidRPr="00740FB8" w:rsidRDefault="00EE720A" w:rsidP="00740FB8">
      <w:pPr>
        <w:rPr>
          <w:rFonts w:ascii="Arial" w:hAnsi="Arial" w:cs="Arial"/>
          <w:sz w:val="20"/>
          <w:szCs w:val="20"/>
        </w:rPr>
      </w:pPr>
    </w:p>
    <w:p w14:paraId="3DAE0346" w14:textId="4AD6B67F" w:rsidR="000A3F1A" w:rsidRDefault="00EE720A" w:rsidP="00740FB8">
      <w:pPr>
        <w:rPr>
          <w:rFonts w:ascii="Arial" w:hAnsi="Arial" w:cs="Arial"/>
          <w:i/>
          <w:iCs/>
          <w:sz w:val="20"/>
          <w:szCs w:val="20"/>
          <w:highlight w:val="yellow"/>
        </w:rPr>
      </w:pPr>
      <w:commentRangeStart w:id="2"/>
      <w:r w:rsidRPr="00864E57">
        <w:rPr>
          <w:rFonts w:ascii="Arial" w:hAnsi="Arial" w:cs="Arial"/>
          <w:i/>
          <w:iCs/>
          <w:sz w:val="20"/>
          <w:szCs w:val="20"/>
          <w:highlight w:val="yellow"/>
        </w:rPr>
        <w:t>Speakers</w:t>
      </w:r>
      <w:r w:rsidR="000A3F1A">
        <w:rPr>
          <w:rFonts w:ascii="Arial" w:hAnsi="Arial" w:cs="Arial"/>
          <w:i/>
          <w:iCs/>
          <w:sz w:val="20"/>
          <w:szCs w:val="20"/>
          <w:highlight w:val="yellow"/>
        </w:rPr>
        <w:t xml:space="preserve"> </w:t>
      </w:r>
      <w:r w:rsidR="000A3F1A" w:rsidRPr="000A3F1A">
        <w:rPr>
          <w:rFonts w:ascii="Arial" w:hAnsi="Arial" w:cs="Arial"/>
          <w:b/>
          <w:bCs/>
          <w:i/>
          <w:iCs/>
          <w:sz w:val="20"/>
          <w:szCs w:val="20"/>
          <w:highlight w:val="yellow"/>
        </w:rPr>
        <w:t>(Invited)</w:t>
      </w:r>
      <w:r w:rsidRPr="000A3F1A">
        <w:rPr>
          <w:rFonts w:ascii="Arial" w:hAnsi="Arial" w:cs="Arial"/>
          <w:b/>
          <w:bCs/>
          <w:i/>
          <w:iCs/>
          <w:sz w:val="20"/>
          <w:szCs w:val="20"/>
          <w:highlight w:val="yellow"/>
        </w:rPr>
        <w:t>:</w:t>
      </w:r>
      <w:r w:rsidRPr="00864E57">
        <w:rPr>
          <w:rFonts w:ascii="Arial" w:hAnsi="Arial" w:cs="Arial"/>
          <w:i/>
          <w:iCs/>
          <w:sz w:val="20"/>
          <w:szCs w:val="20"/>
          <w:highlight w:val="yellow"/>
        </w:rPr>
        <w:t xml:space="preserve"> </w:t>
      </w:r>
      <w:r w:rsidR="004C6C3A" w:rsidRPr="00864E57">
        <w:rPr>
          <w:rFonts w:ascii="Arial" w:hAnsi="Arial" w:cs="Arial"/>
          <w:i/>
          <w:iCs/>
          <w:sz w:val="20"/>
          <w:szCs w:val="20"/>
          <w:highlight w:val="yellow"/>
        </w:rPr>
        <w:t xml:space="preserve"> </w:t>
      </w:r>
    </w:p>
    <w:p w14:paraId="2535763B" w14:textId="77777777" w:rsidR="000A3F1A" w:rsidRPr="000A3F1A" w:rsidRDefault="0014345A" w:rsidP="000A3F1A">
      <w:pPr>
        <w:pStyle w:val="ListParagraph"/>
        <w:numPr>
          <w:ilvl w:val="0"/>
          <w:numId w:val="17"/>
        </w:numPr>
        <w:rPr>
          <w:rFonts w:ascii="Arial" w:hAnsi="Arial" w:cs="Arial"/>
          <w:i/>
          <w:iCs/>
          <w:sz w:val="20"/>
          <w:szCs w:val="20"/>
        </w:rPr>
      </w:pPr>
      <w:r w:rsidRPr="000A3F1A">
        <w:rPr>
          <w:rFonts w:ascii="Arial" w:hAnsi="Arial" w:cs="Arial"/>
          <w:i/>
          <w:iCs/>
          <w:sz w:val="20"/>
          <w:szCs w:val="20"/>
          <w:highlight w:val="yellow"/>
        </w:rPr>
        <w:t xml:space="preserve">Moderator </w:t>
      </w:r>
      <w:r w:rsidRPr="000A3F1A">
        <w:rPr>
          <w:rFonts w:ascii="Arial" w:hAnsi="Arial" w:cs="Arial"/>
          <w:i/>
          <w:iCs/>
          <w:sz w:val="20"/>
          <w:szCs w:val="20"/>
          <w:highlight w:val="yellow"/>
          <w:u w:val="single"/>
        </w:rPr>
        <w:t>- Dr. Lawrence McCullough - Downtown Manager,</w:t>
      </w:r>
      <w:r w:rsidRPr="000A3F1A">
        <w:rPr>
          <w:rFonts w:ascii="Arial" w:hAnsi="Arial" w:cs="Arial"/>
          <w:i/>
          <w:iCs/>
          <w:sz w:val="20"/>
          <w:szCs w:val="20"/>
          <w:highlight w:val="yellow"/>
        </w:rPr>
        <w:t xml:space="preserve"> </w:t>
      </w:r>
      <w:r w:rsidR="004C6C3A" w:rsidRPr="000A3F1A">
        <w:rPr>
          <w:rFonts w:ascii="Arial" w:hAnsi="Arial" w:cs="Arial"/>
          <w:i/>
          <w:iCs/>
          <w:sz w:val="20"/>
          <w:szCs w:val="20"/>
          <w:highlight w:val="yellow"/>
        </w:rPr>
        <w:t>Bound Brook Revitalization Partnership (BBRP)</w:t>
      </w:r>
      <w:r w:rsidRPr="000A3F1A">
        <w:rPr>
          <w:rFonts w:ascii="Arial" w:hAnsi="Arial" w:cs="Arial"/>
          <w:i/>
          <w:iCs/>
          <w:sz w:val="20"/>
          <w:szCs w:val="20"/>
          <w:highlight w:val="yellow"/>
        </w:rPr>
        <w:t xml:space="preserve">. </w:t>
      </w:r>
    </w:p>
    <w:p w14:paraId="5ED2B617" w14:textId="77777777" w:rsidR="000A3F1A" w:rsidRPr="000A3F1A" w:rsidRDefault="0014345A" w:rsidP="000A3F1A">
      <w:pPr>
        <w:pStyle w:val="ListParagraph"/>
        <w:numPr>
          <w:ilvl w:val="0"/>
          <w:numId w:val="17"/>
        </w:numPr>
        <w:rPr>
          <w:rFonts w:ascii="Arial" w:hAnsi="Arial" w:cs="Arial"/>
          <w:i/>
          <w:iCs/>
          <w:sz w:val="20"/>
          <w:szCs w:val="20"/>
        </w:rPr>
      </w:pPr>
      <w:r w:rsidRPr="000A3F1A">
        <w:rPr>
          <w:rFonts w:ascii="Arial" w:hAnsi="Arial" w:cs="Arial"/>
          <w:i/>
          <w:iCs/>
          <w:sz w:val="20"/>
          <w:szCs w:val="20"/>
          <w:highlight w:val="yellow"/>
        </w:rPr>
        <w:t xml:space="preserve">Abel Gomez - Council President, Bound Brook, </w:t>
      </w:r>
    </w:p>
    <w:p w14:paraId="2A13C675" w14:textId="77777777" w:rsidR="000A3F1A" w:rsidRPr="000A3F1A" w:rsidRDefault="0014345A" w:rsidP="000A3F1A">
      <w:pPr>
        <w:pStyle w:val="ListParagraph"/>
        <w:numPr>
          <w:ilvl w:val="0"/>
          <w:numId w:val="17"/>
        </w:numPr>
        <w:rPr>
          <w:rFonts w:ascii="Arial" w:hAnsi="Arial" w:cs="Arial"/>
          <w:i/>
          <w:iCs/>
          <w:sz w:val="20"/>
          <w:szCs w:val="20"/>
        </w:rPr>
      </w:pPr>
      <w:r w:rsidRPr="000A3F1A">
        <w:rPr>
          <w:rFonts w:ascii="Arial" w:hAnsi="Arial" w:cs="Arial"/>
          <w:i/>
          <w:iCs/>
          <w:sz w:val="20"/>
          <w:szCs w:val="20"/>
          <w:highlight w:val="yellow"/>
        </w:rPr>
        <w:t xml:space="preserve">George </w:t>
      </w:r>
      <w:proofErr w:type="spellStart"/>
      <w:r w:rsidRPr="000A3F1A">
        <w:rPr>
          <w:rFonts w:ascii="Arial" w:hAnsi="Arial" w:cs="Arial"/>
          <w:i/>
          <w:iCs/>
          <w:sz w:val="20"/>
          <w:szCs w:val="20"/>
          <w:highlight w:val="yellow"/>
        </w:rPr>
        <w:t>Capodagli</w:t>
      </w:r>
      <w:proofErr w:type="spellEnd"/>
      <w:r w:rsidRPr="000A3F1A">
        <w:rPr>
          <w:rFonts w:ascii="Arial" w:hAnsi="Arial" w:cs="Arial"/>
          <w:i/>
          <w:iCs/>
          <w:sz w:val="20"/>
          <w:szCs w:val="20"/>
          <w:highlight w:val="yellow"/>
        </w:rPr>
        <w:t xml:space="preserve"> – President, </w:t>
      </w:r>
      <w:proofErr w:type="spellStart"/>
      <w:r w:rsidRPr="000A3F1A">
        <w:rPr>
          <w:rFonts w:ascii="Arial" w:hAnsi="Arial" w:cs="Arial"/>
          <w:i/>
          <w:iCs/>
          <w:sz w:val="20"/>
          <w:szCs w:val="20"/>
          <w:highlight w:val="yellow"/>
        </w:rPr>
        <w:t>Capodagli</w:t>
      </w:r>
      <w:proofErr w:type="spellEnd"/>
      <w:r w:rsidRPr="000A3F1A">
        <w:rPr>
          <w:rFonts w:ascii="Arial" w:hAnsi="Arial" w:cs="Arial"/>
          <w:i/>
          <w:iCs/>
          <w:sz w:val="20"/>
          <w:szCs w:val="20"/>
          <w:highlight w:val="yellow"/>
        </w:rPr>
        <w:t xml:space="preserve"> Property Group, and </w:t>
      </w:r>
    </w:p>
    <w:p w14:paraId="456FEE91" w14:textId="54A070CA" w:rsidR="00EE720A" w:rsidRPr="000A3F1A" w:rsidRDefault="0014345A" w:rsidP="000A3F1A">
      <w:pPr>
        <w:pStyle w:val="ListParagraph"/>
        <w:numPr>
          <w:ilvl w:val="0"/>
          <w:numId w:val="17"/>
        </w:numPr>
        <w:rPr>
          <w:rFonts w:ascii="Arial" w:hAnsi="Arial" w:cs="Arial"/>
          <w:i/>
          <w:iCs/>
          <w:sz w:val="20"/>
          <w:szCs w:val="20"/>
        </w:rPr>
      </w:pPr>
      <w:r w:rsidRPr="000A3F1A">
        <w:rPr>
          <w:rFonts w:ascii="Arial" w:hAnsi="Arial" w:cs="Arial"/>
          <w:i/>
          <w:iCs/>
          <w:sz w:val="20"/>
          <w:szCs w:val="20"/>
          <w:highlight w:val="yellow"/>
        </w:rPr>
        <w:t>Louis Reynolds – Owner, Reynolds Asset Management</w:t>
      </w:r>
      <w:r w:rsidR="00864E57" w:rsidRPr="000A3F1A">
        <w:rPr>
          <w:rFonts w:ascii="Arial" w:hAnsi="Arial" w:cs="Arial"/>
          <w:i/>
          <w:iCs/>
          <w:sz w:val="20"/>
          <w:szCs w:val="20"/>
        </w:rPr>
        <w:t xml:space="preserve"> </w:t>
      </w:r>
      <w:commentRangeEnd w:id="2"/>
      <w:r w:rsidR="00864E57">
        <w:rPr>
          <w:rStyle w:val="CommentReference"/>
        </w:rPr>
        <w:commentReference w:id="2"/>
      </w:r>
    </w:p>
    <w:p w14:paraId="722007AA" w14:textId="77777777" w:rsidR="00EE720A" w:rsidRPr="00740FB8" w:rsidRDefault="00EE720A" w:rsidP="00EE720A">
      <w:pPr>
        <w:ind w:left="1440"/>
        <w:rPr>
          <w:rFonts w:ascii="Arial" w:eastAsia="Times New Roman" w:hAnsi="Arial" w:cs="Arial"/>
          <w:sz w:val="20"/>
          <w:szCs w:val="20"/>
        </w:rPr>
      </w:pPr>
    </w:p>
    <w:p w14:paraId="51D3008A" w14:textId="2793D7E7" w:rsidR="00A07C2F" w:rsidRPr="00740FB8" w:rsidRDefault="00086D89" w:rsidP="008D2DFF">
      <w:pPr>
        <w:rPr>
          <w:rFonts w:ascii="Arial" w:eastAsia="Times New Roman" w:hAnsi="Arial" w:cs="Arial"/>
          <w:sz w:val="20"/>
          <w:szCs w:val="20"/>
        </w:rPr>
      </w:pPr>
      <w:r w:rsidRPr="00740FB8">
        <w:rPr>
          <w:rFonts w:ascii="Arial" w:eastAsia="Times New Roman" w:hAnsi="Arial" w:cs="Arial"/>
          <w:sz w:val="20"/>
          <w:szCs w:val="20"/>
        </w:rPr>
        <w:t>4:30</w:t>
      </w:r>
      <w:r w:rsidR="00A07C2F" w:rsidRPr="00740FB8">
        <w:rPr>
          <w:rFonts w:ascii="Arial" w:eastAsia="Times New Roman" w:hAnsi="Arial" w:cs="Arial"/>
          <w:sz w:val="20"/>
          <w:szCs w:val="20"/>
        </w:rPr>
        <w:t xml:space="preserve"> pm - Return to the hotel for free time</w:t>
      </w:r>
    </w:p>
    <w:p w14:paraId="6DCE8C76" w14:textId="77777777" w:rsidR="00590C81" w:rsidRPr="00740FB8" w:rsidRDefault="00590C81" w:rsidP="008D2DFF">
      <w:pPr>
        <w:rPr>
          <w:rFonts w:ascii="Arial" w:eastAsia="Times New Roman" w:hAnsi="Arial" w:cs="Arial"/>
          <w:sz w:val="20"/>
          <w:szCs w:val="20"/>
        </w:rPr>
      </w:pPr>
    </w:p>
    <w:p w14:paraId="26C88AAC" w14:textId="00A31F75" w:rsidR="00ED2E8B" w:rsidRPr="00740FB8" w:rsidRDefault="00A07C2F" w:rsidP="008D2DFF">
      <w:pPr>
        <w:rPr>
          <w:rFonts w:ascii="Arial" w:eastAsia="Times New Roman" w:hAnsi="Arial" w:cs="Arial"/>
          <w:sz w:val="20"/>
          <w:szCs w:val="20"/>
        </w:rPr>
      </w:pPr>
      <w:r w:rsidRPr="00740FB8">
        <w:rPr>
          <w:rFonts w:ascii="Arial" w:eastAsia="Times New Roman" w:hAnsi="Arial" w:cs="Arial"/>
          <w:sz w:val="20"/>
          <w:szCs w:val="20"/>
        </w:rPr>
        <w:t>6:15 </w:t>
      </w:r>
      <w:r w:rsidR="00C22512">
        <w:rPr>
          <w:rFonts w:ascii="Arial" w:eastAsia="Times New Roman" w:hAnsi="Arial" w:cs="Arial"/>
          <w:sz w:val="20"/>
          <w:szCs w:val="20"/>
        </w:rPr>
        <w:t>pm</w:t>
      </w:r>
      <w:r w:rsidRPr="00740FB8">
        <w:rPr>
          <w:rFonts w:ascii="Arial" w:eastAsia="Times New Roman" w:hAnsi="Arial" w:cs="Arial"/>
          <w:sz w:val="20"/>
          <w:szCs w:val="20"/>
        </w:rPr>
        <w:t>- Reconvene at the lobby for dinner</w:t>
      </w:r>
    </w:p>
    <w:p w14:paraId="29024288" w14:textId="77777777" w:rsidR="00590C81" w:rsidRPr="00740FB8" w:rsidRDefault="00590C81" w:rsidP="008D2DFF">
      <w:pPr>
        <w:rPr>
          <w:rFonts w:ascii="Arial" w:eastAsia="Times New Roman" w:hAnsi="Arial" w:cs="Arial"/>
          <w:sz w:val="20"/>
          <w:szCs w:val="20"/>
        </w:rPr>
      </w:pPr>
    </w:p>
    <w:p w14:paraId="767CA878" w14:textId="520364F0" w:rsidR="00ED2E8B" w:rsidRPr="00740FB8" w:rsidRDefault="00A07C2F" w:rsidP="008D2DFF">
      <w:pPr>
        <w:rPr>
          <w:rFonts w:ascii="Arial" w:eastAsia="Times New Roman" w:hAnsi="Arial" w:cs="Arial"/>
          <w:sz w:val="20"/>
          <w:szCs w:val="20"/>
        </w:rPr>
      </w:pPr>
      <w:r w:rsidRPr="00740FB8">
        <w:rPr>
          <w:rFonts w:ascii="Arial" w:eastAsia="Times New Roman" w:hAnsi="Arial" w:cs="Arial"/>
          <w:sz w:val="20"/>
          <w:szCs w:val="20"/>
        </w:rPr>
        <w:t xml:space="preserve">6:30 - 8:30 - Dinner, location TBD. </w:t>
      </w:r>
      <w:r w:rsidR="00CA5F9E" w:rsidRPr="00740FB8">
        <w:rPr>
          <w:rFonts w:ascii="Arial" w:eastAsia="Times New Roman" w:hAnsi="Arial" w:cs="Arial"/>
          <w:sz w:val="20"/>
          <w:szCs w:val="20"/>
        </w:rPr>
        <w:t xml:space="preserve">Subject – </w:t>
      </w:r>
      <w:r w:rsidR="00CA5F9E" w:rsidRPr="00740FB8">
        <w:rPr>
          <w:rFonts w:ascii="Arial" w:eastAsia="Times New Roman" w:hAnsi="Arial" w:cs="Arial"/>
          <w:b/>
          <w:bCs/>
          <w:sz w:val="20"/>
          <w:szCs w:val="20"/>
        </w:rPr>
        <w:t>Public Education</w:t>
      </w:r>
    </w:p>
    <w:p w14:paraId="6A7F552F" w14:textId="77777777" w:rsidR="000E03D3" w:rsidRPr="00740FB8" w:rsidRDefault="000E03D3" w:rsidP="000E03D3">
      <w:pPr>
        <w:ind w:left="1440"/>
        <w:rPr>
          <w:rFonts w:ascii="Arial" w:eastAsia="Times New Roman" w:hAnsi="Arial" w:cs="Arial"/>
          <w:sz w:val="20"/>
          <w:szCs w:val="20"/>
        </w:rPr>
      </w:pPr>
    </w:p>
    <w:p w14:paraId="44797DD3" w14:textId="77777777" w:rsidR="008D2DFF" w:rsidRDefault="00D04089" w:rsidP="008D2DFF">
      <w:pPr>
        <w:rPr>
          <w:rFonts w:ascii="Arial" w:eastAsia="Times New Roman" w:hAnsi="Arial" w:cs="Arial"/>
          <w:sz w:val="20"/>
          <w:szCs w:val="20"/>
        </w:rPr>
      </w:pPr>
      <w:r w:rsidRPr="00740FB8">
        <w:rPr>
          <w:rFonts w:ascii="Arial" w:eastAsia="Times New Roman" w:hAnsi="Arial" w:cs="Arial"/>
          <w:b/>
          <w:i/>
          <w:sz w:val="20"/>
          <w:szCs w:val="20"/>
          <w:u w:val="single"/>
        </w:rPr>
        <w:t xml:space="preserve">Fostering </w:t>
      </w:r>
      <w:r w:rsidR="000E03D3" w:rsidRPr="00740FB8">
        <w:rPr>
          <w:rFonts w:ascii="Arial" w:eastAsia="Times New Roman" w:hAnsi="Arial" w:cs="Arial"/>
          <w:b/>
          <w:i/>
          <w:sz w:val="20"/>
          <w:szCs w:val="20"/>
          <w:u w:val="single"/>
        </w:rPr>
        <w:t>a</w:t>
      </w:r>
      <w:r w:rsidRPr="00740FB8">
        <w:rPr>
          <w:rFonts w:ascii="Arial" w:eastAsia="Times New Roman" w:hAnsi="Arial" w:cs="Arial"/>
          <w:b/>
          <w:i/>
          <w:sz w:val="20"/>
          <w:szCs w:val="20"/>
          <w:u w:val="single"/>
        </w:rPr>
        <w:t>n Environment of Academic Achievement Amongst a Diverse Student Population</w:t>
      </w:r>
    </w:p>
    <w:p w14:paraId="7748B2D6" w14:textId="7DE3D783" w:rsidR="00ED2E8B" w:rsidRPr="008D2DFF" w:rsidRDefault="00ED2E8B" w:rsidP="008D2DFF">
      <w:pPr>
        <w:rPr>
          <w:rFonts w:ascii="Arial" w:eastAsia="Times New Roman" w:hAnsi="Arial" w:cs="Arial"/>
          <w:sz w:val="20"/>
          <w:szCs w:val="20"/>
        </w:rPr>
      </w:pPr>
      <w:r w:rsidRPr="00740FB8">
        <w:rPr>
          <w:rFonts w:ascii="Arial" w:eastAsia="Times New Roman" w:hAnsi="Arial" w:cs="Arial"/>
          <w:i/>
          <w:sz w:val="20"/>
          <w:szCs w:val="20"/>
        </w:rPr>
        <w:t xml:space="preserve">Somerset County, NJ has </w:t>
      </w:r>
      <w:r w:rsidR="00E959E5" w:rsidRPr="00740FB8">
        <w:rPr>
          <w:rFonts w:ascii="Arial" w:eastAsia="Times New Roman" w:hAnsi="Arial" w:cs="Arial"/>
          <w:i/>
          <w:sz w:val="20"/>
          <w:szCs w:val="20"/>
        </w:rPr>
        <w:t xml:space="preserve">several school districts that collectively have 78 schools totaling nearly 53,000 students as of the 2017 – 2018 school year. The County itself is growing at a rate faster than the </w:t>
      </w:r>
      <w:r w:rsidR="00C22512">
        <w:rPr>
          <w:rFonts w:ascii="Arial" w:eastAsia="Times New Roman" w:hAnsi="Arial" w:cs="Arial"/>
          <w:i/>
          <w:sz w:val="20"/>
          <w:szCs w:val="20"/>
        </w:rPr>
        <w:t>S</w:t>
      </w:r>
      <w:r w:rsidR="00E959E5" w:rsidRPr="00740FB8">
        <w:rPr>
          <w:rFonts w:ascii="Arial" w:eastAsia="Times New Roman" w:hAnsi="Arial" w:cs="Arial"/>
          <w:i/>
          <w:sz w:val="20"/>
          <w:szCs w:val="20"/>
        </w:rPr>
        <w:t>tate average and has very d</w:t>
      </w:r>
      <w:r w:rsidRPr="00740FB8">
        <w:rPr>
          <w:rFonts w:ascii="Arial" w:eastAsia="Times New Roman" w:hAnsi="Arial" w:cs="Arial"/>
          <w:i/>
          <w:sz w:val="20"/>
          <w:szCs w:val="20"/>
        </w:rPr>
        <w:t>iverse population</w:t>
      </w:r>
      <w:r w:rsidR="00E959E5" w:rsidRPr="00740FB8">
        <w:rPr>
          <w:rFonts w:ascii="Arial" w:eastAsia="Times New Roman" w:hAnsi="Arial" w:cs="Arial"/>
          <w:i/>
          <w:sz w:val="20"/>
          <w:szCs w:val="20"/>
        </w:rPr>
        <w:t xml:space="preserve"> as nearly 25% of its residents are foreign born. It also has a 93% graduation rate. T</w:t>
      </w:r>
      <w:r w:rsidRPr="00740FB8">
        <w:rPr>
          <w:rFonts w:ascii="Arial" w:eastAsia="Times New Roman" w:hAnsi="Arial" w:cs="Arial"/>
          <w:i/>
          <w:sz w:val="20"/>
          <w:szCs w:val="20"/>
        </w:rPr>
        <w:t xml:space="preserve">he Superintendents of Hillsborough Township Public School District, Bridgewater-Raritan Regional School District, and Franklin Township Public School District as they share their thoughts and ideas on educating diverse populations and closing achievement gaps. </w:t>
      </w:r>
    </w:p>
    <w:p w14:paraId="4D7E1C87" w14:textId="77777777" w:rsidR="008D2DFF" w:rsidRDefault="008D2DFF" w:rsidP="008D2DFF">
      <w:pPr>
        <w:rPr>
          <w:rFonts w:ascii="Arial" w:hAnsi="Arial" w:cs="Arial"/>
          <w:i/>
          <w:sz w:val="20"/>
          <w:szCs w:val="20"/>
        </w:rPr>
      </w:pPr>
    </w:p>
    <w:p w14:paraId="711B773A" w14:textId="74E246BD" w:rsidR="000A3F1A" w:rsidRPr="009B6179" w:rsidRDefault="00ED2E8B" w:rsidP="008D2DFF">
      <w:pPr>
        <w:rPr>
          <w:rFonts w:ascii="Arial" w:hAnsi="Arial" w:cs="Arial"/>
          <w:i/>
          <w:sz w:val="20"/>
          <w:szCs w:val="20"/>
          <w:highlight w:val="yellow"/>
        </w:rPr>
      </w:pPr>
      <w:r w:rsidRPr="009B6179">
        <w:rPr>
          <w:rFonts w:ascii="Arial" w:hAnsi="Arial" w:cs="Arial"/>
          <w:i/>
          <w:sz w:val="20"/>
          <w:szCs w:val="20"/>
          <w:highlight w:val="yellow"/>
        </w:rPr>
        <w:t>Speakers</w:t>
      </w:r>
      <w:r w:rsidR="009879BC" w:rsidRPr="009B6179">
        <w:rPr>
          <w:rFonts w:ascii="Arial" w:hAnsi="Arial" w:cs="Arial"/>
          <w:i/>
          <w:sz w:val="20"/>
          <w:szCs w:val="20"/>
          <w:highlight w:val="yellow"/>
        </w:rPr>
        <w:t xml:space="preserve"> </w:t>
      </w:r>
      <w:r w:rsidR="009879BC" w:rsidRPr="009B6179">
        <w:rPr>
          <w:rFonts w:ascii="Arial" w:hAnsi="Arial" w:cs="Arial"/>
          <w:b/>
          <w:bCs/>
          <w:i/>
          <w:sz w:val="20"/>
          <w:szCs w:val="20"/>
          <w:highlight w:val="yellow"/>
        </w:rPr>
        <w:t>(Invited)</w:t>
      </w:r>
      <w:r w:rsidRPr="009B6179">
        <w:rPr>
          <w:rFonts w:ascii="Arial" w:hAnsi="Arial" w:cs="Arial"/>
          <w:b/>
          <w:bCs/>
          <w:i/>
          <w:sz w:val="20"/>
          <w:szCs w:val="20"/>
          <w:highlight w:val="yellow"/>
        </w:rPr>
        <w:t>:</w:t>
      </w:r>
      <w:r w:rsidRPr="009B6179">
        <w:rPr>
          <w:rFonts w:ascii="Arial" w:hAnsi="Arial" w:cs="Arial"/>
          <w:i/>
          <w:sz w:val="20"/>
          <w:szCs w:val="20"/>
          <w:highlight w:val="yellow"/>
        </w:rPr>
        <w:t xml:space="preserve"> </w:t>
      </w:r>
    </w:p>
    <w:p w14:paraId="323C9586" w14:textId="77777777" w:rsidR="000A3F1A" w:rsidRPr="009B6179" w:rsidRDefault="00E11D7D" w:rsidP="000A3F1A">
      <w:pPr>
        <w:pStyle w:val="ListParagraph"/>
        <w:numPr>
          <w:ilvl w:val="0"/>
          <w:numId w:val="18"/>
        </w:numPr>
        <w:rPr>
          <w:rFonts w:ascii="Arial" w:hAnsi="Arial" w:cs="Arial"/>
          <w:i/>
          <w:sz w:val="20"/>
          <w:szCs w:val="20"/>
          <w:highlight w:val="yellow"/>
        </w:rPr>
      </w:pPr>
      <w:r w:rsidRPr="009B6179">
        <w:rPr>
          <w:rFonts w:ascii="Arial" w:hAnsi="Arial" w:cs="Arial"/>
          <w:i/>
          <w:sz w:val="20"/>
          <w:szCs w:val="20"/>
          <w:highlight w:val="yellow"/>
        </w:rPr>
        <w:t xml:space="preserve">Somerset County Superintendent </w:t>
      </w:r>
      <w:r w:rsidR="008B0C57" w:rsidRPr="009B6179">
        <w:rPr>
          <w:rFonts w:ascii="Arial" w:hAnsi="Arial" w:cs="Arial"/>
          <w:i/>
          <w:sz w:val="20"/>
          <w:szCs w:val="20"/>
          <w:highlight w:val="yellow"/>
        </w:rPr>
        <w:t xml:space="preserve">and </w:t>
      </w:r>
    </w:p>
    <w:p w14:paraId="49C2850C" w14:textId="5940FF7C" w:rsidR="00ED2E8B" w:rsidRPr="009B6179" w:rsidRDefault="00ED2E8B" w:rsidP="000A3F1A">
      <w:pPr>
        <w:pStyle w:val="ListParagraph"/>
        <w:numPr>
          <w:ilvl w:val="0"/>
          <w:numId w:val="18"/>
        </w:numPr>
        <w:rPr>
          <w:rFonts w:ascii="Arial" w:hAnsi="Arial" w:cs="Arial"/>
          <w:i/>
          <w:sz w:val="20"/>
          <w:szCs w:val="20"/>
          <w:highlight w:val="yellow"/>
        </w:rPr>
      </w:pPr>
      <w:r w:rsidRPr="009B6179">
        <w:rPr>
          <w:rFonts w:ascii="Arial" w:hAnsi="Arial" w:cs="Arial"/>
          <w:i/>
          <w:sz w:val="20"/>
          <w:szCs w:val="20"/>
          <w:highlight w:val="yellow"/>
        </w:rPr>
        <w:t xml:space="preserve">Russell </w:t>
      </w:r>
      <w:proofErr w:type="spellStart"/>
      <w:r w:rsidRPr="009B6179">
        <w:rPr>
          <w:rFonts w:ascii="Arial" w:hAnsi="Arial" w:cs="Arial"/>
          <w:i/>
          <w:sz w:val="20"/>
          <w:szCs w:val="20"/>
          <w:highlight w:val="yellow"/>
        </w:rPr>
        <w:t>Lazovick</w:t>
      </w:r>
      <w:proofErr w:type="spellEnd"/>
      <w:r w:rsidRPr="009B6179">
        <w:rPr>
          <w:rFonts w:ascii="Arial" w:hAnsi="Arial" w:cs="Arial"/>
          <w:i/>
          <w:sz w:val="20"/>
          <w:szCs w:val="20"/>
          <w:highlight w:val="yellow"/>
        </w:rPr>
        <w:t xml:space="preserve"> – Superintendent, Bridgewater-Raritan Regional School District</w:t>
      </w:r>
      <w:r w:rsidR="00E11D7D" w:rsidRPr="009B6179">
        <w:rPr>
          <w:rFonts w:ascii="Arial" w:hAnsi="Arial" w:cs="Arial"/>
          <w:i/>
          <w:sz w:val="20"/>
          <w:szCs w:val="20"/>
          <w:highlight w:val="yellow"/>
        </w:rPr>
        <w:t xml:space="preserve"> or </w:t>
      </w:r>
      <w:r w:rsidRPr="009B6179">
        <w:rPr>
          <w:rFonts w:ascii="Arial" w:hAnsi="Arial" w:cs="Arial"/>
          <w:i/>
          <w:sz w:val="20"/>
          <w:szCs w:val="20"/>
          <w:highlight w:val="yellow"/>
        </w:rPr>
        <w:t>Jorden Schiff, Ed.D. – Superintendent, Hillsborough Township Public Schools,</w:t>
      </w:r>
    </w:p>
    <w:p w14:paraId="4676F553" w14:textId="77777777" w:rsidR="00A07C2F" w:rsidRPr="00740FB8" w:rsidRDefault="00A07C2F" w:rsidP="00EE720A">
      <w:pPr>
        <w:rPr>
          <w:rFonts w:ascii="Arial" w:eastAsia="Times New Roman" w:hAnsi="Arial" w:cs="Arial"/>
          <w:sz w:val="20"/>
          <w:szCs w:val="20"/>
        </w:rPr>
      </w:pPr>
      <w:r w:rsidRPr="00740FB8">
        <w:rPr>
          <w:rFonts w:ascii="Arial" w:eastAsia="Times New Roman" w:hAnsi="Arial" w:cs="Arial"/>
          <w:sz w:val="20"/>
          <w:szCs w:val="20"/>
        </w:rPr>
        <w:br/>
      </w:r>
    </w:p>
    <w:p w14:paraId="5CAE546E" w14:textId="77777777" w:rsidR="00A07C2F" w:rsidRPr="008D2DFF" w:rsidRDefault="00A07C2F" w:rsidP="00740FB8">
      <w:pPr>
        <w:rPr>
          <w:rFonts w:ascii="Arial" w:hAnsi="Arial" w:cs="Arial"/>
          <w:b/>
          <w:bCs/>
          <w:sz w:val="20"/>
          <w:szCs w:val="20"/>
        </w:rPr>
      </w:pPr>
      <w:r w:rsidRPr="008D2DFF">
        <w:rPr>
          <w:rFonts w:ascii="Arial" w:hAnsi="Arial" w:cs="Arial"/>
          <w:b/>
          <w:bCs/>
          <w:sz w:val="20"/>
          <w:szCs w:val="20"/>
        </w:rPr>
        <w:t>Day 3, Tuesday</w:t>
      </w:r>
    </w:p>
    <w:p w14:paraId="26E9F3A7" w14:textId="15A84DC0" w:rsidR="00A07C2F" w:rsidRPr="00740FB8" w:rsidRDefault="00A07C2F" w:rsidP="00740FB8">
      <w:pPr>
        <w:rPr>
          <w:rFonts w:ascii="Arial" w:hAnsi="Arial" w:cs="Arial"/>
          <w:sz w:val="20"/>
          <w:szCs w:val="20"/>
        </w:rPr>
      </w:pPr>
      <w:r w:rsidRPr="00740FB8">
        <w:rPr>
          <w:rFonts w:ascii="Arial" w:hAnsi="Arial" w:cs="Arial"/>
          <w:sz w:val="20"/>
          <w:szCs w:val="20"/>
        </w:rPr>
        <w:lastRenderedPageBreak/>
        <w:t>7:45</w:t>
      </w:r>
      <w:r w:rsidR="00C22512">
        <w:rPr>
          <w:rFonts w:ascii="Arial" w:hAnsi="Arial" w:cs="Arial"/>
          <w:sz w:val="20"/>
          <w:szCs w:val="20"/>
        </w:rPr>
        <w:t xml:space="preserve"> am</w:t>
      </w:r>
      <w:r w:rsidRPr="00740FB8">
        <w:rPr>
          <w:rFonts w:ascii="Arial" w:hAnsi="Arial" w:cs="Arial"/>
          <w:sz w:val="20"/>
          <w:szCs w:val="20"/>
        </w:rPr>
        <w:t>, Depart hotel </w:t>
      </w:r>
    </w:p>
    <w:p w14:paraId="78351286" w14:textId="3193CDAE" w:rsidR="00A07C2F" w:rsidRPr="00740FB8" w:rsidRDefault="00A07C2F" w:rsidP="00740FB8">
      <w:pPr>
        <w:rPr>
          <w:rFonts w:ascii="Arial" w:hAnsi="Arial" w:cs="Arial"/>
          <w:sz w:val="20"/>
          <w:szCs w:val="20"/>
        </w:rPr>
      </w:pPr>
      <w:r w:rsidRPr="00740FB8">
        <w:rPr>
          <w:rFonts w:ascii="Arial" w:hAnsi="Arial" w:cs="Arial"/>
          <w:sz w:val="20"/>
          <w:szCs w:val="20"/>
        </w:rPr>
        <w:t xml:space="preserve">8:15 am Morning Discussion </w:t>
      </w:r>
      <w:r w:rsidR="00CA5F9E" w:rsidRPr="00740FB8">
        <w:rPr>
          <w:rFonts w:ascii="Arial" w:hAnsi="Arial" w:cs="Arial"/>
          <w:sz w:val="20"/>
          <w:szCs w:val="20"/>
        </w:rPr>
        <w:t>–</w:t>
      </w:r>
      <w:r w:rsidRPr="00740FB8">
        <w:rPr>
          <w:rFonts w:ascii="Arial" w:hAnsi="Arial" w:cs="Arial"/>
          <w:sz w:val="20"/>
          <w:szCs w:val="20"/>
        </w:rPr>
        <w:t xml:space="preserve"> </w:t>
      </w:r>
      <w:r w:rsidR="00CA5F9E" w:rsidRPr="00740FB8">
        <w:rPr>
          <w:rFonts w:ascii="Arial" w:hAnsi="Arial" w:cs="Arial"/>
          <w:sz w:val="20"/>
          <w:szCs w:val="20"/>
        </w:rPr>
        <w:t xml:space="preserve">Subject – </w:t>
      </w:r>
      <w:r w:rsidR="00D1361D" w:rsidRPr="008D2DFF">
        <w:rPr>
          <w:rFonts w:ascii="Arial" w:hAnsi="Arial" w:cs="Arial"/>
          <w:b/>
          <w:bCs/>
          <w:sz w:val="20"/>
          <w:szCs w:val="20"/>
        </w:rPr>
        <w:t xml:space="preserve">Township </w:t>
      </w:r>
      <w:r w:rsidR="000E03D3" w:rsidRPr="008D2DFF">
        <w:rPr>
          <w:rFonts w:ascii="Arial" w:hAnsi="Arial" w:cs="Arial"/>
          <w:b/>
          <w:bCs/>
          <w:sz w:val="20"/>
          <w:szCs w:val="20"/>
        </w:rPr>
        <w:t xml:space="preserve">of </w:t>
      </w:r>
      <w:r w:rsidR="00D1361D" w:rsidRPr="008D2DFF">
        <w:rPr>
          <w:rFonts w:ascii="Arial" w:hAnsi="Arial" w:cs="Arial"/>
          <w:b/>
          <w:bCs/>
          <w:sz w:val="20"/>
          <w:szCs w:val="20"/>
        </w:rPr>
        <w:t>Greenbrook</w:t>
      </w:r>
      <w:r w:rsidR="00CA5F9E" w:rsidRPr="008D2DFF">
        <w:rPr>
          <w:rFonts w:ascii="Arial" w:hAnsi="Arial" w:cs="Arial"/>
          <w:b/>
          <w:bCs/>
          <w:sz w:val="20"/>
          <w:szCs w:val="20"/>
        </w:rPr>
        <w:t xml:space="preserve"> and Commercial Revitalization</w:t>
      </w:r>
      <w:r w:rsidR="00CA5F9E" w:rsidRPr="00740FB8">
        <w:rPr>
          <w:rFonts w:ascii="Arial" w:hAnsi="Arial" w:cs="Arial"/>
          <w:sz w:val="20"/>
          <w:szCs w:val="20"/>
        </w:rPr>
        <w:t xml:space="preserve"> </w:t>
      </w:r>
    </w:p>
    <w:p w14:paraId="55C39B99" w14:textId="61E3A78A" w:rsidR="000E03D3" w:rsidRPr="00740FB8" w:rsidRDefault="000E03D3" w:rsidP="00740FB8">
      <w:pPr>
        <w:rPr>
          <w:rFonts w:ascii="Arial" w:hAnsi="Arial" w:cs="Arial"/>
          <w:sz w:val="20"/>
          <w:szCs w:val="20"/>
        </w:rPr>
      </w:pPr>
    </w:p>
    <w:p w14:paraId="255666D6" w14:textId="7285AA88" w:rsidR="00CA5F9E" w:rsidRPr="008D2DFF" w:rsidRDefault="000E03D3" w:rsidP="00740FB8">
      <w:pPr>
        <w:rPr>
          <w:rFonts w:ascii="Arial" w:hAnsi="Arial" w:cs="Arial"/>
          <w:b/>
          <w:bCs/>
          <w:i/>
          <w:iCs/>
          <w:sz w:val="20"/>
          <w:szCs w:val="20"/>
          <w:u w:val="single"/>
        </w:rPr>
      </w:pPr>
      <w:r w:rsidRPr="008D2DFF">
        <w:rPr>
          <w:rFonts w:ascii="Arial" w:hAnsi="Arial" w:cs="Arial"/>
          <w:b/>
          <w:bCs/>
          <w:i/>
          <w:iCs/>
          <w:sz w:val="20"/>
          <w:szCs w:val="20"/>
          <w:u w:val="single"/>
        </w:rPr>
        <w:t>The Revitalization of Route 22 &amp; Redevelopment of Washington Avenue</w:t>
      </w:r>
    </w:p>
    <w:p w14:paraId="588925AA" w14:textId="52BB2026" w:rsidR="00CA5F9E" w:rsidRDefault="000E03D3" w:rsidP="00740FB8">
      <w:pPr>
        <w:rPr>
          <w:rFonts w:ascii="Arial" w:hAnsi="Arial" w:cs="Arial"/>
          <w:i/>
          <w:iCs/>
          <w:sz w:val="20"/>
          <w:szCs w:val="20"/>
        </w:rPr>
      </w:pPr>
      <w:r w:rsidRPr="008D2DFF">
        <w:rPr>
          <w:rFonts w:ascii="Arial" w:hAnsi="Arial" w:cs="Arial"/>
          <w:i/>
          <w:iCs/>
          <w:sz w:val="20"/>
          <w:szCs w:val="20"/>
        </w:rPr>
        <w:t xml:space="preserve">Sprawl, suburbanization, and changing lifestyle patterns have created opportunities for redevelopment for commercial thoroughfares that developed along state routes. Route 22 in the Township of Greenbrook is no different. As development has spread across the region, shopping centers, office development, and residential uses have followed leaving abandoned or aging neighborhood retail centers. Though it's the busiest thoroughfare in the township and the center of commerce, Route 22 does not have the friendly ambiance of a traditional Main Street. Residents do not gather on the highway for community celebrations and taking a stroll or riding a bicycle on the shoulder is risky. In 2012, the township’s Strategic Plan identified that the two most important issues facing Green Brook were the revitalization of Route 22 and the redevelopment of the Washington Avenue corridor. A walkable downtown was also envisioned in that plan. Some seven years later, Route 22 is generating interest and new proposals are under consideration. </w:t>
      </w:r>
    </w:p>
    <w:p w14:paraId="6FCD2114" w14:textId="2B7ADCDA" w:rsidR="007B3FAB" w:rsidRDefault="007B3FAB" w:rsidP="00740FB8">
      <w:pPr>
        <w:rPr>
          <w:rFonts w:ascii="Arial" w:hAnsi="Arial" w:cs="Arial"/>
          <w:i/>
          <w:iCs/>
          <w:sz w:val="20"/>
          <w:szCs w:val="20"/>
        </w:rPr>
      </w:pPr>
    </w:p>
    <w:p w14:paraId="23774FEB" w14:textId="7A6BAB49" w:rsidR="007B3FAB" w:rsidRPr="008D2DFF" w:rsidRDefault="007B3FAB" w:rsidP="00740FB8">
      <w:pPr>
        <w:rPr>
          <w:rFonts w:ascii="Arial" w:hAnsi="Arial" w:cs="Arial"/>
          <w:i/>
          <w:iCs/>
          <w:sz w:val="20"/>
          <w:szCs w:val="20"/>
        </w:rPr>
      </w:pPr>
      <w:r>
        <w:rPr>
          <w:rFonts w:ascii="Arial" w:hAnsi="Arial" w:cs="Arial"/>
          <w:i/>
          <w:iCs/>
          <w:sz w:val="20"/>
          <w:szCs w:val="20"/>
        </w:rPr>
        <w:t xml:space="preserve">Commercial revitalization can be a lengthy and frustrating process. Greenbrook representatives and members of the development team will shed light on the Route 22 redevelopment plan, its current status, and lessons learned along the way. </w:t>
      </w:r>
    </w:p>
    <w:p w14:paraId="71C706C3" w14:textId="7B5B695D" w:rsidR="00CA5F9E" w:rsidRPr="00740FB8" w:rsidRDefault="00CA5F9E" w:rsidP="00740FB8">
      <w:pPr>
        <w:rPr>
          <w:rFonts w:ascii="Arial" w:hAnsi="Arial" w:cs="Arial"/>
          <w:sz w:val="20"/>
          <w:szCs w:val="20"/>
        </w:rPr>
      </w:pPr>
    </w:p>
    <w:p w14:paraId="26EF3996" w14:textId="5211719F" w:rsidR="009F7F98" w:rsidRDefault="00CA5F9E" w:rsidP="00740FB8">
      <w:pPr>
        <w:rPr>
          <w:rFonts w:ascii="Arial" w:hAnsi="Arial" w:cs="Arial"/>
          <w:i/>
          <w:iCs/>
          <w:sz w:val="20"/>
          <w:szCs w:val="20"/>
        </w:rPr>
      </w:pPr>
      <w:r w:rsidRPr="00462817">
        <w:rPr>
          <w:rFonts w:ascii="Arial" w:hAnsi="Arial" w:cs="Arial"/>
          <w:i/>
          <w:iCs/>
          <w:sz w:val="20"/>
          <w:szCs w:val="20"/>
        </w:rPr>
        <w:t>Speakers</w:t>
      </w:r>
      <w:r w:rsidR="009B6179">
        <w:rPr>
          <w:rFonts w:ascii="Arial" w:hAnsi="Arial" w:cs="Arial"/>
          <w:i/>
          <w:iCs/>
          <w:sz w:val="20"/>
          <w:szCs w:val="20"/>
        </w:rPr>
        <w:t xml:space="preserve"> (Invited)</w:t>
      </w:r>
      <w:r w:rsidRPr="00462817">
        <w:rPr>
          <w:rFonts w:ascii="Arial" w:hAnsi="Arial" w:cs="Arial"/>
          <w:i/>
          <w:iCs/>
          <w:sz w:val="20"/>
          <w:szCs w:val="20"/>
        </w:rPr>
        <w:t>:</w:t>
      </w:r>
      <w:r w:rsidR="00D1361D" w:rsidRPr="00462817">
        <w:rPr>
          <w:rFonts w:ascii="Arial" w:hAnsi="Arial" w:cs="Arial"/>
          <w:i/>
          <w:iCs/>
          <w:sz w:val="20"/>
          <w:szCs w:val="20"/>
        </w:rPr>
        <w:t xml:space="preserve"> </w:t>
      </w:r>
    </w:p>
    <w:p w14:paraId="2965CF10" w14:textId="6E755949" w:rsidR="000E03D3" w:rsidRPr="009F7F98" w:rsidRDefault="00590C81" w:rsidP="009F7F98">
      <w:pPr>
        <w:pStyle w:val="ListParagraph"/>
        <w:numPr>
          <w:ilvl w:val="0"/>
          <w:numId w:val="19"/>
        </w:numPr>
        <w:rPr>
          <w:rFonts w:ascii="Arial" w:hAnsi="Arial" w:cs="Arial"/>
          <w:i/>
          <w:iCs/>
          <w:strike/>
          <w:sz w:val="20"/>
          <w:szCs w:val="20"/>
        </w:rPr>
      </w:pPr>
      <w:r w:rsidRPr="009F7F98">
        <w:rPr>
          <w:rFonts w:ascii="Arial" w:hAnsi="Arial" w:cs="Arial"/>
          <w:i/>
          <w:iCs/>
          <w:sz w:val="20"/>
          <w:szCs w:val="20"/>
        </w:rPr>
        <w:t xml:space="preserve">Kelly </w:t>
      </w:r>
      <w:proofErr w:type="spellStart"/>
      <w:r w:rsidRPr="009F7F98">
        <w:rPr>
          <w:rFonts w:ascii="Arial" w:hAnsi="Arial" w:cs="Arial"/>
          <w:i/>
          <w:iCs/>
          <w:sz w:val="20"/>
          <w:szCs w:val="20"/>
        </w:rPr>
        <w:t>Cupit</w:t>
      </w:r>
      <w:proofErr w:type="spellEnd"/>
      <w:r w:rsidRPr="009F7F98">
        <w:rPr>
          <w:rFonts w:ascii="Arial" w:hAnsi="Arial" w:cs="Arial"/>
          <w:i/>
          <w:iCs/>
          <w:sz w:val="20"/>
          <w:szCs w:val="20"/>
        </w:rPr>
        <w:t xml:space="preserve"> - Administrator/Municipal, Clerk </w:t>
      </w:r>
      <w:r w:rsidR="00D1361D" w:rsidRPr="009F7F98">
        <w:rPr>
          <w:rFonts w:ascii="Arial" w:hAnsi="Arial" w:cs="Arial"/>
          <w:i/>
          <w:iCs/>
          <w:sz w:val="20"/>
          <w:szCs w:val="20"/>
        </w:rPr>
        <w:t>Green Brook’s Township</w:t>
      </w:r>
    </w:p>
    <w:p w14:paraId="5CB5BAB5" w14:textId="5EEE4AE1" w:rsidR="00A07C2F" w:rsidRPr="00740FB8" w:rsidRDefault="00A07C2F" w:rsidP="00740FB8">
      <w:pPr>
        <w:rPr>
          <w:rFonts w:ascii="Arial" w:hAnsi="Arial" w:cs="Arial"/>
          <w:sz w:val="20"/>
          <w:szCs w:val="20"/>
        </w:rPr>
      </w:pPr>
    </w:p>
    <w:p w14:paraId="3C3BB02F" w14:textId="77777777" w:rsidR="00590C81" w:rsidRPr="00740FB8" w:rsidRDefault="00590C81" w:rsidP="00740FB8">
      <w:pPr>
        <w:rPr>
          <w:rFonts w:ascii="Arial" w:hAnsi="Arial" w:cs="Arial"/>
          <w:sz w:val="20"/>
          <w:szCs w:val="20"/>
        </w:rPr>
      </w:pPr>
    </w:p>
    <w:p w14:paraId="0D719B79" w14:textId="77777777" w:rsidR="00AE3E64" w:rsidRPr="00740FB8" w:rsidRDefault="00AE3E64" w:rsidP="00AE3E64">
      <w:pPr>
        <w:rPr>
          <w:rFonts w:ascii="Arial" w:hAnsi="Arial" w:cs="Arial"/>
          <w:sz w:val="20"/>
          <w:szCs w:val="20"/>
        </w:rPr>
      </w:pPr>
      <w:r w:rsidRPr="00740FB8">
        <w:rPr>
          <w:rFonts w:ascii="Arial" w:hAnsi="Arial" w:cs="Arial"/>
          <w:sz w:val="20"/>
          <w:szCs w:val="20"/>
        </w:rPr>
        <w:t>9:45</w:t>
      </w:r>
      <w:r>
        <w:rPr>
          <w:rFonts w:ascii="Arial" w:hAnsi="Arial" w:cs="Arial"/>
          <w:sz w:val="20"/>
          <w:szCs w:val="20"/>
        </w:rPr>
        <w:t xml:space="preserve"> am</w:t>
      </w:r>
      <w:r w:rsidRPr="00740FB8">
        <w:rPr>
          <w:rFonts w:ascii="Arial" w:hAnsi="Arial" w:cs="Arial"/>
          <w:sz w:val="20"/>
          <w:szCs w:val="20"/>
        </w:rPr>
        <w:t xml:space="preserve">, depart for Mid-Morning Discussion – </w:t>
      </w:r>
      <w:r w:rsidRPr="008D2DFF">
        <w:rPr>
          <w:rFonts w:ascii="Arial" w:hAnsi="Arial" w:cs="Arial"/>
          <w:sz w:val="20"/>
          <w:szCs w:val="20"/>
        </w:rPr>
        <w:t>Bridgewater</w:t>
      </w:r>
    </w:p>
    <w:p w14:paraId="5A663A63" w14:textId="77777777" w:rsidR="00AE3E64" w:rsidRPr="00740FB8" w:rsidRDefault="00AE3E64" w:rsidP="00AE3E64">
      <w:pPr>
        <w:rPr>
          <w:rFonts w:ascii="Arial" w:hAnsi="Arial" w:cs="Arial"/>
          <w:sz w:val="20"/>
          <w:szCs w:val="20"/>
        </w:rPr>
      </w:pPr>
    </w:p>
    <w:p w14:paraId="1EDAC21B" w14:textId="77777777" w:rsidR="00AE3E64" w:rsidRPr="00EC44A2" w:rsidRDefault="00AE3E64" w:rsidP="00AE3E64">
      <w:pPr>
        <w:rPr>
          <w:rFonts w:ascii="Arial" w:hAnsi="Arial" w:cs="Arial"/>
          <w:i/>
          <w:iCs/>
          <w:sz w:val="20"/>
          <w:szCs w:val="20"/>
        </w:rPr>
      </w:pPr>
      <w:r w:rsidRPr="00740FB8">
        <w:rPr>
          <w:rFonts w:ascii="Arial" w:hAnsi="Arial" w:cs="Arial"/>
          <w:sz w:val="20"/>
          <w:szCs w:val="20"/>
        </w:rPr>
        <w:t>10:15</w:t>
      </w:r>
      <w:r>
        <w:rPr>
          <w:rFonts w:ascii="Arial" w:hAnsi="Arial" w:cs="Arial"/>
          <w:sz w:val="20"/>
          <w:szCs w:val="20"/>
        </w:rPr>
        <w:t xml:space="preserve"> am – 12:15 PM</w:t>
      </w:r>
      <w:r w:rsidRPr="00740FB8">
        <w:rPr>
          <w:rFonts w:ascii="Arial" w:hAnsi="Arial" w:cs="Arial"/>
          <w:sz w:val="20"/>
          <w:szCs w:val="20"/>
        </w:rPr>
        <w:t xml:space="preserve">, arrive at Bridgewater </w:t>
      </w:r>
      <w:r>
        <w:rPr>
          <w:rFonts w:ascii="Arial" w:hAnsi="Arial" w:cs="Arial"/>
          <w:sz w:val="20"/>
          <w:szCs w:val="20"/>
        </w:rPr>
        <w:t xml:space="preserve">(TD Bank Park) </w:t>
      </w:r>
      <w:r w:rsidRPr="00740FB8">
        <w:rPr>
          <w:rFonts w:ascii="Arial" w:hAnsi="Arial" w:cs="Arial"/>
          <w:sz w:val="20"/>
          <w:szCs w:val="20"/>
        </w:rPr>
        <w:t>– Subject</w:t>
      </w:r>
      <w:r>
        <w:rPr>
          <w:rFonts w:ascii="Arial" w:hAnsi="Arial" w:cs="Arial"/>
          <w:sz w:val="20"/>
          <w:szCs w:val="20"/>
        </w:rPr>
        <w:t>s</w:t>
      </w:r>
      <w:r w:rsidRPr="00740FB8">
        <w:rPr>
          <w:rFonts w:ascii="Arial" w:hAnsi="Arial" w:cs="Arial"/>
          <w:sz w:val="20"/>
          <w:szCs w:val="20"/>
        </w:rPr>
        <w:t xml:space="preserve"> - </w:t>
      </w:r>
      <w:r w:rsidRPr="008D2DFF">
        <w:rPr>
          <w:rFonts w:ascii="Arial" w:hAnsi="Arial" w:cs="Arial"/>
          <w:b/>
          <w:bCs/>
          <w:sz w:val="20"/>
          <w:szCs w:val="20"/>
        </w:rPr>
        <w:t xml:space="preserve">Public, Private Partnership </w:t>
      </w:r>
      <w:r>
        <w:rPr>
          <w:rFonts w:ascii="Arial" w:hAnsi="Arial" w:cs="Arial"/>
          <w:b/>
          <w:bCs/>
          <w:sz w:val="20"/>
          <w:szCs w:val="20"/>
        </w:rPr>
        <w:t xml:space="preserve">&amp; Community Health </w:t>
      </w:r>
      <w:r w:rsidRPr="008D2DFF">
        <w:rPr>
          <w:rFonts w:ascii="Arial" w:hAnsi="Arial" w:cs="Arial"/>
          <w:b/>
          <w:bCs/>
          <w:sz w:val="20"/>
          <w:szCs w:val="20"/>
        </w:rPr>
        <w:t>Discussion</w:t>
      </w:r>
    </w:p>
    <w:p w14:paraId="49554CFD" w14:textId="77777777" w:rsidR="00AE3E64" w:rsidRDefault="00AE3E64" w:rsidP="00AE3E64">
      <w:pPr>
        <w:rPr>
          <w:rFonts w:ascii="Arial" w:hAnsi="Arial" w:cs="Arial"/>
          <w:sz w:val="20"/>
          <w:szCs w:val="20"/>
        </w:rPr>
      </w:pPr>
    </w:p>
    <w:p w14:paraId="6877752D" w14:textId="77777777" w:rsidR="00AE3E64" w:rsidRPr="00BC7B2E" w:rsidRDefault="00AE3E64" w:rsidP="00AE3E64">
      <w:pPr>
        <w:rPr>
          <w:rFonts w:ascii="Arial" w:eastAsia="Times New Roman" w:hAnsi="Arial" w:cs="Arial"/>
          <w:sz w:val="20"/>
        </w:rPr>
      </w:pPr>
      <w:r w:rsidRPr="00BC7B2E">
        <w:rPr>
          <w:rFonts w:ascii="Arial" w:eastAsia="Times New Roman" w:hAnsi="Arial" w:cs="Arial"/>
          <w:sz w:val="20"/>
        </w:rPr>
        <w:t>10:15 am –</w:t>
      </w:r>
      <w:r w:rsidRPr="00BC7B2E">
        <w:rPr>
          <w:rFonts w:ascii="Arial" w:hAnsi="Arial" w:cs="Arial"/>
          <w:sz w:val="20"/>
          <w:szCs w:val="20"/>
        </w:rPr>
        <w:t xml:space="preserve">Subject - </w:t>
      </w:r>
      <w:r w:rsidRPr="00BC7B2E">
        <w:rPr>
          <w:rFonts w:ascii="Arial" w:hAnsi="Arial" w:cs="Arial"/>
          <w:b/>
          <w:bCs/>
          <w:sz w:val="20"/>
          <w:szCs w:val="20"/>
        </w:rPr>
        <w:t xml:space="preserve">Public, Private Partnerships / Tourism </w:t>
      </w:r>
    </w:p>
    <w:p w14:paraId="49D7356F" w14:textId="77777777" w:rsidR="00AE3E64" w:rsidRPr="00740FB8" w:rsidRDefault="00AE3E64" w:rsidP="00AE3E64">
      <w:pPr>
        <w:rPr>
          <w:rFonts w:ascii="Arial" w:hAnsi="Arial" w:cs="Arial"/>
          <w:sz w:val="20"/>
          <w:szCs w:val="20"/>
        </w:rPr>
      </w:pPr>
    </w:p>
    <w:p w14:paraId="6029C75A" w14:textId="77777777" w:rsidR="00AE3E64" w:rsidRPr="00BC7B2E" w:rsidRDefault="00AE3E64" w:rsidP="00AE3E64">
      <w:pPr>
        <w:rPr>
          <w:rFonts w:ascii="Arial" w:hAnsi="Arial" w:cs="Arial"/>
          <w:b/>
          <w:bCs/>
          <w:i/>
          <w:iCs/>
          <w:sz w:val="20"/>
          <w:szCs w:val="20"/>
          <w:u w:val="single"/>
        </w:rPr>
      </w:pPr>
      <w:r w:rsidRPr="00BC7B2E">
        <w:rPr>
          <w:rFonts w:ascii="Arial" w:hAnsi="Arial" w:cs="Arial"/>
          <w:b/>
          <w:bCs/>
          <w:i/>
          <w:iCs/>
          <w:sz w:val="20"/>
          <w:szCs w:val="20"/>
          <w:u w:val="single"/>
        </w:rPr>
        <w:t>Using Public Private Partnerships to Spearhead Tourism</w:t>
      </w:r>
    </w:p>
    <w:p w14:paraId="3DD1B457" w14:textId="77777777" w:rsidR="00AE3E64" w:rsidRPr="008D2DFF" w:rsidRDefault="00AE3E64" w:rsidP="00AE3E64">
      <w:pPr>
        <w:rPr>
          <w:rFonts w:ascii="Arial" w:hAnsi="Arial" w:cs="Arial"/>
          <w:i/>
          <w:iCs/>
          <w:sz w:val="20"/>
          <w:szCs w:val="20"/>
        </w:rPr>
      </w:pPr>
      <w:r w:rsidRPr="008D2DFF">
        <w:rPr>
          <w:rFonts w:ascii="Arial" w:hAnsi="Arial" w:cs="Arial"/>
          <w:i/>
          <w:iCs/>
          <w:sz w:val="20"/>
          <w:szCs w:val="20"/>
        </w:rPr>
        <w:t>Somerset County owns the highly successful TD Bank Park, a 6,100-seat minor league baseball facility located in Bridgewater Township.  The ballpark is home to the Atlantic League's </w:t>
      </w:r>
      <w:hyperlink r:id="rId21" w:tgtFrame="_blank" w:history="1">
        <w:r w:rsidRPr="008D2DFF">
          <w:rPr>
            <w:rStyle w:val="Hyperlink"/>
            <w:rFonts w:ascii="Arial" w:hAnsi="Arial" w:cs="Arial"/>
            <w:i/>
            <w:iCs/>
            <w:sz w:val="20"/>
            <w:szCs w:val="20"/>
          </w:rPr>
          <w:t>Somerset Patriots</w:t>
        </w:r>
      </w:hyperlink>
      <w:r w:rsidRPr="008D2DFF">
        <w:rPr>
          <w:rFonts w:ascii="Arial" w:hAnsi="Arial" w:cs="Arial"/>
          <w:i/>
          <w:iCs/>
          <w:sz w:val="20"/>
          <w:szCs w:val="20"/>
        </w:rPr>
        <w:t>; the Patriots manage the ballpark operations.</w:t>
      </w:r>
    </w:p>
    <w:p w14:paraId="310055FB" w14:textId="77777777" w:rsidR="00AE3E64" w:rsidRPr="008D2DFF" w:rsidRDefault="00AE3E64" w:rsidP="00AE3E64">
      <w:pPr>
        <w:rPr>
          <w:rFonts w:ascii="Arial" w:hAnsi="Arial" w:cs="Arial"/>
          <w:i/>
          <w:iCs/>
          <w:sz w:val="20"/>
          <w:szCs w:val="20"/>
        </w:rPr>
      </w:pPr>
    </w:p>
    <w:p w14:paraId="74EF58FE" w14:textId="77777777" w:rsidR="00AE3E64" w:rsidRPr="008D2DFF" w:rsidRDefault="00AE3E64" w:rsidP="00AE3E64">
      <w:pPr>
        <w:rPr>
          <w:rFonts w:ascii="Arial" w:hAnsi="Arial" w:cs="Arial"/>
          <w:i/>
          <w:iCs/>
          <w:sz w:val="20"/>
          <w:szCs w:val="20"/>
        </w:rPr>
      </w:pPr>
      <w:r w:rsidRPr="008D2DFF">
        <w:rPr>
          <w:rFonts w:ascii="Arial" w:hAnsi="Arial" w:cs="Arial"/>
          <w:i/>
          <w:iCs/>
          <w:sz w:val="20"/>
          <w:szCs w:val="20"/>
        </w:rPr>
        <w:t>Since the sell-out opening on June 7, 1999, the ballpark has continued to attract strong attendance and fan support.  The facility and team consistently draw over 5,300 fans per game and average annual attendance exceeds 370,000.  The Somerset Patriots recognized their 6 millionth fan in 2015.  Designed by Clarke Caton &amp; Hintz and SSP Architectural Group and built by Epic Construction, Ballpark Digest named TD Bank Park </w:t>
      </w:r>
      <w:hyperlink r:id="rId22" w:tgtFrame="_blank" w:history="1">
        <w:r w:rsidRPr="008D2DFF">
          <w:rPr>
            <w:rStyle w:val="Hyperlink"/>
            <w:rFonts w:ascii="Arial" w:hAnsi="Arial" w:cs="Arial"/>
            <w:i/>
            <w:iCs/>
            <w:sz w:val="20"/>
            <w:szCs w:val="20"/>
          </w:rPr>
          <w:t>"The Best Independent Minor League Ballpark"</w:t>
        </w:r>
      </w:hyperlink>
      <w:r w:rsidRPr="008D2DFF">
        <w:rPr>
          <w:rFonts w:ascii="Arial" w:hAnsi="Arial" w:cs="Arial"/>
          <w:i/>
          <w:iCs/>
          <w:sz w:val="20"/>
          <w:szCs w:val="20"/>
        </w:rPr>
        <w:t> in 2015.</w:t>
      </w:r>
    </w:p>
    <w:p w14:paraId="1D360E2C" w14:textId="77777777" w:rsidR="00AE3E64" w:rsidRPr="008D2DFF" w:rsidRDefault="00AE3E64" w:rsidP="00AE3E64">
      <w:pPr>
        <w:rPr>
          <w:rFonts w:ascii="Arial" w:hAnsi="Arial" w:cs="Arial"/>
          <w:i/>
          <w:iCs/>
          <w:sz w:val="20"/>
          <w:szCs w:val="20"/>
        </w:rPr>
      </w:pPr>
    </w:p>
    <w:p w14:paraId="3DCA783D" w14:textId="77777777" w:rsidR="00AE3E64" w:rsidRDefault="00AE3E64" w:rsidP="00AE3E64">
      <w:pPr>
        <w:rPr>
          <w:rFonts w:ascii="Arial" w:hAnsi="Arial" w:cs="Arial"/>
          <w:i/>
          <w:iCs/>
          <w:sz w:val="20"/>
          <w:szCs w:val="20"/>
        </w:rPr>
      </w:pPr>
      <w:r w:rsidRPr="008D2DFF">
        <w:rPr>
          <w:rFonts w:ascii="Arial" w:hAnsi="Arial" w:cs="Arial"/>
          <w:i/>
          <w:iCs/>
          <w:sz w:val="20"/>
          <w:szCs w:val="20"/>
        </w:rPr>
        <w:t>The $17.5 million facility was self-financed by the county and all costs are repaid by revenues received through the lease of the stadium to the Somerset Patriots.  The current lease continues through 2032 and provides for fixed payments by the Patriots to meet the annual debt service requirements, plus a contribution to a dedicated maintenance account for future capital costs. Besides the 70 Patriots home games, the ballpark is a multi-use facility that has been the home to several events outside events.</w:t>
      </w:r>
    </w:p>
    <w:p w14:paraId="1B73963A" w14:textId="77777777" w:rsidR="00AE3E64" w:rsidRDefault="00AE3E64" w:rsidP="00AE3E64">
      <w:pPr>
        <w:rPr>
          <w:rFonts w:ascii="Arial" w:hAnsi="Arial" w:cs="Arial"/>
          <w:i/>
          <w:iCs/>
          <w:sz w:val="20"/>
          <w:szCs w:val="20"/>
        </w:rPr>
      </w:pPr>
    </w:p>
    <w:p w14:paraId="3C56EF49" w14:textId="77777777" w:rsidR="00AE3E64" w:rsidRPr="008D2DFF" w:rsidRDefault="00AE3E64" w:rsidP="00AE3E64">
      <w:pPr>
        <w:rPr>
          <w:rFonts w:ascii="Arial" w:hAnsi="Arial" w:cs="Arial"/>
          <w:i/>
          <w:iCs/>
          <w:sz w:val="20"/>
          <w:szCs w:val="20"/>
        </w:rPr>
      </w:pPr>
      <w:r>
        <w:rPr>
          <w:rFonts w:ascii="Arial" w:hAnsi="Arial" w:cs="Arial"/>
          <w:i/>
          <w:iCs/>
          <w:sz w:val="20"/>
          <w:szCs w:val="20"/>
        </w:rPr>
        <w:t xml:space="preserve">Local governments will continue to be challenged by both fiscal and knowledge constraints. As such, they much be creative in how they fund and manage public facilities. Simultaneously, private sector parties often have managerial expertise but are sometimes limited in their access to capital. Program participants will share how focusing on what each side does works to best support the public good. </w:t>
      </w:r>
    </w:p>
    <w:p w14:paraId="18BFD8E0" w14:textId="77777777" w:rsidR="008D2DFF" w:rsidRPr="00740FB8" w:rsidRDefault="008D2DFF" w:rsidP="00740FB8">
      <w:pPr>
        <w:rPr>
          <w:rFonts w:ascii="Arial" w:hAnsi="Arial" w:cs="Arial"/>
          <w:sz w:val="20"/>
          <w:szCs w:val="20"/>
        </w:rPr>
      </w:pPr>
    </w:p>
    <w:p w14:paraId="6FB2F08B" w14:textId="77777777" w:rsidR="00AE3E64" w:rsidRDefault="00B701DC" w:rsidP="00740FB8">
      <w:pPr>
        <w:rPr>
          <w:rFonts w:ascii="Arial" w:hAnsi="Arial" w:cs="Arial"/>
          <w:i/>
          <w:iCs/>
          <w:sz w:val="20"/>
          <w:szCs w:val="20"/>
        </w:rPr>
      </w:pPr>
      <w:r w:rsidRPr="007B3FAB">
        <w:rPr>
          <w:rFonts w:ascii="Arial" w:hAnsi="Arial" w:cs="Arial"/>
          <w:i/>
          <w:iCs/>
          <w:sz w:val="20"/>
          <w:szCs w:val="20"/>
        </w:rPr>
        <w:t>Speaker</w:t>
      </w:r>
      <w:r w:rsidR="00AE3E64">
        <w:rPr>
          <w:rFonts w:ascii="Arial" w:hAnsi="Arial" w:cs="Arial"/>
          <w:i/>
          <w:iCs/>
          <w:sz w:val="20"/>
          <w:szCs w:val="20"/>
        </w:rPr>
        <w:t xml:space="preserve"> (Invited)</w:t>
      </w:r>
      <w:r w:rsidRPr="007B3FAB">
        <w:rPr>
          <w:rFonts w:ascii="Arial" w:hAnsi="Arial" w:cs="Arial"/>
          <w:i/>
          <w:iCs/>
          <w:sz w:val="20"/>
          <w:szCs w:val="20"/>
        </w:rPr>
        <w:t xml:space="preserve">: </w:t>
      </w:r>
    </w:p>
    <w:p w14:paraId="341D4B51" w14:textId="597C9676" w:rsidR="00AE3E64" w:rsidRDefault="00B701DC" w:rsidP="00AE3E64">
      <w:pPr>
        <w:pStyle w:val="ListParagraph"/>
        <w:numPr>
          <w:ilvl w:val="0"/>
          <w:numId w:val="19"/>
        </w:numPr>
        <w:rPr>
          <w:rFonts w:ascii="Arial" w:hAnsi="Arial" w:cs="Arial"/>
          <w:i/>
          <w:iCs/>
          <w:sz w:val="20"/>
          <w:szCs w:val="20"/>
        </w:rPr>
      </w:pPr>
      <w:r w:rsidRPr="00AE3E64">
        <w:rPr>
          <w:rFonts w:ascii="Arial" w:hAnsi="Arial" w:cs="Arial"/>
          <w:i/>
          <w:iCs/>
          <w:sz w:val="20"/>
          <w:szCs w:val="20"/>
        </w:rPr>
        <w:t>Patrick McVerry – President / General Manager, Somerset Patriots</w:t>
      </w:r>
      <w:r w:rsidR="003E3BC8">
        <w:rPr>
          <w:rFonts w:ascii="Arial" w:hAnsi="Arial" w:cs="Arial"/>
          <w:i/>
          <w:iCs/>
          <w:sz w:val="20"/>
          <w:szCs w:val="20"/>
        </w:rPr>
        <w:t xml:space="preserve"> (Confirmed)</w:t>
      </w:r>
      <w:r w:rsidRPr="00AE3E64">
        <w:rPr>
          <w:rFonts w:ascii="Arial" w:hAnsi="Arial" w:cs="Arial"/>
          <w:i/>
          <w:iCs/>
          <w:sz w:val="20"/>
          <w:szCs w:val="20"/>
        </w:rPr>
        <w:t xml:space="preserve">, </w:t>
      </w:r>
    </w:p>
    <w:p w14:paraId="26DBC81D" w14:textId="77777777" w:rsidR="00AE3E64" w:rsidRDefault="00B701DC" w:rsidP="00AE3E64">
      <w:pPr>
        <w:pStyle w:val="ListParagraph"/>
        <w:numPr>
          <w:ilvl w:val="0"/>
          <w:numId w:val="19"/>
        </w:numPr>
        <w:rPr>
          <w:rFonts w:ascii="Arial" w:hAnsi="Arial" w:cs="Arial"/>
          <w:i/>
          <w:iCs/>
          <w:sz w:val="20"/>
          <w:szCs w:val="20"/>
        </w:rPr>
      </w:pPr>
      <w:r w:rsidRPr="00AE3E64">
        <w:rPr>
          <w:rFonts w:ascii="Arial" w:hAnsi="Arial" w:cs="Arial"/>
          <w:i/>
          <w:iCs/>
          <w:sz w:val="20"/>
          <w:szCs w:val="20"/>
        </w:rPr>
        <w:t xml:space="preserve">Jacqueline Morales – Somerset County Tourism, and </w:t>
      </w:r>
    </w:p>
    <w:p w14:paraId="1131A219" w14:textId="62DF2D5A" w:rsidR="00954966" w:rsidRPr="00AE3E64" w:rsidRDefault="00B701DC" w:rsidP="00AE3E64">
      <w:pPr>
        <w:pStyle w:val="ListParagraph"/>
        <w:numPr>
          <w:ilvl w:val="0"/>
          <w:numId w:val="19"/>
        </w:numPr>
        <w:rPr>
          <w:rFonts w:ascii="Arial" w:hAnsi="Arial" w:cs="Arial"/>
          <w:i/>
          <w:iCs/>
          <w:sz w:val="20"/>
          <w:szCs w:val="20"/>
        </w:rPr>
      </w:pPr>
      <w:r w:rsidRPr="00AE3E64">
        <w:rPr>
          <w:rFonts w:ascii="Arial" w:hAnsi="Arial" w:cs="Arial"/>
          <w:i/>
          <w:iCs/>
          <w:sz w:val="20"/>
          <w:szCs w:val="20"/>
        </w:rPr>
        <w:lastRenderedPageBreak/>
        <w:t xml:space="preserve">Michael </w:t>
      </w:r>
      <w:proofErr w:type="spellStart"/>
      <w:r w:rsidRPr="00AE3E64">
        <w:rPr>
          <w:rFonts w:ascii="Arial" w:hAnsi="Arial" w:cs="Arial"/>
          <w:i/>
          <w:iCs/>
          <w:sz w:val="20"/>
          <w:szCs w:val="20"/>
        </w:rPr>
        <w:t>Amorosa</w:t>
      </w:r>
      <w:proofErr w:type="spellEnd"/>
      <w:r w:rsidRPr="00AE3E64">
        <w:rPr>
          <w:rFonts w:ascii="Arial" w:hAnsi="Arial" w:cs="Arial"/>
          <w:i/>
          <w:iCs/>
          <w:sz w:val="20"/>
          <w:szCs w:val="20"/>
        </w:rPr>
        <w:t xml:space="preserve"> – Administrator / Clerk, Somerset County</w:t>
      </w:r>
    </w:p>
    <w:p w14:paraId="62636996" w14:textId="77777777" w:rsidR="00954966" w:rsidRPr="00740FB8" w:rsidRDefault="00954966" w:rsidP="00740FB8">
      <w:pPr>
        <w:rPr>
          <w:rFonts w:ascii="Arial" w:hAnsi="Arial" w:cs="Arial"/>
          <w:sz w:val="20"/>
          <w:szCs w:val="20"/>
        </w:rPr>
      </w:pPr>
    </w:p>
    <w:p w14:paraId="44F5B01A" w14:textId="77777777" w:rsidR="00C94857" w:rsidRDefault="00C94857" w:rsidP="00C94857">
      <w:pPr>
        <w:rPr>
          <w:rFonts w:ascii="Arial" w:hAnsi="Arial" w:cs="Arial"/>
          <w:sz w:val="20"/>
          <w:szCs w:val="20"/>
        </w:rPr>
      </w:pPr>
      <w:r w:rsidRPr="00740FB8">
        <w:rPr>
          <w:rFonts w:ascii="Arial" w:hAnsi="Arial" w:cs="Arial"/>
          <w:sz w:val="20"/>
          <w:szCs w:val="20"/>
        </w:rPr>
        <w:t>1</w:t>
      </w:r>
      <w:r>
        <w:rPr>
          <w:rFonts w:ascii="Arial" w:hAnsi="Arial" w:cs="Arial"/>
          <w:sz w:val="20"/>
          <w:szCs w:val="20"/>
        </w:rPr>
        <w:t>1</w:t>
      </w:r>
      <w:r w:rsidRPr="00740FB8">
        <w:rPr>
          <w:rFonts w:ascii="Arial" w:hAnsi="Arial" w:cs="Arial"/>
          <w:sz w:val="20"/>
          <w:szCs w:val="20"/>
        </w:rPr>
        <w:t>:</w:t>
      </w:r>
      <w:r>
        <w:rPr>
          <w:rFonts w:ascii="Arial" w:hAnsi="Arial" w:cs="Arial"/>
          <w:sz w:val="20"/>
          <w:szCs w:val="20"/>
        </w:rPr>
        <w:t>1</w:t>
      </w:r>
      <w:r w:rsidRPr="00740FB8">
        <w:rPr>
          <w:rFonts w:ascii="Arial" w:hAnsi="Arial" w:cs="Arial"/>
          <w:sz w:val="20"/>
          <w:szCs w:val="20"/>
        </w:rPr>
        <w:t>5</w:t>
      </w:r>
      <w:r>
        <w:rPr>
          <w:rFonts w:ascii="Arial" w:hAnsi="Arial" w:cs="Arial"/>
          <w:sz w:val="20"/>
          <w:szCs w:val="20"/>
        </w:rPr>
        <w:t xml:space="preserve"> am –</w:t>
      </w:r>
      <w:r w:rsidRPr="00740FB8">
        <w:rPr>
          <w:rFonts w:ascii="Arial" w:hAnsi="Arial" w:cs="Arial"/>
          <w:sz w:val="20"/>
          <w:szCs w:val="20"/>
        </w:rPr>
        <w:t xml:space="preserve"> </w:t>
      </w:r>
      <w:r>
        <w:rPr>
          <w:rFonts w:ascii="Arial" w:hAnsi="Arial" w:cs="Arial"/>
          <w:sz w:val="20"/>
          <w:szCs w:val="20"/>
        </w:rPr>
        <w:t xml:space="preserve">Subject - </w:t>
      </w:r>
      <w:r w:rsidRPr="005A5F48">
        <w:rPr>
          <w:rFonts w:ascii="Arial" w:hAnsi="Arial" w:cs="Arial"/>
          <w:b/>
          <w:bCs/>
          <w:sz w:val="20"/>
          <w:szCs w:val="20"/>
        </w:rPr>
        <w:t>Healthier Somerset</w:t>
      </w:r>
    </w:p>
    <w:p w14:paraId="2071AC84" w14:textId="77777777" w:rsidR="00C94857" w:rsidRDefault="00C94857" w:rsidP="00C94857">
      <w:pPr>
        <w:rPr>
          <w:rFonts w:ascii="Arial" w:hAnsi="Arial" w:cs="Arial"/>
          <w:sz w:val="20"/>
          <w:szCs w:val="20"/>
        </w:rPr>
      </w:pPr>
    </w:p>
    <w:p w14:paraId="43F3F9FA" w14:textId="6A129BE7" w:rsidR="00C94857" w:rsidRPr="00610A83" w:rsidRDefault="00C94857" w:rsidP="00C94857">
      <w:pPr>
        <w:pStyle w:val="body3"/>
        <w:spacing w:before="0" w:beforeAutospacing="0" w:after="0" w:afterAutospacing="0" w:line="15" w:lineRule="atLeast"/>
        <w:ind w:right="300"/>
        <w:rPr>
          <w:rFonts w:ascii="Arial" w:hAnsi="Arial" w:cs="Arial"/>
          <w:b/>
          <w:bCs/>
          <w:i/>
          <w:iCs/>
          <w:sz w:val="22"/>
          <w:szCs w:val="22"/>
          <w:u w:val="single"/>
        </w:rPr>
      </w:pPr>
      <w:r w:rsidRPr="00610A83">
        <w:rPr>
          <w:rStyle w:val="c-7"/>
          <w:rFonts w:ascii="Arial" w:hAnsi="Arial" w:cs="Arial"/>
          <w:b/>
          <w:bCs/>
          <w:i/>
          <w:iCs/>
          <w:sz w:val="20"/>
          <w:szCs w:val="20"/>
          <w:u w:val="single"/>
        </w:rPr>
        <w:t xml:space="preserve">Improving Community Health </w:t>
      </w:r>
      <w:r w:rsidRPr="00610A83">
        <w:rPr>
          <w:rStyle w:val="c-7"/>
          <w:rFonts w:ascii="Arial" w:hAnsi="Arial" w:cs="Arial"/>
          <w:b/>
          <w:bCs/>
          <w:i/>
          <w:iCs/>
          <w:sz w:val="20"/>
          <w:szCs w:val="20"/>
          <w:u w:val="single"/>
        </w:rPr>
        <w:t>and</w:t>
      </w:r>
      <w:r w:rsidRPr="00610A83">
        <w:rPr>
          <w:rStyle w:val="c-7"/>
          <w:rFonts w:ascii="Arial" w:hAnsi="Arial" w:cs="Arial"/>
          <w:b/>
          <w:bCs/>
          <w:i/>
          <w:iCs/>
          <w:sz w:val="20"/>
          <w:szCs w:val="20"/>
          <w:u w:val="single"/>
        </w:rPr>
        <w:t xml:space="preserve"> Well-Being Through Coalitions </w:t>
      </w:r>
      <w:r w:rsidR="00A24ED5" w:rsidRPr="00610A83">
        <w:rPr>
          <w:rStyle w:val="c-7"/>
          <w:rFonts w:ascii="Arial" w:hAnsi="Arial" w:cs="Arial"/>
          <w:b/>
          <w:bCs/>
          <w:i/>
          <w:iCs/>
          <w:sz w:val="20"/>
          <w:szCs w:val="20"/>
          <w:u w:val="single"/>
        </w:rPr>
        <w:t>and</w:t>
      </w:r>
      <w:r w:rsidRPr="00610A83">
        <w:rPr>
          <w:rStyle w:val="c-7"/>
          <w:rFonts w:ascii="Arial" w:hAnsi="Arial" w:cs="Arial"/>
          <w:b/>
          <w:bCs/>
          <w:i/>
          <w:iCs/>
          <w:sz w:val="20"/>
          <w:szCs w:val="20"/>
          <w:u w:val="single"/>
        </w:rPr>
        <w:t xml:space="preserve"> Collaboration</w:t>
      </w:r>
    </w:p>
    <w:p w14:paraId="01C9C43D" w14:textId="77777777" w:rsidR="00C94857" w:rsidRPr="007D79F4" w:rsidRDefault="00C94857" w:rsidP="00C94857">
      <w:pPr>
        <w:pStyle w:val="body3"/>
        <w:spacing w:before="0" w:beforeAutospacing="0" w:after="0" w:afterAutospacing="0" w:line="15" w:lineRule="atLeast"/>
        <w:ind w:right="300"/>
        <w:rPr>
          <w:rFonts w:ascii="Arial" w:hAnsi="Arial" w:cs="Arial"/>
          <w:i/>
          <w:iCs/>
          <w:sz w:val="22"/>
          <w:szCs w:val="22"/>
        </w:rPr>
      </w:pPr>
      <w:r w:rsidRPr="007D79F4">
        <w:rPr>
          <w:rStyle w:val="c-7"/>
          <w:rFonts w:ascii="Arial" w:hAnsi="Arial" w:cs="Arial"/>
          <w:i/>
          <w:iCs/>
          <w:sz w:val="20"/>
          <w:szCs w:val="20"/>
        </w:rPr>
        <w:t>Since 2010, Healthier Somerset has been working to identify health needs in the community and to create collaborative partnerships that will improve the physical and mental health of everyone who lives and works in Somerset County. Somerset Medical Center (now Robert Wood Johnson University Hospital Somerset) supported the initial research on community health needs and convened the meetings that led to the creation of Healthier Somerset.</w:t>
      </w:r>
    </w:p>
    <w:p w14:paraId="347A1886" w14:textId="77777777" w:rsidR="00C94857" w:rsidRPr="007D79F4" w:rsidRDefault="00C94857" w:rsidP="00C94857">
      <w:pPr>
        <w:pStyle w:val="body3"/>
        <w:spacing w:before="0" w:beforeAutospacing="0" w:after="0" w:afterAutospacing="0" w:line="15" w:lineRule="atLeast"/>
        <w:ind w:right="300"/>
        <w:rPr>
          <w:rFonts w:ascii="Arial" w:hAnsi="Arial" w:cs="Arial"/>
          <w:i/>
          <w:iCs/>
          <w:sz w:val="22"/>
          <w:szCs w:val="22"/>
        </w:rPr>
      </w:pPr>
    </w:p>
    <w:p w14:paraId="4B0BA7A5" w14:textId="77777777" w:rsidR="00C94857" w:rsidRPr="007D79F4" w:rsidRDefault="00C94857" w:rsidP="00C94857">
      <w:pPr>
        <w:pStyle w:val="body3"/>
        <w:spacing w:before="0" w:beforeAutospacing="0" w:after="0" w:afterAutospacing="0" w:line="15" w:lineRule="atLeast"/>
        <w:ind w:right="300"/>
        <w:rPr>
          <w:rFonts w:ascii="Arial" w:hAnsi="Arial" w:cs="Arial"/>
          <w:i/>
          <w:iCs/>
          <w:sz w:val="22"/>
          <w:szCs w:val="22"/>
        </w:rPr>
      </w:pPr>
      <w:r w:rsidRPr="007D79F4">
        <w:rPr>
          <w:rStyle w:val="c-7"/>
          <w:rFonts w:ascii="Arial" w:hAnsi="Arial" w:cs="Arial"/>
          <w:i/>
          <w:iCs/>
          <w:sz w:val="20"/>
          <w:szCs w:val="20"/>
        </w:rPr>
        <w:t>In 2011, Healthier Somerset began a community health needs assessment. The findings were presented in the </w:t>
      </w:r>
      <w:hyperlink r:id="rId23" w:history="1">
        <w:r w:rsidRPr="007D79F4">
          <w:rPr>
            <w:rStyle w:val="Hyperlink"/>
            <w:rFonts w:ascii="Arial" w:hAnsi="Arial" w:cs="Arial"/>
            <w:b/>
            <w:bCs/>
            <w:i/>
            <w:iCs/>
            <w:color w:val="auto"/>
            <w:sz w:val="20"/>
            <w:szCs w:val="20"/>
          </w:rPr>
          <w:t>Behavioral Risk Factor Surveillance System (BRFSS) Study</w:t>
        </w:r>
      </w:hyperlink>
      <w:r w:rsidRPr="007D79F4">
        <w:rPr>
          <w:rStyle w:val="c-7"/>
          <w:rFonts w:ascii="Arial" w:hAnsi="Arial" w:cs="Arial"/>
          <w:i/>
          <w:iCs/>
          <w:sz w:val="20"/>
          <w:szCs w:val="20"/>
        </w:rPr>
        <w:t>.  In May 2012, Healthier Somerset convened a planning session focused on prioritizing the key health opportunities for Somerset County. This meeting led to the development of the 2012-2015 Community Health Improvement Plan (CHIP).</w:t>
      </w:r>
    </w:p>
    <w:p w14:paraId="192B430E" w14:textId="77777777" w:rsidR="00C94857" w:rsidRPr="007D79F4" w:rsidRDefault="00C94857" w:rsidP="00C94857">
      <w:pPr>
        <w:pStyle w:val="body3"/>
        <w:spacing w:before="0" w:beforeAutospacing="0" w:after="0" w:afterAutospacing="0" w:line="15" w:lineRule="atLeast"/>
        <w:ind w:right="300"/>
        <w:rPr>
          <w:rFonts w:ascii="Arial" w:hAnsi="Arial" w:cs="Arial"/>
          <w:i/>
          <w:iCs/>
          <w:sz w:val="22"/>
          <w:szCs w:val="22"/>
        </w:rPr>
      </w:pPr>
    </w:p>
    <w:p w14:paraId="2BB828F5" w14:textId="77777777" w:rsidR="00C94857" w:rsidRPr="007D79F4" w:rsidRDefault="00C94857" w:rsidP="00C94857">
      <w:pPr>
        <w:pStyle w:val="body3"/>
        <w:spacing w:before="0" w:beforeAutospacing="0" w:after="0" w:afterAutospacing="0" w:line="15" w:lineRule="atLeast"/>
        <w:ind w:right="300"/>
        <w:rPr>
          <w:rFonts w:ascii="Arial" w:hAnsi="Arial" w:cs="Arial"/>
          <w:i/>
          <w:iCs/>
          <w:sz w:val="22"/>
          <w:szCs w:val="22"/>
        </w:rPr>
      </w:pPr>
      <w:r w:rsidRPr="007D79F4">
        <w:rPr>
          <w:rStyle w:val="c-7"/>
          <w:rFonts w:ascii="Arial" w:hAnsi="Arial" w:cs="Arial"/>
          <w:i/>
          <w:iCs/>
          <w:sz w:val="20"/>
          <w:szCs w:val="20"/>
        </w:rPr>
        <w:t>In 2015, Robert Wood Johnson University Hospital (RWJUH) Somerset, in partnership with Healthier Somerset, commissioned a Community Health Needs Assessment (CHNA) of Somerset County. The data collected led to the development of the 2016-2019 CHIP.  The CHIP is the defining document for information on Somerset County’s most pressing health issues and the plan used by the hospital and Somerset County public health officials to address these issues.</w:t>
      </w:r>
    </w:p>
    <w:p w14:paraId="530813AC" w14:textId="77777777" w:rsidR="00C94857" w:rsidRPr="00740FB8" w:rsidRDefault="00C94857" w:rsidP="00C94857">
      <w:pPr>
        <w:rPr>
          <w:rFonts w:ascii="Arial" w:hAnsi="Arial" w:cs="Arial"/>
          <w:sz w:val="20"/>
          <w:szCs w:val="20"/>
        </w:rPr>
      </w:pPr>
    </w:p>
    <w:p w14:paraId="4C3F6095" w14:textId="5A7C7CC5" w:rsidR="00C94857" w:rsidRDefault="00C94857" w:rsidP="00C94857">
      <w:pPr>
        <w:pStyle w:val="body"/>
        <w:spacing w:before="0" w:beforeAutospacing="0" w:after="0" w:afterAutospacing="0" w:line="15" w:lineRule="atLeast"/>
        <w:ind w:right="300"/>
        <w:rPr>
          <w:rFonts w:ascii="Arial" w:hAnsi="Arial" w:cs="Arial"/>
          <w:i/>
          <w:iCs/>
          <w:sz w:val="20"/>
          <w:szCs w:val="20"/>
        </w:rPr>
      </w:pPr>
      <w:r w:rsidRPr="002F5ECF">
        <w:rPr>
          <w:rFonts w:ascii="Arial" w:hAnsi="Arial" w:cs="Arial"/>
          <w:i/>
          <w:iCs/>
          <w:sz w:val="20"/>
          <w:szCs w:val="20"/>
        </w:rPr>
        <w:t xml:space="preserve">Representatives from Healthier Somerset will discuss the initiatives undertaken to </w:t>
      </w:r>
      <w:r>
        <w:rPr>
          <w:rStyle w:val="c-11"/>
          <w:rFonts w:ascii="Arial" w:hAnsi="Arial" w:cs="Arial"/>
          <w:i/>
          <w:iCs/>
          <w:sz w:val="20"/>
          <w:szCs w:val="20"/>
        </w:rPr>
        <w:t>engage</w:t>
      </w:r>
      <w:r w:rsidRPr="002F5ECF">
        <w:rPr>
          <w:rStyle w:val="c-12"/>
          <w:rFonts w:ascii="Arial" w:hAnsi="Arial" w:cs="Arial"/>
          <w:i/>
          <w:iCs/>
          <w:sz w:val="20"/>
          <w:szCs w:val="20"/>
        </w:rPr>
        <w:t> </w:t>
      </w:r>
      <w:r w:rsidRPr="002F5ECF">
        <w:rPr>
          <w:rStyle w:val="c-13"/>
          <w:rFonts w:ascii="Arial" w:hAnsi="Arial" w:cs="Arial"/>
          <w:i/>
          <w:iCs/>
          <w:sz w:val="20"/>
          <w:szCs w:val="20"/>
        </w:rPr>
        <w:t xml:space="preserve">Somerset County in active participation in good health habits leading to improved choices that promote healthier lifestyles local policy changes. </w:t>
      </w:r>
    </w:p>
    <w:p w14:paraId="74CB8447" w14:textId="3E9E9B84" w:rsidR="00C94857" w:rsidRDefault="00C94857" w:rsidP="00C94857">
      <w:pPr>
        <w:pStyle w:val="body"/>
        <w:spacing w:before="0" w:beforeAutospacing="0" w:after="0" w:afterAutospacing="0" w:line="15" w:lineRule="atLeast"/>
        <w:ind w:right="300"/>
        <w:rPr>
          <w:rFonts w:ascii="Arial" w:hAnsi="Arial" w:cs="Arial"/>
          <w:i/>
          <w:iCs/>
          <w:sz w:val="20"/>
          <w:szCs w:val="20"/>
        </w:rPr>
      </w:pPr>
    </w:p>
    <w:p w14:paraId="65C0FD61" w14:textId="7478B902" w:rsidR="00C94857" w:rsidRDefault="00C94857" w:rsidP="00C94857">
      <w:pPr>
        <w:pStyle w:val="body"/>
        <w:spacing w:before="0" w:beforeAutospacing="0" w:after="0" w:afterAutospacing="0" w:line="15" w:lineRule="atLeast"/>
        <w:ind w:right="300"/>
        <w:rPr>
          <w:rFonts w:ascii="Arial" w:hAnsi="Arial" w:cs="Arial"/>
          <w:i/>
          <w:iCs/>
          <w:sz w:val="20"/>
          <w:szCs w:val="20"/>
        </w:rPr>
      </w:pPr>
      <w:r>
        <w:rPr>
          <w:rFonts w:ascii="Arial" w:hAnsi="Arial" w:cs="Arial"/>
          <w:i/>
          <w:iCs/>
          <w:sz w:val="20"/>
          <w:szCs w:val="20"/>
        </w:rPr>
        <w:t>Speakers</w:t>
      </w:r>
      <w:r w:rsidR="008F2EC4">
        <w:rPr>
          <w:rFonts w:ascii="Arial" w:hAnsi="Arial" w:cs="Arial"/>
          <w:i/>
          <w:iCs/>
          <w:sz w:val="20"/>
          <w:szCs w:val="20"/>
        </w:rPr>
        <w:t xml:space="preserve"> (Confirmed)</w:t>
      </w:r>
      <w:r>
        <w:rPr>
          <w:rFonts w:ascii="Arial" w:hAnsi="Arial" w:cs="Arial"/>
          <w:i/>
          <w:iCs/>
          <w:sz w:val="20"/>
          <w:szCs w:val="20"/>
        </w:rPr>
        <w:t>:</w:t>
      </w:r>
    </w:p>
    <w:p w14:paraId="386D679B" w14:textId="0A59209A" w:rsidR="00E31737" w:rsidRPr="008F2EC4" w:rsidRDefault="00E31737" w:rsidP="00E31737">
      <w:pPr>
        <w:pStyle w:val="body"/>
        <w:numPr>
          <w:ilvl w:val="0"/>
          <w:numId w:val="20"/>
        </w:numPr>
        <w:spacing w:before="0" w:beforeAutospacing="0" w:after="0" w:afterAutospacing="0" w:line="15" w:lineRule="atLeast"/>
        <w:ind w:right="300"/>
        <w:rPr>
          <w:rFonts w:ascii="Arial" w:hAnsi="Arial" w:cs="Arial"/>
          <w:i/>
          <w:iCs/>
          <w:sz w:val="16"/>
          <w:szCs w:val="16"/>
        </w:rPr>
      </w:pPr>
      <w:r w:rsidRPr="008F2EC4">
        <w:rPr>
          <w:rFonts w:ascii="Arial" w:hAnsi="Arial" w:cs="Arial"/>
          <w:i/>
          <w:iCs/>
          <w:sz w:val="20"/>
          <w:szCs w:val="20"/>
        </w:rPr>
        <w:t xml:space="preserve">Serena </w:t>
      </w:r>
      <w:proofErr w:type="spellStart"/>
      <w:r w:rsidRPr="008F2EC4">
        <w:rPr>
          <w:rFonts w:ascii="Arial" w:hAnsi="Arial" w:cs="Arial"/>
          <w:i/>
          <w:iCs/>
          <w:sz w:val="20"/>
          <w:szCs w:val="20"/>
        </w:rPr>
        <w:t>Collado</w:t>
      </w:r>
      <w:proofErr w:type="spellEnd"/>
      <w:r w:rsidRPr="008F2EC4">
        <w:rPr>
          <w:rFonts w:ascii="Arial" w:hAnsi="Arial" w:cs="Arial"/>
          <w:i/>
          <w:iCs/>
          <w:sz w:val="20"/>
          <w:szCs w:val="20"/>
        </w:rPr>
        <w:t xml:space="preserve"> from the Hospital</w:t>
      </w:r>
    </w:p>
    <w:p w14:paraId="1844700A" w14:textId="099BA808" w:rsidR="008F2EC4" w:rsidRPr="008F2EC4" w:rsidRDefault="008F2EC4" w:rsidP="00E31737">
      <w:pPr>
        <w:pStyle w:val="body"/>
        <w:numPr>
          <w:ilvl w:val="0"/>
          <w:numId w:val="20"/>
        </w:numPr>
        <w:spacing w:before="0" w:beforeAutospacing="0" w:after="0" w:afterAutospacing="0" w:line="15" w:lineRule="atLeast"/>
        <w:ind w:right="300"/>
        <w:rPr>
          <w:rFonts w:ascii="Arial" w:hAnsi="Arial" w:cs="Arial"/>
          <w:i/>
          <w:iCs/>
          <w:sz w:val="16"/>
          <w:szCs w:val="16"/>
        </w:rPr>
      </w:pPr>
      <w:r>
        <w:rPr>
          <w:rFonts w:ascii="Arial" w:hAnsi="Arial" w:cs="Arial"/>
          <w:i/>
          <w:iCs/>
          <w:sz w:val="20"/>
          <w:szCs w:val="20"/>
        </w:rPr>
        <w:t>TBD</w:t>
      </w:r>
    </w:p>
    <w:p w14:paraId="7CCF412B" w14:textId="77777777" w:rsidR="00C94857" w:rsidRPr="00C94857" w:rsidRDefault="00C94857" w:rsidP="00C94857">
      <w:pPr>
        <w:pStyle w:val="body"/>
        <w:spacing w:before="0" w:beforeAutospacing="0" w:after="0" w:afterAutospacing="0" w:line="15" w:lineRule="atLeast"/>
        <w:ind w:right="300"/>
        <w:rPr>
          <w:rFonts w:ascii="Arial" w:hAnsi="Arial" w:cs="Arial"/>
          <w:i/>
          <w:iCs/>
          <w:sz w:val="20"/>
          <w:szCs w:val="20"/>
        </w:rPr>
      </w:pPr>
    </w:p>
    <w:p w14:paraId="7F34D9D3" w14:textId="77777777" w:rsidR="00C94857" w:rsidRPr="00740FB8" w:rsidRDefault="00C94857" w:rsidP="00C94857">
      <w:pPr>
        <w:rPr>
          <w:rFonts w:ascii="Arial" w:hAnsi="Arial" w:cs="Arial"/>
          <w:sz w:val="20"/>
          <w:szCs w:val="20"/>
        </w:rPr>
      </w:pPr>
    </w:p>
    <w:p w14:paraId="29957295" w14:textId="77777777" w:rsidR="00C94857" w:rsidRDefault="00C94857" w:rsidP="00C94857">
      <w:pPr>
        <w:rPr>
          <w:rFonts w:ascii="Arial" w:hAnsi="Arial" w:cs="Arial"/>
          <w:sz w:val="20"/>
          <w:szCs w:val="20"/>
        </w:rPr>
      </w:pPr>
      <w:r w:rsidRPr="00740FB8">
        <w:rPr>
          <w:rFonts w:ascii="Arial" w:hAnsi="Arial" w:cs="Arial"/>
          <w:sz w:val="20"/>
          <w:szCs w:val="20"/>
        </w:rPr>
        <w:t>1</w:t>
      </w:r>
      <w:r>
        <w:rPr>
          <w:rFonts w:ascii="Arial" w:hAnsi="Arial" w:cs="Arial"/>
          <w:sz w:val="20"/>
          <w:szCs w:val="20"/>
        </w:rPr>
        <w:t>2</w:t>
      </w:r>
      <w:r w:rsidRPr="00740FB8">
        <w:rPr>
          <w:rFonts w:ascii="Arial" w:hAnsi="Arial" w:cs="Arial"/>
          <w:sz w:val="20"/>
          <w:szCs w:val="20"/>
        </w:rPr>
        <w:t>:</w:t>
      </w:r>
      <w:r>
        <w:rPr>
          <w:rFonts w:ascii="Arial" w:hAnsi="Arial" w:cs="Arial"/>
          <w:sz w:val="20"/>
          <w:szCs w:val="20"/>
        </w:rPr>
        <w:t xml:space="preserve">15 pm – Lunch - </w:t>
      </w:r>
      <w:r w:rsidRPr="00740FB8">
        <w:rPr>
          <w:rFonts w:ascii="Arial" w:hAnsi="Arial" w:cs="Arial"/>
          <w:sz w:val="20"/>
          <w:szCs w:val="20"/>
        </w:rPr>
        <w:t xml:space="preserve">Closing Remarks and Thank </w:t>
      </w:r>
      <w:proofErr w:type="spellStart"/>
      <w:r w:rsidRPr="00740FB8">
        <w:rPr>
          <w:rFonts w:ascii="Arial" w:hAnsi="Arial" w:cs="Arial"/>
          <w:sz w:val="20"/>
          <w:szCs w:val="20"/>
        </w:rPr>
        <w:t>You’s</w:t>
      </w:r>
      <w:proofErr w:type="spellEnd"/>
    </w:p>
    <w:p w14:paraId="65598C94" w14:textId="77777777" w:rsidR="00C94857" w:rsidRPr="00740FB8" w:rsidRDefault="00C94857" w:rsidP="00C94857">
      <w:pPr>
        <w:rPr>
          <w:rFonts w:ascii="Arial" w:hAnsi="Arial" w:cs="Arial"/>
          <w:sz w:val="20"/>
          <w:szCs w:val="20"/>
        </w:rPr>
      </w:pPr>
    </w:p>
    <w:p w14:paraId="3772EA6D" w14:textId="77777777" w:rsidR="00C94857" w:rsidRPr="00740FB8" w:rsidRDefault="00C94857" w:rsidP="00C94857">
      <w:pPr>
        <w:rPr>
          <w:rFonts w:ascii="Arial" w:hAnsi="Arial" w:cs="Arial"/>
          <w:sz w:val="20"/>
          <w:szCs w:val="20"/>
        </w:rPr>
      </w:pPr>
      <w:r w:rsidRPr="00740FB8">
        <w:rPr>
          <w:rFonts w:ascii="Arial" w:hAnsi="Arial" w:cs="Arial"/>
          <w:sz w:val="20"/>
          <w:szCs w:val="20"/>
        </w:rPr>
        <w:t>1:30</w:t>
      </w:r>
      <w:r>
        <w:rPr>
          <w:rFonts w:ascii="Arial" w:hAnsi="Arial" w:cs="Arial"/>
          <w:sz w:val="20"/>
          <w:szCs w:val="20"/>
        </w:rPr>
        <w:t xml:space="preserve"> pm</w:t>
      </w:r>
      <w:r w:rsidRPr="00740FB8">
        <w:rPr>
          <w:rFonts w:ascii="Arial" w:hAnsi="Arial" w:cs="Arial"/>
          <w:sz w:val="20"/>
          <w:szCs w:val="20"/>
        </w:rPr>
        <w:t>, Board bus and depart for MD</w:t>
      </w:r>
    </w:p>
    <w:p w14:paraId="4E981736" w14:textId="77777777" w:rsidR="00C94857" w:rsidRPr="00740FB8" w:rsidRDefault="00C94857" w:rsidP="00C94857">
      <w:pPr>
        <w:rPr>
          <w:rFonts w:ascii="Arial" w:hAnsi="Arial" w:cs="Arial"/>
          <w:sz w:val="20"/>
          <w:szCs w:val="20"/>
        </w:rPr>
      </w:pPr>
      <w:r w:rsidRPr="00740FB8">
        <w:rPr>
          <w:rFonts w:ascii="Arial" w:hAnsi="Arial" w:cs="Arial"/>
          <w:sz w:val="20"/>
          <w:szCs w:val="20"/>
        </w:rPr>
        <w:br/>
      </w:r>
    </w:p>
    <w:p w14:paraId="3BBF54A0" w14:textId="77777777" w:rsidR="00C94857" w:rsidRPr="00740FB8" w:rsidRDefault="00C94857" w:rsidP="00C94857">
      <w:pPr>
        <w:rPr>
          <w:rFonts w:ascii="Arial" w:hAnsi="Arial" w:cs="Arial"/>
          <w:sz w:val="20"/>
          <w:szCs w:val="20"/>
        </w:rPr>
      </w:pPr>
    </w:p>
    <w:p w14:paraId="361E4815" w14:textId="77777777" w:rsidR="00C94857" w:rsidRPr="00740FB8" w:rsidRDefault="00C94857" w:rsidP="00C94857">
      <w:pPr>
        <w:rPr>
          <w:rFonts w:ascii="Arial" w:hAnsi="Arial" w:cs="Arial"/>
          <w:sz w:val="20"/>
          <w:szCs w:val="20"/>
        </w:rPr>
      </w:pPr>
    </w:p>
    <w:p w14:paraId="42C00BD2" w14:textId="77777777" w:rsidR="00C94857" w:rsidRPr="00740FB8" w:rsidRDefault="00C94857" w:rsidP="00C94857">
      <w:pPr>
        <w:rPr>
          <w:rFonts w:ascii="Arial" w:hAnsi="Arial" w:cs="Arial"/>
          <w:sz w:val="20"/>
          <w:szCs w:val="20"/>
        </w:rPr>
      </w:pPr>
    </w:p>
    <w:p w14:paraId="52B15708" w14:textId="77777777" w:rsidR="00A07C2F" w:rsidRPr="00740FB8" w:rsidRDefault="00A07C2F" w:rsidP="00740FB8">
      <w:pPr>
        <w:rPr>
          <w:rFonts w:ascii="Arial" w:hAnsi="Arial" w:cs="Arial"/>
          <w:sz w:val="20"/>
          <w:szCs w:val="20"/>
        </w:rPr>
      </w:pPr>
      <w:r w:rsidRPr="00740FB8">
        <w:rPr>
          <w:rFonts w:ascii="Arial" w:hAnsi="Arial" w:cs="Arial"/>
          <w:sz w:val="20"/>
          <w:szCs w:val="20"/>
        </w:rPr>
        <w:br/>
      </w:r>
    </w:p>
    <w:p w14:paraId="7864B741" w14:textId="77777777" w:rsidR="00A07C2F" w:rsidRPr="00740FB8" w:rsidRDefault="00A07C2F" w:rsidP="00740FB8">
      <w:pPr>
        <w:rPr>
          <w:rFonts w:ascii="Arial" w:hAnsi="Arial" w:cs="Arial"/>
          <w:sz w:val="20"/>
          <w:szCs w:val="20"/>
        </w:rPr>
      </w:pPr>
    </w:p>
    <w:p w14:paraId="3A24E448" w14:textId="77777777" w:rsidR="00A07C2F" w:rsidRPr="00740FB8" w:rsidRDefault="00A07C2F" w:rsidP="00740FB8">
      <w:pPr>
        <w:rPr>
          <w:rFonts w:ascii="Arial" w:hAnsi="Arial" w:cs="Arial"/>
          <w:sz w:val="20"/>
          <w:szCs w:val="20"/>
        </w:rPr>
      </w:pPr>
    </w:p>
    <w:p w14:paraId="3456742D" w14:textId="77777777" w:rsidR="00CB3D62" w:rsidRPr="00740FB8" w:rsidRDefault="00CB3D62" w:rsidP="00740FB8">
      <w:pPr>
        <w:rPr>
          <w:rFonts w:ascii="Arial" w:hAnsi="Arial" w:cs="Arial"/>
          <w:sz w:val="20"/>
          <w:szCs w:val="20"/>
        </w:rPr>
      </w:pPr>
    </w:p>
    <w:sectPr w:rsidR="00CB3D62" w:rsidRPr="00740FB8">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eonardo McClarty CCE" w:date="2019-07-01T10:57:00Z" w:initials="LM">
    <w:p w14:paraId="2109B685" w14:textId="2953B71A" w:rsidR="00864E57" w:rsidRDefault="00864E57">
      <w:pPr>
        <w:pStyle w:val="CommentText"/>
      </w:pPr>
      <w:r>
        <w:rPr>
          <w:rStyle w:val="CommentReference"/>
        </w:rPr>
        <w:annotationRef/>
      </w:r>
      <w:r w:rsidR="009B1554">
        <w:rPr>
          <w:noProof/>
        </w:rPr>
        <w:t xml:space="preserve">Mike will help me. Delicate issue here. Lawrence would be great but maybe leaving.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09B6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09B685" w16cid:durableId="20C465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43DBB" w14:textId="77777777" w:rsidR="002D6B49" w:rsidRDefault="002D6B49" w:rsidP="00CB3D62">
      <w:r>
        <w:separator/>
      </w:r>
    </w:p>
  </w:endnote>
  <w:endnote w:type="continuationSeparator" w:id="0">
    <w:p w14:paraId="38378BE2" w14:textId="77777777" w:rsidR="002D6B49" w:rsidRDefault="002D6B49" w:rsidP="00CB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6375" w14:textId="77777777" w:rsidR="00740FB8" w:rsidRDefault="00740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068731"/>
      <w:docPartObj>
        <w:docPartGallery w:val="Page Numbers (Bottom of Page)"/>
        <w:docPartUnique/>
      </w:docPartObj>
    </w:sdtPr>
    <w:sdtEndPr>
      <w:rPr>
        <w:noProof/>
      </w:rPr>
    </w:sdtEndPr>
    <w:sdtContent>
      <w:p w14:paraId="29CCFA42" w14:textId="79BC632F" w:rsidR="00183F5E" w:rsidRDefault="00183F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46009F" w14:textId="77777777" w:rsidR="00920D0D" w:rsidRDefault="00920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6D98" w14:textId="77777777" w:rsidR="00740FB8" w:rsidRDefault="00740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E106E" w14:textId="77777777" w:rsidR="002D6B49" w:rsidRDefault="002D6B49" w:rsidP="00CB3D62">
      <w:r>
        <w:separator/>
      </w:r>
    </w:p>
  </w:footnote>
  <w:footnote w:type="continuationSeparator" w:id="0">
    <w:p w14:paraId="290D9164" w14:textId="77777777" w:rsidR="002D6B49" w:rsidRDefault="002D6B49" w:rsidP="00CB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8212" w14:textId="3480ED4C" w:rsidR="00590C81" w:rsidRDefault="00975E03">
    <w:pPr>
      <w:pStyle w:val="Header"/>
    </w:pPr>
    <w:r>
      <w:rPr>
        <w:noProof/>
      </w:rPr>
      <w:pict w14:anchorId="3746D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983657" o:spid="_x0000_s4098" type="#_x0000_t136" style="position:absolute;margin-left:0;margin-top:0;width:471.3pt;height:188.5pt;rotation:315;z-index:-251655168;mso-position-horizontal:center;mso-position-horizontal-relative:margin;mso-position-vertical:center;mso-position-vertical-relative:margin" o:allowincell="f" fillcolor="gray [1629]"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1840" w14:textId="467AF1E9" w:rsidR="00920D0D" w:rsidRPr="00CB3D62" w:rsidRDefault="00975E03" w:rsidP="0032060A">
    <w:pPr>
      <w:pStyle w:val="Header"/>
      <w:tabs>
        <w:tab w:val="clear" w:pos="8640"/>
        <w:tab w:val="right" w:pos="10350"/>
      </w:tabs>
      <w:ind w:left="-2160" w:right="-2160"/>
      <w:jc w:val="right"/>
    </w:pPr>
    <w:r>
      <w:rPr>
        <w:noProof/>
      </w:rPr>
      <w:pict w14:anchorId="2B0A55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983658" o:spid="_x0000_s4099" type="#_x0000_t136" style="position:absolute;left:0;text-align:left;margin-left:0;margin-top:0;width:471.3pt;height:188.5pt;rotation:315;z-index:-251653120;mso-position-horizontal:center;mso-position-horizontal-relative:margin;mso-position-vertical:center;mso-position-vertical-relative:margin" o:allowincell="f" fillcolor="gray [1629]"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7C61" w14:textId="68522BFB" w:rsidR="00590C81" w:rsidRDefault="00975E03">
    <w:pPr>
      <w:pStyle w:val="Header"/>
    </w:pPr>
    <w:r>
      <w:rPr>
        <w:noProof/>
      </w:rPr>
      <w:pict w14:anchorId="15FEB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983656" o:spid="_x0000_s4097" type="#_x0000_t136" style="position:absolute;margin-left:0;margin-top:0;width:471.3pt;height:188.5pt;rotation:315;z-index:-251657216;mso-position-horizontal:center;mso-position-horizontal-relative:margin;mso-position-vertical:center;mso-position-vertical-relative:margin" o:allowincell="f" fillcolor="gray [1629]"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0125"/>
    <w:multiLevelType w:val="hybridMultilevel"/>
    <w:tmpl w:val="2E165E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8C2D96"/>
    <w:multiLevelType w:val="multilevel"/>
    <w:tmpl w:val="422C1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C298F"/>
    <w:multiLevelType w:val="multilevel"/>
    <w:tmpl w:val="15EA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4A0A17"/>
    <w:multiLevelType w:val="multilevel"/>
    <w:tmpl w:val="B126A54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15:restartNumberingAfterBreak="0">
    <w:nsid w:val="145F24C6"/>
    <w:multiLevelType w:val="hybridMultilevel"/>
    <w:tmpl w:val="A5CE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25298"/>
    <w:multiLevelType w:val="hybridMultilevel"/>
    <w:tmpl w:val="97DEA8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9C5060"/>
    <w:multiLevelType w:val="hybridMultilevel"/>
    <w:tmpl w:val="7E52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84668"/>
    <w:multiLevelType w:val="hybridMultilevel"/>
    <w:tmpl w:val="2C5AFC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C7E40"/>
    <w:multiLevelType w:val="multilevel"/>
    <w:tmpl w:val="69987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E60D0"/>
    <w:multiLevelType w:val="hybridMultilevel"/>
    <w:tmpl w:val="B6D0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E1205"/>
    <w:multiLevelType w:val="hybridMultilevel"/>
    <w:tmpl w:val="E118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E4FDF"/>
    <w:multiLevelType w:val="hybridMultilevel"/>
    <w:tmpl w:val="A594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46DDE"/>
    <w:multiLevelType w:val="hybridMultilevel"/>
    <w:tmpl w:val="465A5A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28067A5"/>
    <w:multiLevelType w:val="hybridMultilevel"/>
    <w:tmpl w:val="7D84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906C9"/>
    <w:multiLevelType w:val="hybridMultilevel"/>
    <w:tmpl w:val="1D12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02990"/>
    <w:multiLevelType w:val="multilevel"/>
    <w:tmpl w:val="5D04E1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6" w15:restartNumberingAfterBreak="0">
    <w:nsid w:val="4D3F3974"/>
    <w:multiLevelType w:val="multilevel"/>
    <w:tmpl w:val="8D60049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7" w15:restartNumberingAfterBreak="0">
    <w:nsid w:val="4EE1580D"/>
    <w:multiLevelType w:val="hybridMultilevel"/>
    <w:tmpl w:val="8CA6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F0967"/>
    <w:multiLevelType w:val="hybridMultilevel"/>
    <w:tmpl w:val="D894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97644"/>
    <w:multiLevelType w:val="hybridMultilevel"/>
    <w:tmpl w:val="A666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1"/>
  </w:num>
  <w:num w:numId="5">
    <w:abstractNumId w:val="0"/>
  </w:num>
  <w:num w:numId="6">
    <w:abstractNumId w:val="12"/>
  </w:num>
  <w:num w:numId="7">
    <w:abstractNumId w:val="16"/>
  </w:num>
  <w:num w:numId="8">
    <w:abstractNumId w:val="3"/>
  </w:num>
  <w:num w:numId="9">
    <w:abstractNumId w:val="2"/>
  </w:num>
  <w:num w:numId="10">
    <w:abstractNumId w:val="5"/>
  </w:num>
  <w:num w:numId="11">
    <w:abstractNumId w:val="4"/>
  </w:num>
  <w:num w:numId="12">
    <w:abstractNumId w:val="11"/>
  </w:num>
  <w:num w:numId="13">
    <w:abstractNumId w:val="10"/>
  </w:num>
  <w:num w:numId="14">
    <w:abstractNumId w:val="9"/>
  </w:num>
  <w:num w:numId="15">
    <w:abstractNumId w:val="6"/>
  </w:num>
  <w:num w:numId="16">
    <w:abstractNumId w:val="17"/>
  </w:num>
  <w:num w:numId="17">
    <w:abstractNumId w:val="18"/>
  </w:num>
  <w:num w:numId="18">
    <w:abstractNumId w:val="14"/>
  </w:num>
  <w:num w:numId="19">
    <w:abstractNumId w:val="13"/>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onardo McClarty CCE">
    <w15:presenceInfo w15:providerId="AD" w15:userId="S::lmcclarty@howardchamber.com::97be5697-ccd9-4cff-9668-221e864e5b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D62"/>
    <w:rsid w:val="00007D71"/>
    <w:rsid w:val="00022F86"/>
    <w:rsid w:val="00025C5A"/>
    <w:rsid w:val="0004160F"/>
    <w:rsid w:val="000776DA"/>
    <w:rsid w:val="00086D89"/>
    <w:rsid w:val="000A3F1A"/>
    <w:rsid w:val="000D4F0F"/>
    <w:rsid w:val="000E03D3"/>
    <w:rsid w:val="0014345A"/>
    <w:rsid w:val="00183F5E"/>
    <w:rsid w:val="00191903"/>
    <w:rsid w:val="001D4C6F"/>
    <w:rsid w:val="0020465E"/>
    <w:rsid w:val="00205664"/>
    <w:rsid w:val="00241855"/>
    <w:rsid w:val="00245E8A"/>
    <w:rsid w:val="00292B98"/>
    <w:rsid w:val="002A5791"/>
    <w:rsid w:val="002D6B49"/>
    <w:rsid w:val="002F49AB"/>
    <w:rsid w:val="003103D3"/>
    <w:rsid w:val="0032060A"/>
    <w:rsid w:val="0032580E"/>
    <w:rsid w:val="00326741"/>
    <w:rsid w:val="0035185E"/>
    <w:rsid w:val="00353A95"/>
    <w:rsid w:val="00396610"/>
    <w:rsid w:val="003D1F00"/>
    <w:rsid w:val="003E3BC8"/>
    <w:rsid w:val="0041481B"/>
    <w:rsid w:val="00425BBE"/>
    <w:rsid w:val="00462817"/>
    <w:rsid w:val="0048544E"/>
    <w:rsid w:val="004C6C3A"/>
    <w:rsid w:val="004E73C6"/>
    <w:rsid w:val="004F08FF"/>
    <w:rsid w:val="00502AD0"/>
    <w:rsid w:val="005057CB"/>
    <w:rsid w:val="005314E9"/>
    <w:rsid w:val="005343FF"/>
    <w:rsid w:val="005531C8"/>
    <w:rsid w:val="00553DAF"/>
    <w:rsid w:val="00572F51"/>
    <w:rsid w:val="00590C81"/>
    <w:rsid w:val="005D7510"/>
    <w:rsid w:val="00642280"/>
    <w:rsid w:val="006602D4"/>
    <w:rsid w:val="006B2AC1"/>
    <w:rsid w:val="006F17B4"/>
    <w:rsid w:val="00736CF3"/>
    <w:rsid w:val="007371AA"/>
    <w:rsid w:val="00740FB8"/>
    <w:rsid w:val="00774DBD"/>
    <w:rsid w:val="0078160C"/>
    <w:rsid w:val="007B3FAB"/>
    <w:rsid w:val="007C1004"/>
    <w:rsid w:val="007D64D4"/>
    <w:rsid w:val="00864E57"/>
    <w:rsid w:val="0088177E"/>
    <w:rsid w:val="008B0C57"/>
    <w:rsid w:val="008B3C94"/>
    <w:rsid w:val="008D2DFF"/>
    <w:rsid w:val="008F2EC4"/>
    <w:rsid w:val="0090007F"/>
    <w:rsid w:val="009148D8"/>
    <w:rsid w:val="00920D0D"/>
    <w:rsid w:val="00954966"/>
    <w:rsid w:val="009879BC"/>
    <w:rsid w:val="00991478"/>
    <w:rsid w:val="009B1554"/>
    <w:rsid w:val="009B6179"/>
    <w:rsid w:val="009C1F76"/>
    <w:rsid w:val="009F7F98"/>
    <w:rsid w:val="00A07C2F"/>
    <w:rsid w:val="00A235D1"/>
    <w:rsid w:val="00A24ED5"/>
    <w:rsid w:val="00A45DBB"/>
    <w:rsid w:val="00A707CA"/>
    <w:rsid w:val="00A731E2"/>
    <w:rsid w:val="00A74FEC"/>
    <w:rsid w:val="00A93BE3"/>
    <w:rsid w:val="00AA1DA1"/>
    <w:rsid w:val="00AE3E64"/>
    <w:rsid w:val="00AF10B0"/>
    <w:rsid w:val="00B33EE5"/>
    <w:rsid w:val="00B701DC"/>
    <w:rsid w:val="00B8786C"/>
    <w:rsid w:val="00BF0059"/>
    <w:rsid w:val="00C22512"/>
    <w:rsid w:val="00C9010C"/>
    <w:rsid w:val="00C94857"/>
    <w:rsid w:val="00CA5F9E"/>
    <w:rsid w:val="00CB3D62"/>
    <w:rsid w:val="00D04089"/>
    <w:rsid w:val="00D108DD"/>
    <w:rsid w:val="00D1361D"/>
    <w:rsid w:val="00D14851"/>
    <w:rsid w:val="00D27E29"/>
    <w:rsid w:val="00D41B04"/>
    <w:rsid w:val="00D96E97"/>
    <w:rsid w:val="00DB450A"/>
    <w:rsid w:val="00DD7E18"/>
    <w:rsid w:val="00E11D7D"/>
    <w:rsid w:val="00E215E8"/>
    <w:rsid w:val="00E31737"/>
    <w:rsid w:val="00E93DC7"/>
    <w:rsid w:val="00E959E5"/>
    <w:rsid w:val="00E96078"/>
    <w:rsid w:val="00EA719C"/>
    <w:rsid w:val="00EC44A2"/>
    <w:rsid w:val="00ED2E8B"/>
    <w:rsid w:val="00EE24BA"/>
    <w:rsid w:val="00EE720A"/>
    <w:rsid w:val="00F160D4"/>
    <w:rsid w:val="00F836D2"/>
    <w:rsid w:val="00F90661"/>
    <w:rsid w:val="00FC7A9F"/>
    <w:rsid w:val="00FF6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oNotEmbedSmartTags/>
  <w:decimalSymbol w:val="."/>
  <w:listSeparator w:val=","/>
  <w14:docId w14:val="1D7DE0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EE720A"/>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D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D62"/>
    <w:rPr>
      <w:rFonts w:ascii="Lucida Grande" w:hAnsi="Lucida Grande" w:cs="Lucida Grande"/>
      <w:sz w:val="18"/>
      <w:szCs w:val="18"/>
      <w:lang w:eastAsia="en-US"/>
    </w:rPr>
  </w:style>
  <w:style w:type="paragraph" w:styleId="Header">
    <w:name w:val="header"/>
    <w:basedOn w:val="Normal"/>
    <w:link w:val="HeaderChar"/>
    <w:uiPriority w:val="99"/>
    <w:unhideWhenUsed/>
    <w:rsid w:val="00CB3D62"/>
    <w:pPr>
      <w:tabs>
        <w:tab w:val="center" w:pos="4320"/>
        <w:tab w:val="right" w:pos="8640"/>
      </w:tabs>
    </w:pPr>
  </w:style>
  <w:style w:type="character" w:customStyle="1" w:styleId="HeaderChar">
    <w:name w:val="Header Char"/>
    <w:basedOn w:val="DefaultParagraphFont"/>
    <w:link w:val="Header"/>
    <w:uiPriority w:val="99"/>
    <w:rsid w:val="00CB3D62"/>
    <w:rPr>
      <w:sz w:val="24"/>
      <w:szCs w:val="24"/>
      <w:lang w:eastAsia="en-US"/>
    </w:rPr>
  </w:style>
  <w:style w:type="paragraph" w:styleId="Footer">
    <w:name w:val="footer"/>
    <w:basedOn w:val="Normal"/>
    <w:link w:val="FooterChar"/>
    <w:uiPriority w:val="99"/>
    <w:unhideWhenUsed/>
    <w:rsid w:val="00CB3D62"/>
    <w:pPr>
      <w:tabs>
        <w:tab w:val="center" w:pos="4320"/>
        <w:tab w:val="right" w:pos="8640"/>
      </w:tabs>
    </w:pPr>
  </w:style>
  <w:style w:type="character" w:customStyle="1" w:styleId="FooterChar">
    <w:name w:val="Footer Char"/>
    <w:basedOn w:val="DefaultParagraphFont"/>
    <w:link w:val="Footer"/>
    <w:uiPriority w:val="99"/>
    <w:rsid w:val="00CB3D62"/>
    <w:rPr>
      <w:sz w:val="24"/>
      <w:szCs w:val="24"/>
      <w:lang w:eastAsia="en-US"/>
    </w:rPr>
  </w:style>
  <w:style w:type="paragraph" w:styleId="ListParagraph">
    <w:name w:val="List Paragraph"/>
    <w:basedOn w:val="Normal"/>
    <w:uiPriority w:val="34"/>
    <w:qFormat/>
    <w:rsid w:val="00326741"/>
    <w:pPr>
      <w:ind w:left="720"/>
      <w:contextualSpacing/>
    </w:pPr>
  </w:style>
  <w:style w:type="paragraph" w:customStyle="1" w:styleId="Default">
    <w:name w:val="Default"/>
    <w:rsid w:val="00A731E2"/>
    <w:pPr>
      <w:autoSpaceDE w:val="0"/>
      <w:autoSpaceDN w:val="0"/>
      <w:adjustRightInd w:val="0"/>
    </w:pPr>
    <w:rPr>
      <w:rFonts w:ascii="Palatino Linotype" w:hAnsi="Palatino Linotype" w:cs="Palatino Linotype"/>
      <w:color w:val="000000"/>
      <w:sz w:val="24"/>
      <w:szCs w:val="24"/>
    </w:rPr>
  </w:style>
  <w:style w:type="character" w:customStyle="1" w:styleId="Heading4Char">
    <w:name w:val="Heading 4 Char"/>
    <w:basedOn w:val="DefaultParagraphFont"/>
    <w:link w:val="Heading4"/>
    <w:uiPriority w:val="9"/>
    <w:rsid w:val="00EE720A"/>
    <w:rPr>
      <w:rFonts w:eastAsia="Times New Roman"/>
      <w:b/>
      <w:bCs/>
      <w:sz w:val="24"/>
      <w:szCs w:val="24"/>
      <w:lang w:eastAsia="en-US"/>
    </w:rPr>
  </w:style>
  <w:style w:type="character" w:styleId="Hyperlink">
    <w:name w:val="Hyperlink"/>
    <w:basedOn w:val="DefaultParagraphFont"/>
    <w:uiPriority w:val="99"/>
    <w:unhideWhenUsed/>
    <w:rsid w:val="00D04089"/>
    <w:rPr>
      <w:color w:val="0000FF"/>
      <w:u w:val="single"/>
    </w:rPr>
  </w:style>
  <w:style w:type="paragraph" w:styleId="NormalWeb">
    <w:name w:val="Normal (Web)"/>
    <w:basedOn w:val="Normal"/>
    <w:uiPriority w:val="99"/>
    <w:unhideWhenUsed/>
    <w:rsid w:val="00D04089"/>
    <w:pPr>
      <w:spacing w:before="100" w:beforeAutospacing="1" w:after="100" w:afterAutospacing="1"/>
    </w:pPr>
    <w:rPr>
      <w:rFonts w:eastAsia="Times New Roman"/>
    </w:rPr>
  </w:style>
  <w:style w:type="character" w:styleId="Strong">
    <w:name w:val="Strong"/>
    <w:basedOn w:val="DefaultParagraphFont"/>
    <w:uiPriority w:val="22"/>
    <w:qFormat/>
    <w:rsid w:val="00ED2E8B"/>
    <w:rPr>
      <w:b/>
      <w:bCs/>
    </w:rPr>
  </w:style>
  <w:style w:type="paragraph" w:customStyle="1" w:styleId="articleparagraph">
    <w:name w:val="article__paragraph"/>
    <w:basedOn w:val="Normal"/>
    <w:rsid w:val="00954966"/>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sid w:val="00D14851"/>
    <w:rPr>
      <w:sz w:val="20"/>
      <w:szCs w:val="20"/>
    </w:rPr>
  </w:style>
  <w:style w:type="character" w:customStyle="1" w:styleId="FootnoteTextChar">
    <w:name w:val="Footnote Text Char"/>
    <w:basedOn w:val="DefaultParagraphFont"/>
    <w:link w:val="FootnoteText"/>
    <w:uiPriority w:val="99"/>
    <w:semiHidden/>
    <w:rsid w:val="00D14851"/>
    <w:rPr>
      <w:lang w:eastAsia="en-US"/>
    </w:rPr>
  </w:style>
  <w:style w:type="character" w:styleId="FootnoteReference">
    <w:name w:val="footnote reference"/>
    <w:basedOn w:val="DefaultParagraphFont"/>
    <w:uiPriority w:val="99"/>
    <w:semiHidden/>
    <w:unhideWhenUsed/>
    <w:rsid w:val="00D14851"/>
    <w:rPr>
      <w:vertAlign w:val="superscript"/>
    </w:rPr>
  </w:style>
  <w:style w:type="character" w:styleId="CommentReference">
    <w:name w:val="annotation reference"/>
    <w:basedOn w:val="DefaultParagraphFont"/>
    <w:uiPriority w:val="99"/>
    <w:semiHidden/>
    <w:unhideWhenUsed/>
    <w:rsid w:val="00864E57"/>
    <w:rPr>
      <w:sz w:val="16"/>
      <w:szCs w:val="16"/>
    </w:rPr>
  </w:style>
  <w:style w:type="paragraph" w:styleId="CommentText">
    <w:name w:val="annotation text"/>
    <w:basedOn w:val="Normal"/>
    <w:link w:val="CommentTextChar"/>
    <w:uiPriority w:val="99"/>
    <w:semiHidden/>
    <w:unhideWhenUsed/>
    <w:rsid w:val="00864E57"/>
    <w:rPr>
      <w:sz w:val="20"/>
      <w:szCs w:val="20"/>
    </w:rPr>
  </w:style>
  <w:style w:type="character" w:customStyle="1" w:styleId="CommentTextChar">
    <w:name w:val="Comment Text Char"/>
    <w:basedOn w:val="DefaultParagraphFont"/>
    <w:link w:val="CommentText"/>
    <w:uiPriority w:val="99"/>
    <w:semiHidden/>
    <w:rsid w:val="00864E57"/>
    <w:rPr>
      <w:lang w:eastAsia="en-US"/>
    </w:rPr>
  </w:style>
  <w:style w:type="paragraph" w:styleId="CommentSubject">
    <w:name w:val="annotation subject"/>
    <w:basedOn w:val="CommentText"/>
    <w:next w:val="CommentText"/>
    <w:link w:val="CommentSubjectChar"/>
    <w:uiPriority w:val="99"/>
    <w:semiHidden/>
    <w:unhideWhenUsed/>
    <w:rsid w:val="00864E57"/>
    <w:rPr>
      <w:b/>
      <w:bCs/>
    </w:rPr>
  </w:style>
  <w:style w:type="character" w:customStyle="1" w:styleId="CommentSubjectChar">
    <w:name w:val="Comment Subject Char"/>
    <w:basedOn w:val="CommentTextChar"/>
    <w:link w:val="CommentSubject"/>
    <w:uiPriority w:val="99"/>
    <w:semiHidden/>
    <w:rsid w:val="00864E57"/>
    <w:rPr>
      <w:b/>
      <w:bCs/>
      <w:lang w:eastAsia="en-US"/>
    </w:rPr>
  </w:style>
  <w:style w:type="paragraph" w:styleId="Revision">
    <w:name w:val="Revision"/>
    <w:hidden/>
    <w:uiPriority w:val="99"/>
    <w:semiHidden/>
    <w:rsid w:val="00864E57"/>
    <w:rPr>
      <w:sz w:val="24"/>
      <w:szCs w:val="24"/>
      <w:lang w:eastAsia="en-US"/>
    </w:rPr>
  </w:style>
  <w:style w:type="paragraph" w:customStyle="1" w:styleId="body3">
    <w:name w:val="body3"/>
    <w:basedOn w:val="Normal"/>
    <w:rsid w:val="00C94857"/>
    <w:pPr>
      <w:spacing w:before="100" w:beforeAutospacing="1" w:after="100" w:afterAutospacing="1"/>
    </w:pPr>
    <w:rPr>
      <w:rFonts w:eastAsia="Times New Roman"/>
    </w:rPr>
  </w:style>
  <w:style w:type="character" w:customStyle="1" w:styleId="c-7">
    <w:name w:val="c-7"/>
    <w:basedOn w:val="DefaultParagraphFont"/>
    <w:rsid w:val="00C94857"/>
  </w:style>
  <w:style w:type="paragraph" w:customStyle="1" w:styleId="body">
    <w:name w:val="body"/>
    <w:basedOn w:val="Normal"/>
    <w:rsid w:val="00C94857"/>
    <w:pPr>
      <w:spacing w:before="100" w:beforeAutospacing="1" w:after="100" w:afterAutospacing="1"/>
    </w:pPr>
    <w:rPr>
      <w:rFonts w:eastAsia="Times New Roman"/>
    </w:rPr>
  </w:style>
  <w:style w:type="character" w:customStyle="1" w:styleId="c-11">
    <w:name w:val="c-11"/>
    <w:basedOn w:val="DefaultParagraphFont"/>
    <w:rsid w:val="00C94857"/>
  </w:style>
  <w:style w:type="character" w:customStyle="1" w:styleId="c-12">
    <w:name w:val="c-12"/>
    <w:basedOn w:val="DefaultParagraphFont"/>
    <w:rsid w:val="00C94857"/>
  </w:style>
  <w:style w:type="character" w:customStyle="1" w:styleId="c-13">
    <w:name w:val="c-13"/>
    <w:basedOn w:val="DefaultParagraphFont"/>
    <w:rsid w:val="00C9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6942">
      <w:bodyDiv w:val="1"/>
      <w:marLeft w:val="0"/>
      <w:marRight w:val="0"/>
      <w:marTop w:val="0"/>
      <w:marBottom w:val="0"/>
      <w:divBdr>
        <w:top w:val="none" w:sz="0" w:space="0" w:color="auto"/>
        <w:left w:val="none" w:sz="0" w:space="0" w:color="auto"/>
        <w:bottom w:val="none" w:sz="0" w:space="0" w:color="auto"/>
        <w:right w:val="none" w:sz="0" w:space="0" w:color="auto"/>
      </w:divBdr>
    </w:div>
    <w:div w:id="195238762">
      <w:bodyDiv w:val="1"/>
      <w:marLeft w:val="0"/>
      <w:marRight w:val="0"/>
      <w:marTop w:val="0"/>
      <w:marBottom w:val="0"/>
      <w:divBdr>
        <w:top w:val="none" w:sz="0" w:space="0" w:color="auto"/>
        <w:left w:val="none" w:sz="0" w:space="0" w:color="auto"/>
        <w:bottom w:val="none" w:sz="0" w:space="0" w:color="auto"/>
        <w:right w:val="none" w:sz="0" w:space="0" w:color="auto"/>
      </w:divBdr>
    </w:div>
    <w:div w:id="196697080">
      <w:bodyDiv w:val="1"/>
      <w:marLeft w:val="0"/>
      <w:marRight w:val="0"/>
      <w:marTop w:val="0"/>
      <w:marBottom w:val="0"/>
      <w:divBdr>
        <w:top w:val="none" w:sz="0" w:space="0" w:color="auto"/>
        <w:left w:val="none" w:sz="0" w:space="0" w:color="auto"/>
        <w:bottom w:val="none" w:sz="0" w:space="0" w:color="auto"/>
        <w:right w:val="none" w:sz="0" w:space="0" w:color="auto"/>
      </w:divBdr>
      <w:divsChild>
        <w:div w:id="624122223">
          <w:marLeft w:val="336"/>
          <w:marRight w:val="0"/>
          <w:marTop w:val="120"/>
          <w:marBottom w:val="312"/>
          <w:divBdr>
            <w:top w:val="none" w:sz="0" w:space="0" w:color="auto"/>
            <w:left w:val="none" w:sz="0" w:space="0" w:color="auto"/>
            <w:bottom w:val="none" w:sz="0" w:space="0" w:color="auto"/>
            <w:right w:val="none" w:sz="0" w:space="0" w:color="auto"/>
          </w:divBdr>
          <w:divsChild>
            <w:div w:id="15757768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34629829">
      <w:bodyDiv w:val="1"/>
      <w:marLeft w:val="0"/>
      <w:marRight w:val="0"/>
      <w:marTop w:val="0"/>
      <w:marBottom w:val="0"/>
      <w:divBdr>
        <w:top w:val="none" w:sz="0" w:space="0" w:color="auto"/>
        <w:left w:val="none" w:sz="0" w:space="0" w:color="auto"/>
        <w:bottom w:val="none" w:sz="0" w:space="0" w:color="auto"/>
        <w:right w:val="none" w:sz="0" w:space="0" w:color="auto"/>
      </w:divBdr>
    </w:div>
    <w:div w:id="561328999">
      <w:bodyDiv w:val="1"/>
      <w:marLeft w:val="0"/>
      <w:marRight w:val="0"/>
      <w:marTop w:val="0"/>
      <w:marBottom w:val="0"/>
      <w:divBdr>
        <w:top w:val="none" w:sz="0" w:space="0" w:color="auto"/>
        <w:left w:val="none" w:sz="0" w:space="0" w:color="auto"/>
        <w:bottom w:val="none" w:sz="0" w:space="0" w:color="auto"/>
        <w:right w:val="none" w:sz="0" w:space="0" w:color="auto"/>
      </w:divBdr>
    </w:div>
    <w:div w:id="612634882">
      <w:bodyDiv w:val="1"/>
      <w:marLeft w:val="0"/>
      <w:marRight w:val="0"/>
      <w:marTop w:val="0"/>
      <w:marBottom w:val="0"/>
      <w:divBdr>
        <w:top w:val="none" w:sz="0" w:space="0" w:color="auto"/>
        <w:left w:val="none" w:sz="0" w:space="0" w:color="auto"/>
        <w:bottom w:val="none" w:sz="0" w:space="0" w:color="auto"/>
        <w:right w:val="none" w:sz="0" w:space="0" w:color="auto"/>
      </w:divBdr>
    </w:div>
    <w:div w:id="1050543293">
      <w:bodyDiv w:val="1"/>
      <w:marLeft w:val="0"/>
      <w:marRight w:val="0"/>
      <w:marTop w:val="0"/>
      <w:marBottom w:val="0"/>
      <w:divBdr>
        <w:top w:val="none" w:sz="0" w:space="0" w:color="auto"/>
        <w:left w:val="none" w:sz="0" w:space="0" w:color="auto"/>
        <w:bottom w:val="none" w:sz="0" w:space="0" w:color="auto"/>
        <w:right w:val="none" w:sz="0" w:space="0" w:color="auto"/>
      </w:divBdr>
    </w:div>
    <w:div w:id="1055815825">
      <w:bodyDiv w:val="1"/>
      <w:marLeft w:val="0"/>
      <w:marRight w:val="0"/>
      <w:marTop w:val="0"/>
      <w:marBottom w:val="0"/>
      <w:divBdr>
        <w:top w:val="none" w:sz="0" w:space="0" w:color="auto"/>
        <w:left w:val="none" w:sz="0" w:space="0" w:color="auto"/>
        <w:bottom w:val="none" w:sz="0" w:space="0" w:color="auto"/>
        <w:right w:val="none" w:sz="0" w:space="0" w:color="auto"/>
      </w:divBdr>
    </w:div>
    <w:div w:id="1264613544">
      <w:bodyDiv w:val="1"/>
      <w:marLeft w:val="0"/>
      <w:marRight w:val="0"/>
      <w:marTop w:val="0"/>
      <w:marBottom w:val="0"/>
      <w:divBdr>
        <w:top w:val="none" w:sz="0" w:space="0" w:color="auto"/>
        <w:left w:val="none" w:sz="0" w:space="0" w:color="auto"/>
        <w:bottom w:val="none" w:sz="0" w:space="0" w:color="auto"/>
        <w:right w:val="none" w:sz="0" w:space="0" w:color="auto"/>
      </w:divBdr>
    </w:div>
    <w:div w:id="1570656217">
      <w:bodyDiv w:val="1"/>
      <w:marLeft w:val="0"/>
      <w:marRight w:val="0"/>
      <w:marTop w:val="0"/>
      <w:marBottom w:val="0"/>
      <w:divBdr>
        <w:top w:val="none" w:sz="0" w:space="0" w:color="auto"/>
        <w:left w:val="none" w:sz="0" w:space="0" w:color="auto"/>
        <w:bottom w:val="none" w:sz="0" w:space="0" w:color="auto"/>
        <w:right w:val="none" w:sz="0" w:space="0" w:color="auto"/>
      </w:divBdr>
      <w:divsChild>
        <w:div w:id="2092308517">
          <w:marLeft w:val="336"/>
          <w:marRight w:val="0"/>
          <w:marTop w:val="120"/>
          <w:marBottom w:val="312"/>
          <w:divBdr>
            <w:top w:val="none" w:sz="0" w:space="0" w:color="auto"/>
            <w:left w:val="none" w:sz="0" w:space="0" w:color="auto"/>
            <w:bottom w:val="none" w:sz="0" w:space="0" w:color="auto"/>
            <w:right w:val="none" w:sz="0" w:space="0" w:color="auto"/>
          </w:divBdr>
          <w:divsChild>
            <w:div w:id="9810820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3924062">
      <w:bodyDiv w:val="1"/>
      <w:marLeft w:val="0"/>
      <w:marRight w:val="0"/>
      <w:marTop w:val="0"/>
      <w:marBottom w:val="0"/>
      <w:divBdr>
        <w:top w:val="none" w:sz="0" w:space="0" w:color="auto"/>
        <w:left w:val="none" w:sz="0" w:space="0" w:color="auto"/>
        <w:bottom w:val="none" w:sz="0" w:space="0" w:color="auto"/>
        <w:right w:val="none" w:sz="0" w:space="0" w:color="auto"/>
      </w:divBdr>
    </w:div>
    <w:div w:id="1888179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merset_County,_New_Jersey" TargetMode="External"/><Relationship Id="rId13" Type="http://schemas.openxmlformats.org/officeDocument/2006/relationships/hyperlink" Target="https://en.wikipedia.org/wiki/Flood_wall" TargetMode="External"/><Relationship Id="rId18" Type="http://schemas.openxmlformats.org/officeDocument/2006/relationships/comments" Target="comments.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o.somerset.nj.us/?splash=http%3a%2f%2fwww.somersetpatriots.com&amp;____isexternal=true" TargetMode="External"/><Relationship Id="rId7" Type="http://schemas.openxmlformats.org/officeDocument/2006/relationships/endnotes" Target="endnotes.xml"/><Relationship Id="rId12" Type="http://schemas.openxmlformats.org/officeDocument/2006/relationships/hyperlink" Target="https://en.wikipedia.org/wiki/United_States_Army_Corps_of_Engineers" TargetMode="External"/><Relationship Id="rId17" Type="http://schemas.openxmlformats.org/officeDocument/2006/relationships/hyperlink" Target="https://en.wikipedia.org/wiki/Hurricane_Floy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n.wikipedia.org/wiki/Green_Brook_Flood_Control_Project" TargetMode="External"/><Relationship Id="rId20" Type="http://schemas.microsoft.com/office/2016/09/relationships/commentsIds" Target="commentsId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ound_Brook,_New_Jersey"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Retention_basin" TargetMode="External"/><Relationship Id="rId23" Type="http://schemas.openxmlformats.org/officeDocument/2006/relationships/hyperlink" Target="https://www.healthiersomerset.org/behavioral-risk-factor-study.html" TargetMode="External"/><Relationship Id="rId28" Type="http://schemas.openxmlformats.org/officeDocument/2006/relationships/header" Target="header3.xml"/><Relationship Id="rId10" Type="http://schemas.openxmlformats.org/officeDocument/2006/relationships/hyperlink" Target="https://en.wikipedia.org/wiki/Raritan_River" TargetMode="External"/><Relationship Id="rId19" Type="http://schemas.microsoft.com/office/2011/relationships/commentsExtended" Target="commentsExtended.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en.wikipedia.org/wiki/Green_Brook" TargetMode="External"/><Relationship Id="rId14" Type="http://schemas.openxmlformats.org/officeDocument/2006/relationships/hyperlink" Target="https://en.wikipedia.org/wiki/Levee" TargetMode="External"/><Relationship Id="rId22" Type="http://schemas.openxmlformats.org/officeDocument/2006/relationships/hyperlink" Target="https://www.co.somerset.nj.us/?splash=http%3a%2f%2fballparkdigest.com%2f2015%2f06%2f24%2fbest-of-the-ballparks-td-bank-ballpark%2f&amp;____isexternal=tru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0692-897C-472A-A890-11916F3A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khopdesign, llc</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McClarty</dc:creator>
  <cp:keywords/>
  <dc:description/>
  <cp:lastModifiedBy>Leonardo McClarty</cp:lastModifiedBy>
  <cp:revision>2</cp:revision>
  <cp:lastPrinted>2019-06-06T18:23:00Z</cp:lastPrinted>
  <dcterms:created xsi:type="dcterms:W3CDTF">2019-07-05T18:41:00Z</dcterms:created>
  <dcterms:modified xsi:type="dcterms:W3CDTF">2019-07-05T18:41:00Z</dcterms:modified>
</cp:coreProperties>
</file>