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02" w:rsidRPr="00AE1002" w:rsidRDefault="00AE1002" w:rsidP="00AE1002">
      <w:pPr>
        <w:shd w:val="clear" w:color="auto" w:fill="FFFFFF"/>
        <w:spacing w:after="0" w:line="240" w:lineRule="auto"/>
        <w:rPr>
          <w:rFonts w:ascii="Arial" w:eastAsia="Times New Roman" w:hAnsi="Arial" w:cs="Arial"/>
          <w:color w:val="000000"/>
        </w:rPr>
      </w:pPr>
      <w:r w:rsidRPr="00AE1002">
        <w:rPr>
          <w:rFonts w:ascii="Calibri" w:eastAsia="Times New Roman" w:hAnsi="Calibri" w:cs="Calibri"/>
          <w:b/>
          <w:bCs/>
          <w:color w:val="000000"/>
          <w:sz w:val="52"/>
          <w:szCs w:val="52"/>
          <w:shd w:val="clear" w:color="auto" w:fill="FFFFFF"/>
        </w:rPr>
        <w:t>NEWS RELEASE</w:t>
      </w:r>
    </w:p>
    <w:p w:rsidR="00AE1002" w:rsidRPr="00AE1002" w:rsidRDefault="00AE1002" w:rsidP="00AE1002">
      <w:pPr>
        <w:shd w:val="clear" w:color="auto" w:fill="FFFFFF"/>
        <w:spacing w:after="0" w:line="240" w:lineRule="auto"/>
        <w:rPr>
          <w:rFonts w:ascii="Arial" w:eastAsia="Times New Roman" w:hAnsi="Arial" w:cs="Arial"/>
          <w:color w:val="000000"/>
        </w:rPr>
      </w:pPr>
      <w:r w:rsidRPr="00AE1002">
        <w:rPr>
          <w:rFonts w:ascii="Calibri" w:eastAsia="Times New Roman" w:hAnsi="Calibri" w:cs="Calibri"/>
          <w:b/>
          <w:bCs/>
          <w:color w:val="000000"/>
          <w:sz w:val="28"/>
          <w:szCs w:val="28"/>
          <w:shd w:val="clear" w:color="auto" w:fill="FFFFFF"/>
        </w:rPr>
        <w:t>FOR IMMEDIATE RELEASE:</w:t>
      </w:r>
    </w:p>
    <w:p w:rsidR="00AE1002" w:rsidRPr="00AE1002" w:rsidRDefault="00AE1002" w:rsidP="00AE1002">
      <w:pPr>
        <w:shd w:val="clear" w:color="auto" w:fill="FFFFFF"/>
        <w:spacing w:after="0" w:line="240" w:lineRule="auto"/>
        <w:rPr>
          <w:rFonts w:ascii="Arial" w:eastAsia="Times New Roman" w:hAnsi="Arial" w:cs="Arial"/>
          <w:color w:val="000000"/>
        </w:rPr>
      </w:pPr>
      <w:r w:rsidRPr="00AE1002">
        <w:rPr>
          <w:rFonts w:ascii="Calibri" w:eastAsia="Times New Roman" w:hAnsi="Calibri" w:cs="Calibri"/>
          <w:color w:val="000000"/>
          <w:sz w:val="24"/>
          <w:szCs w:val="24"/>
          <w:shd w:val="clear" w:color="auto" w:fill="FFFFFF"/>
        </w:rPr>
        <w:t>March 21, 2019 </w:t>
      </w:r>
    </w:p>
    <w:p w:rsidR="00AE1002" w:rsidRPr="00AE1002" w:rsidRDefault="00AE1002" w:rsidP="00AE1002">
      <w:pPr>
        <w:shd w:val="clear" w:color="auto" w:fill="FFFFFF"/>
        <w:spacing w:after="0" w:line="240" w:lineRule="auto"/>
        <w:rPr>
          <w:rFonts w:ascii="Arial" w:eastAsia="Times New Roman" w:hAnsi="Arial" w:cs="Arial"/>
          <w:color w:val="000000"/>
        </w:rPr>
      </w:pPr>
    </w:p>
    <w:p w:rsidR="00AE1002" w:rsidRPr="00AE1002" w:rsidRDefault="00AE1002" w:rsidP="00AE1002">
      <w:pPr>
        <w:shd w:val="clear" w:color="auto" w:fill="FFFFFF"/>
        <w:spacing w:after="0" w:line="240" w:lineRule="auto"/>
        <w:rPr>
          <w:rFonts w:ascii="Arial" w:eastAsia="Times New Roman" w:hAnsi="Arial" w:cs="Arial"/>
          <w:color w:val="222222"/>
        </w:rPr>
      </w:pPr>
      <w:r w:rsidRPr="00AE1002">
        <w:rPr>
          <w:rFonts w:ascii="Calibri" w:eastAsia="Times New Roman" w:hAnsi="Calibri" w:cs="Calibri"/>
          <w:b/>
          <w:bCs/>
          <w:color w:val="000000"/>
          <w:sz w:val="24"/>
          <w:szCs w:val="24"/>
          <w:shd w:val="clear" w:color="auto" w:fill="FFFFFF"/>
        </w:rPr>
        <w:t>Media Contact:</w:t>
      </w:r>
    </w:p>
    <w:p w:rsidR="00AE1002" w:rsidRPr="00AE1002" w:rsidRDefault="00AE1002" w:rsidP="00AE1002">
      <w:pPr>
        <w:shd w:val="clear" w:color="auto" w:fill="FFFFFF"/>
        <w:spacing w:after="0" w:line="240" w:lineRule="auto"/>
        <w:rPr>
          <w:rFonts w:ascii="Arial" w:eastAsia="Times New Roman" w:hAnsi="Arial" w:cs="Arial"/>
          <w:color w:val="222222"/>
        </w:rPr>
      </w:pPr>
      <w:r w:rsidRPr="00AE1002">
        <w:rPr>
          <w:rFonts w:ascii="Calibri" w:eastAsia="Times New Roman" w:hAnsi="Calibri" w:cs="Calibri"/>
          <w:color w:val="000000"/>
          <w:sz w:val="24"/>
          <w:szCs w:val="24"/>
          <w:shd w:val="clear" w:color="auto" w:fill="FFFFFF"/>
        </w:rPr>
        <w:t>Jennifer R. Sumner</w:t>
      </w:r>
    </w:p>
    <w:p w:rsidR="00AE1002" w:rsidRPr="00AE1002" w:rsidRDefault="00AE1002" w:rsidP="00AE1002">
      <w:pPr>
        <w:shd w:val="clear" w:color="auto" w:fill="FFFFFF"/>
        <w:spacing w:after="0" w:line="240" w:lineRule="auto"/>
        <w:rPr>
          <w:rFonts w:ascii="Arial" w:eastAsia="Times New Roman" w:hAnsi="Arial" w:cs="Arial"/>
          <w:color w:val="222222"/>
        </w:rPr>
      </w:pPr>
      <w:r w:rsidRPr="00AE1002">
        <w:rPr>
          <w:rFonts w:ascii="Calibri" w:eastAsia="Times New Roman" w:hAnsi="Calibri" w:cs="Calibri"/>
          <w:color w:val="000000"/>
          <w:sz w:val="24"/>
          <w:szCs w:val="24"/>
          <w:shd w:val="clear" w:color="auto" w:fill="FFFFFF"/>
        </w:rPr>
        <w:t>Griffiss Institute</w:t>
      </w:r>
    </w:p>
    <w:p w:rsidR="00AE1002" w:rsidRPr="00AE1002" w:rsidRDefault="00AE1002" w:rsidP="00AE1002">
      <w:pPr>
        <w:shd w:val="clear" w:color="auto" w:fill="FFFFFF"/>
        <w:spacing w:after="0" w:line="240" w:lineRule="auto"/>
        <w:rPr>
          <w:rFonts w:ascii="Arial" w:eastAsia="Times New Roman" w:hAnsi="Arial" w:cs="Arial"/>
          <w:color w:val="222222"/>
        </w:rPr>
      </w:pPr>
      <w:r w:rsidRPr="00AE1002">
        <w:rPr>
          <w:rFonts w:ascii="Calibri" w:eastAsia="Times New Roman" w:hAnsi="Calibri" w:cs="Calibri"/>
          <w:color w:val="000000"/>
          <w:sz w:val="24"/>
          <w:szCs w:val="24"/>
          <w:shd w:val="clear" w:color="auto" w:fill="FFFFFF"/>
        </w:rPr>
        <w:t>315-356-2694</w:t>
      </w:r>
    </w:p>
    <w:p w:rsidR="00AE1002" w:rsidRPr="00AE1002" w:rsidRDefault="00AE1002" w:rsidP="00AE1002">
      <w:pPr>
        <w:spacing w:after="0" w:line="240" w:lineRule="auto"/>
        <w:rPr>
          <w:rFonts w:ascii="Times New Roman" w:eastAsia="Times New Roman" w:hAnsi="Times New Roman" w:cs="Times New Roman"/>
          <w:sz w:val="24"/>
          <w:szCs w:val="24"/>
        </w:rPr>
      </w:pPr>
      <w:hyperlink r:id="rId5" w:tgtFrame="_blank" w:history="1">
        <w:r w:rsidRPr="00AE1002">
          <w:rPr>
            <w:rFonts w:ascii="Calibri" w:eastAsia="Times New Roman" w:hAnsi="Calibri" w:cs="Calibri"/>
            <w:color w:val="1155CC"/>
            <w:sz w:val="24"/>
            <w:szCs w:val="24"/>
            <w:u w:val="single"/>
            <w:shd w:val="clear" w:color="auto" w:fill="FFFFFF"/>
          </w:rPr>
          <w:t>jsumner@griffissinstitute.org</w:t>
        </w:r>
      </w:hyperlink>
    </w:p>
    <w:p w:rsidR="00AE1002" w:rsidRPr="00AE1002" w:rsidRDefault="00AE1002" w:rsidP="00AE1002">
      <w:pPr>
        <w:shd w:val="clear" w:color="auto" w:fill="FFFFFF"/>
        <w:spacing w:before="480" w:after="0" w:line="368" w:lineRule="atLeast"/>
        <w:jc w:val="center"/>
        <w:outlineLvl w:val="0"/>
        <w:rPr>
          <w:rFonts w:ascii="Calibri" w:eastAsia="Times New Roman" w:hAnsi="Calibri" w:cs="Calibri"/>
          <w:b/>
          <w:bCs/>
          <w:color w:val="345A8A"/>
          <w:kern w:val="36"/>
          <w:sz w:val="32"/>
          <w:szCs w:val="32"/>
        </w:rPr>
      </w:pPr>
      <w:r w:rsidRPr="00AE1002">
        <w:rPr>
          <w:rFonts w:ascii="Calibri" w:eastAsia="Times New Roman" w:hAnsi="Calibri" w:cs="Calibri"/>
          <w:b/>
          <w:bCs/>
          <w:color w:val="345A8A"/>
          <w:kern w:val="36"/>
          <w:sz w:val="44"/>
          <w:szCs w:val="44"/>
        </w:rPr>
        <w:t>Two Local Startups Win Big at AFRL Commercialization Academy Demo Day; $300,000 Awarded</w:t>
      </w:r>
    </w:p>
    <w:p w:rsidR="00AE1002" w:rsidRPr="00AE1002" w:rsidRDefault="00AE1002" w:rsidP="00AE1002">
      <w:pPr>
        <w:shd w:val="clear" w:color="auto" w:fill="FFFFFF"/>
        <w:spacing w:after="0" w:line="240" w:lineRule="auto"/>
        <w:jc w:val="center"/>
        <w:rPr>
          <w:rFonts w:ascii="Calibri" w:eastAsia="Times New Roman" w:hAnsi="Calibri" w:cs="Calibri"/>
          <w:color w:val="000000"/>
          <w:sz w:val="24"/>
          <w:szCs w:val="24"/>
        </w:rPr>
      </w:pPr>
      <w:r w:rsidRPr="00AE1002">
        <w:rPr>
          <w:rFonts w:ascii="Calibri" w:eastAsia="Times New Roman" w:hAnsi="Calibri" w:cs="Calibri"/>
          <w:b/>
          <w:bCs/>
          <w:color w:val="95B3D7"/>
          <w:sz w:val="28"/>
          <w:szCs w:val="28"/>
        </w:rPr>
        <w:t>Go Figure wins Grand Prize of $200,000;</w:t>
      </w:r>
    </w:p>
    <w:p w:rsidR="00AE1002" w:rsidRPr="00AE1002" w:rsidRDefault="00AE1002" w:rsidP="00AE1002">
      <w:pPr>
        <w:shd w:val="clear" w:color="auto" w:fill="FFFFFF"/>
        <w:spacing w:after="0" w:line="240" w:lineRule="auto"/>
        <w:jc w:val="center"/>
        <w:rPr>
          <w:rFonts w:ascii="Calibri" w:eastAsia="Times New Roman" w:hAnsi="Calibri" w:cs="Calibri"/>
          <w:color w:val="000000"/>
          <w:sz w:val="24"/>
          <w:szCs w:val="24"/>
        </w:rPr>
      </w:pPr>
      <w:r w:rsidRPr="00AE1002">
        <w:rPr>
          <w:rFonts w:ascii="Calibri" w:eastAsia="Times New Roman" w:hAnsi="Calibri" w:cs="Calibri"/>
          <w:b/>
          <w:bCs/>
          <w:color w:val="95B3D7"/>
          <w:sz w:val="28"/>
          <w:szCs w:val="28"/>
        </w:rPr>
        <w:t>Runner Up SkyTubeLive wins $100,000</w:t>
      </w:r>
    </w:p>
    <w:p w:rsidR="00AE1002" w:rsidRPr="00AE1002" w:rsidRDefault="00AE1002" w:rsidP="00AE1002">
      <w:pPr>
        <w:shd w:val="clear" w:color="auto" w:fill="FFFFFF"/>
        <w:spacing w:after="0" w:line="240" w:lineRule="auto"/>
        <w:jc w:val="center"/>
        <w:rPr>
          <w:rFonts w:ascii="Arial" w:eastAsia="Times New Roman" w:hAnsi="Arial" w:cs="Arial"/>
          <w:color w:val="222222"/>
          <w:sz w:val="24"/>
          <w:szCs w:val="24"/>
        </w:rPr>
      </w:pPr>
    </w:p>
    <w:p w:rsidR="00AE1002" w:rsidRPr="00AE1002" w:rsidRDefault="00AE1002" w:rsidP="00AE1002">
      <w:pPr>
        <w:shd w:val="clear" w:color="auto" w:fill="FFFFFF"/>
        <w:spacing w:after="0" w:line="240" w:lineRule="auto"/>
        <w:jc w:val="center"/>
        <w:rPr>
          <w:rFonts w:ascii="Arial" w:eastAsia="Times New Roman" w:hAnsi="Arial" w:cs="Arial"/>
          <w:color w:val="222222"/>
          <w:sz w:val="24"/>
          <w:szCs w:val="24"/>
        </w:rPr>
      </w:pPr>
    </w:p>
    <w:p w:rsidR="00AE1002" w:rsidRPr="00AE1002" w:rsidRDefault="00AE1002" w:rsidP="00AE1002">
      <w:pPr>
        <w:shd w:val="clear" w:color="auto" w:fill="FFFFFF"/>
        <w:spacing w:after="0" w:line="253" w:lineRule="atLeast"/>
        <w:rPr>
          <w:rFonts w:ascii="Arial" w:eastAsia="Times New Roman" w:hAnsi="Arial" w:cs="Arial"/>
          <w:color w:val="000000"/>
        </w:rPr>
      </w:pPr>
      <w:r w:rsidRPr="00AE1002">
        <w:rPr>
          <w:rFonts w:ascii="Calibri" w:eastAsia="Times New Roman" w:hAnsi="Calibri" w:cs="Calibri"/>
          <w:b/>
          <w:bCs/>
          <w:color w:val="000000"/>
        </w:rPr>
        <w:t>Rome, NY</w:t>
      </w:r>
      <w:r w:rsidRPr="00AE1002">
        <w:rPr>
          <w:rFonts w:ascii="Calibri" w:eastAsia="Times New Roman" w:hAnsi="Calibri" w:cs="Calibri"/>
          <w:i/>
          <w:iCs/>
          <w:color w:val="000000"/>
        </w:rPr>
        <w:t> –</w:t>
      </w:r>
      <w:r w:rsidRPr="00AE1002">
        <w:rPr>
          <w:rFonts w:ascii="Calibri" w:eastAsia="Times New Roman" w:hAnsi="Calibri" w:cs="Calibri"/>
          <w:color w:val="000000"/>
          <w:shd w:val="clear" w:color="auto" w:fill="FFFFFF"/>
        </w:rPr>
        <w:t> The </w:t>
      </w:r>
      <w:hyperlink r:id="rId6" w:tgtFrame="_blank" w:history="1">
        <w:r w:rsidRPr="00AE1002">
          <w:rPr>
            <w:rFonts w:ascii="Calibri" w:eastAsia="Times New Roman" w:hAnsi="Calibri" w:cs="Calibri"/>
            <w:color w:val="1155CC"/>
            <w:u w:val="single"/>
            <w:shd w:val="clear" w:color="auto" w:fill="FFFFFF"/>
          </w:rPr>
          <w:t>Air Force Research Laboratory Information Directorate</w:t>
        </w:r>
      </w:hyperlink>
      <w:hyperlink r:id="rId7" w:tgtFrame="_blank" w:history="1">
        <w:r w:rsidRPr="00AE1002">
          <w:rPr>
            <w:rFonts w:ascii="Calibri" w:eastAsia="Times New Roman" w:hAnsi="Calibri" w:cs="Calibri"/>
            <w:color w:val="1155CC"/>
            <w:u w:val="single"/>
            <w:shd w:val="clear" w:color="auto" w:fill="FFFFFF"/>
          </w:rPr>
          <w:t> (AFRL/RI)</w:t>
        </w:r>
      </w:hyperlink>
      <w:r w:rsidRPr="00AE1002">
        <w:rPr>
          <w:rFonts w:ascii="Calibri" w:eastAsia="Times New Roman" w:hAnsi="Calibri" w:cs="Calibri"/>
          <w:color w:val="000000"/>
          <w:shd w:val="clear" w:color="auto" w:fill="FFFFFF"/>
        </w:rPr>
        <w:t>, together with </w:t>
      </w:r>
      <w:hyperlink r:id="rId8" w:tgtFrame="_blank" w:history="1">
        <w:r w:rsidRPr="00AE1002">
          <w:rPr>
            <w:rFonts w:ascii="Calibri" w:eastAsia="Times New Roman" w:hAnsi="Calibri" w:cs="Calibri"/>
            <w:color w:val="1155CC"/>
            <w:u w:val="single"/>
            <w:shd w:val="clear" w:color="auto" w:fill="FFFFFF"/>
          </w:rPr>
          <w:t>Griffiss Institute</w:t>
        </w:r>
      </w:hyperlink>
      <w:r w:rsidRPr="00AE1002">
        <w:rPr>
          <w:rFonts w:ascii="Calibri" w:eastAsia="Times New Roman" w:hAnsi="Calibri" w:cs="Calibri"/>
          <w:color w:val="000000"/>
          <w:shd w:val="clear" w:color="auto" w:fill="FFFFFF"/>
        </w:rPr>
        <w:t> is happy to announce the winners from </w:t>
      </w:r>
      <w:r w:rsidRPr="00AE1002">
        <w:rPr>
          <w:rFonts w:ascii="Calibri" w:eastAsia="Times New Roman" w:hAnsi="Calibri" w:cs="Calibri"/>
          <w:color w:val="000000"/>
        </w:rPr>
        <w:t>the </w:t>
      </w:r>
      <w:hyperlink r:id="rId9" w:tgtFrame="_blank" w:history="1">
        <w:r w:rsidRPr="00AE1002">
          <w:rPr>
            <w:rFonts w:ascii="Calibri" w:eastAsia="Times New Roman" w:hAnsi="Calibri" w:cs="Calibri"/>
            <w:color w:val="1155CC"/>
            <w:u w:val="single"/>
          </w:rPr>
          <w:t>AFRL Commercialization Academy</w:t>
        </w:r>
      </w:hyperlink>
      <w:r w:rsidRPr="00AE1002">
        <w:rPr>
          <w:rFonts w:ascii="Calibri" w:eastAsia="Times New Roman" w:hAnsi="Calibri" w:cs="Calibri"/>
          <w:color w:val="000000"/>
        </w:rPr>
        <w:t> </w:t>
      </w:r>
      <w:hyperlink r:id="rId10" w:tgtFrame="_blank" w:history="1">
        <w:r w:rsidRPr="00AE1002">
          <w:rPr>
            <w:rFonts w:ascii="Calibri" w:eastAsia="Times New Roman" w:hAnsi="Calibri" w:cs="Calibri"/>
            <w:color w:val="1155CC"/>
            <w:u w:val="single"/>
          </w:rPr>
          <w:t>Demo Day</w:t>
        </w:r>
      </w:hyperlink>
      <w:r w:rsidRPr="00AE1002">
        <w:rPr>
          <w:rFonts w:ascii="Calibri" w:eastAsia="Times New Roman" w:hAnsi="Calibri" w:cs="Calibri"/>
          <w:color w:val="000000"/>
          <w:shd w:val="clear" w:color="auto" w:fill="FFFFFF"/>
        </w:rPr>
        <w:t> and </w:t>
      </w:r>
      <w:hyperlink r:id="rId11" w:tgtFrame="_blank" w:history="1">
        <w:r w:rsidRPr="00AE1002">
          <w:rPr>
            <w:rFonts w:ascii="Calibri" w:eastAsia="Times New Roman" w:hAnsi="Calibri" w:cs="Calibri"/>
            <w:color w:val="1155CC"/>
            <w:u w:val="single"/>
          </w:rPr>
          <w:t>IDEA NY</w:t>
        </w:r>
      </w:hyperlink>
      <w:r w:rsidRPr="00AE1002">
        <w:rPr>
          <w:rFonts w:ascii="Calibri" w:eastAsia="Times New Roman" w:hAnsi="Calibri" w:cs="Calibri"/>
          <w:color w:val="000000"/>
        </w:rPr>
        <w:t> business accelerator competition, held </w:t>
      </w:r>
      <w:r w:rsidRPr="00AE1002">
        <w:rPr>
          <w:rFonts w:ascii="Calibri" w:eastAsia="Times New Roman" w:hAnsi="Calibri" w:cs="Calibri"/>
          <w:color w:val="000000"/>
          <w:shd w:val="clear" w:color="auto" w:fill="FFFFFF"/>
        </w:rPr>
        <w:t>this evening, Thursday, March 21, 2019, at Griffiss Institute</w:t>
      </w:r>
      <w:r w:rsidRPr="00AE1002">
        <w:rPr>
          <w:rFonts w:ascii="Calibri" w:eastAsia="Times New Roman" w:hAnsi="Calibri" w:cs="Calibri"/>
          <w:color w:val="000000"/>
        </w:rPr>
        <w:t>, in Rome, New York.</w:t>
      </w:r>
    </w:p>
    <w:p w:rsidR="00AE1002" w:rsidRPr="00AE1002" w:rsidRDefault="00AE1002" w:rsidP="00AE1002">
      <w:pPr>
        <w:shd w:val="clear" w:color="auto" w:fill="FFFFFF"/>
        <w:spacing w:after="0" w:line="253" w:lineRule="atLeast"/>
        <w:rPr>
          <w:rFonts w:ascii="Arial" w:eastAsia="Times New Roman" w:hAnsi="Arial" w:cs="Arial"/>
          <w:color w:val="000000"/>
        </w:rPr>
      </w:pPr>
    </w:p>
    <w:p w:rsidR="00AE1002" w:rsidRPr="00AE1002" w:rsidRDefault="00AE1002" w:rsidP="00AE1002">
      <w:pPr>
        <w:shd w:val="clear" w:color="auto" w:fill="FFFFFF"/>
        <w:spacing w:after="200" w:line="231" w:lineRule="atLeast"/>
        <w:rPr>
          <w:rFonts w:ascii="Arial" w:eastAsia="Times New Roman" w:hAnsi="Arial" w:cs="Arial"/>
          <w:color w:val="000000"/>
        </w:rPr>
      </w:pPr>
      <w:r w:rsidRPr="00AE1002">
        <w:rPr>
          <w:rFonts w:ascii="Calibri" w:eastAsia="Times New Roman" w:hAnsi="Calibri" w:cs="Calibri"/>
          <w:color w:val="000000"/>
        </w:rPr>
        <w:t>Go Figure, from Utica, NY, walked away with the Grand Prize of $200,000, and runner-up, SkyTubeLive, from Oneida, NY, took home $100,000 for their startup!</w:t>
      </w:r>
    </w:p>
    <w:p w:rsidR="00AE1002" w:rsidRPr="00AE1002" w:rsidRDefault="00AE1002" w:rsidP="00AE1002">
      <w:pPr>
        <w:shd w:val="clear" w:color="auto" w:fill="FFFFFF"/>
        <w:spacing w:after="200" w:line="231" w:lineRule="atLeast"/>
        <w:rPr>
          <w:rFonts w:ascii="Arial" w:eastAsia="Times New Roman" w:hAnsi="Arial" w:cs="Arial"/>
          <w:color w:val="000000"/>
        </w:rPr>
      </w:pPr>
      <w:r w:rsidRPr="00AE1002">
        <w:rPr>
          <w:rFonts w:ascii="Calibri" w:eastAsia="Times New Roman" w:hAnsi="Calibri" w:cs="Calibri"/>
          <w:color w:val="000000"/>
        </w:rPr>
        <w:t>The four remaining teams were awarded up to $8,000 in "consolation" prize money to reimburse for expenses incurred during the incubation process.</w:t>
      </w:r>
    </w:p>
    <w:p w:rsidR="00AE1002" w:rsidRPr="00AE1002" w:rsidRDefault="00AE1002" w:rsidP="00AE1002">
      <w:pPr>
        <w:shd w:val="clear" w:color="auto" w:fill="FFFFFF"/>
        <w:spacing w:after="200" w:line="231" w:lineRule="atLeast"/>
        <w:rPr>
          <w:rFonts w:ascii="Arial" w:eastAsia="Times New Roman" w:hAnsi="Arial" w:cs="Arial"/>
          <w:color w:val="000000"/>
        </w:rPr>
      </w:pPr>
      <w:r w:rsidRPr="00AE1002">
        <w:rPr>
          <w:rFonts w:ascii="Calibri" w:eastAsia="Times New Roman" w:hAnsi="Calibri" w:cs="Calibri"/>
          <w:color w:val="000000"/>
        </w:rPr>
        <w:t>“We have two things that we need to start funding,” said Justin Call, CEO of Go Figure, “Our product development is slow because we can’t hire enough developers, because we don’t have enough money. This is going to change that. So, we are going to be able to rapidly accelerate our product development and our data business at the same time. The other thing we are doing is investing in marketing.”</w:t>
      </w:r>
    </w:p>
    <w:p w:rsidR="00AE1002" w:rsidRPr="00AE1002" w:rsidRDefault="00AE1002" w:rsidP="00AE1002">
      <w:pPr>
        <w:shd w:val="clear" w:color="auto" w:fill="FFFFFF"/>
        <w:spacing w:after="200" w:line="231" w:lineRule="atLeast"/>
        <w:rPr>
          <w:rFonts w:ascii="Arial" w:eastAsia="Times New Roman" w:hAnsi="Arial" w:cs="Arial"/>
          <w:color w:val="000000"/>
        </w:rPr>
      </w:pPr>
      <w:r w:rsidRPr="00AE1002">
        <w:rPr>
          <w:rFonts w:ascii="Calibri" w:eastAsia="Times New Roman" w:hAnsi="Calibri" w:cs="Calibri"/>
          <w:color w:val="000000"/>
        </w:rPr>
        <w:t>"This is huge," said Brian Barris of SkyTubeLive, “It will allow us to do all kinds of stuff that we’ve thought about for years, and now we finally have the resources to do those things, so this is really going to make a massive difference for us. It’s just amazing!”</w:t>
      </w:r>
    </w:p>
    <w:p w:rsidR="00AE1002" w:rsidRPr="00AE1002" w:rsidRDefault="00AE1002" w:rsidP="00AE1002">
      <w:pPr>
        <w:shd w:val="clear" w:color="auto" w:fill="FFFFFF"/>
        <w:spacing w:after="0" w:line="253" w:lineRule="atLeast"/>
        <w:rPr>
          <w:rFonts w:ascii="Arial" w:eastAsia="Times New Roman" w:hAnsi="Arial" w:cs="Arial"/>
          <w:color w:val="000000"/>
        </w:rPr>
      </w:pPr>
      <w:r w:rsidRPr="00AE1002">
        <w:rPr>
          <w:rFonts w:ascii="Calibri" w:eastAsia="Times New Roman" w:hAnsi="Calibri" w:cs="Calibri"/>
          <w:color w:val="000000"/>
        </w:rPr>
        <w:t>Six teams from the current Air Force Research Laboratory Information Directorate Commercialization Academy, a national leader for facilitating the transfer of military technologies into the commercial marketplace, pitched their startup ideas in cyber security, big data, information systems, and Unmanned Aerial Systems (UAS) for $300,000 in prize seed funding provided by IDEA NY.</w:t>
      </w:r>
    </w:p>
    <w:p w:rsidR="00AE1002" w:rsidRPr="00AE1002" w:rsidRDefault="00AE1002" w:rsidP="00AE1002">
      <w:pPr>
        <w:shd w:val="clear" w:color="auto" w:fill="FFFFFF"/>
        <w:spacing w:after="0" w:line="253" w:lineRule="atLeast"/>
        <w:rPr>
          <w:rFonts w:ascii="Arial" w:eastAsia="Times New Roman" w:hAnsi="Arial" w:cs="Arial"/>
          <w:color w:val="000000"/>
        </w:rPr>
      </w:pPr>
    </w:p>
    <w:p w:rsidR="00AE1002" w:rsidRPr="00AE1002" w:rsidRDefault="00AE1002" w:rsidP="00AE1002">
      <w:pPr>
        <w:shd w:val="clear" w:color="auto" w:fill="FFFFFF"/>
        <w:spacing w:after="0" w:line="253" w:lineRule="atLeast"/>
        <w:rPr>
          <w:rFonts w:ascii="Arial" w:eastAsia="Times New Roman" w:hAnsi="Arial" w:cs="Arial"/>
          <w:color w:val="000000"/>
        </w:rPr>
      </w:pPr>
      <w:r w:rsidRPr="00AE1002">
        <w:rPr>
          <w:rFonts w:ascii="Calibri" w:eastAsia="Times New Roman" w:hAnsi="Calibri" w:cs="Calibri"/>
          <w:color w:val="000000"/>
        </w:rPr>
        <w:lastRenderedPageBreak/>
        <w:t>The judges’ panel evaluated each startup based on such factors as: the ability of the business to affect the Mohawk Valley’s startup ecosystem and high-tech economy, the culture of innovation that has been created within the startup due to incorporating AFRL technology, the sustainability of the solution beyond the initial startup period and go-to market strategy.</w:t>
      </w:r>
    </w:p>
    <w:p w:rsidR="00AE1002" w:rsidRPr="00AE1002" w:rsidRDefault="00AE1002" w:rsidP="00AE1002">
      <w:pPr>
        <w:shd w:val="clear" w:color="auto" w:fill="FFFFFF"/>
        <w:spacing w:after="0" w:line="253" w:lineRule="atLeast"/>
        <w:rPr>
          <w:rFonts w:ascii="Arial" w:eastAsia="Times New Roman" w:hAnsi="Arial" w:cs="Arial"/>
          <w:color w:val="000000"/>
        </w:rPr>
      </w:pPr>
    </w:p>
    <w:p w:rsidR="00AE1002" w:rsidRPr="00AE1002" w:rsidRDefault="00AE1002" w:rsidP="00AE1002">
      <w:pPr>
        <w:shd w:val="clear" w:color="auto" w:fill="FFFFFF"/>
        <w:spacing w:after="0" w:line="253" w:lineRule="atLeast"/>
        <w:rPr>
          <w:rFonts w:ascii="Arial" w:eastAsia="Times New Roman" w:hAnsi="Arial" w:cs="Arial"/>
          <w:color w:val="000000"/>
        </w:rPr>
      </w:pPr>
      <w:r w:rsidRPr="00AE1002">
        <w:rPr>
          <w:rFonts w:ascii="Calibri" w:eastAsia="Times New Roman" w:hAnsi="Calibri" w:cs="Calibri"/>
          <w:color w:val="000000"/>
        </w:rPr>
        <w:t>The startups were incubated by early-stage venture capital firm </w:t>
      </w:r>
      <w:hyperlink r:id="rId12" w:tgtFrame="_blank" w:history="1">
        <w:r w:rsidRPr="00AE1002">
          <w:rPr>
            <w:rFonts w:ascii="Calibri" w:eastAsia="Times New Roman" w:hAnsi="Calibri" w:cs="Calibri"/>
            <w:color w:val="1155CC"/>
            <w:u w:val="single"/>
          </w:rPr>
          <w:t>Wasabi Ventures</w:t>
        </w:r>
      </w:hyperlink>
      <w:r w:rsidRPr="00AE1002">
        <w:rPr>
          <w:rFonts w:ascii="Calibri" w:eastAsia="Times New Roman" w:hAnsi="Calibri" w:cs="Calibri"/>
          <w:color w:val="000000"/>
        </w:rPr>
        <w:t>, while embarking on an acceleration process to either build a sustainable startup, or enhance technology from an already existing startup, with Department of Defense Intellectual Property from the Information Directorate.</w:t>
      </w:r>
    </w:p>
    <w:p w:rsidR="00AE1002" w:rsidRPr="00AE1002" w:rsidRDefault="00AE1002" w:rsidP="00AE1002">
      <w:pPr>
        <w:shd w:val="clear" w:color="auto" w:fill="FFFFFF"/>
        <w:spacing w:after="0" w:line="253" w:lineRule="atLeast"/>
        <w:rPr>
          <w:rFonts w:ascii="Arial" w:eastAsia="Times New Roman" w:hAnsi="Arial" w:cs="Arial"/>
          <w:color w:val="000000"/>
        </w:rPr>
      </w:pPr>
    </w:p>
    <w:p w:rsidR="00AE1002" w:rsidRPr="00AE1002" w:rsidRDefault="00AE1002" w:rsidP="00AE1002">
      <w:pPr>
        <w:shd w:val="clear" w:color="auto" w:fill="FFFFFF"/>
        <w:spacing w:after="0" w:line="253" w:lineRule="atLeast"/>
        <w:rPr>
          <w:rFonts w:ascii="Arial" w:eastAsia="Times New Roman" w:hAnsi="Arial" w:cs="Arial"/>
          <w:color w:val="000000"/>
        </w:rPr>
      </w:pPr>
      <w:r w:rsidRPr="00AE1002">
        <w:rPr>
          <w:rFonts w:ascii="Calibri" w:eastAsia="Times New Roman" w:hAnsi="Calibri" w:cs="Calibri"/>
          <w:color w:val="000000"/>
        </w:rPr>
        <w:t>“What an event! All the teams gave exceptional presentations that were well received by all in attendance. I was really impressed with their enthusiasm and visions for establishing their businesses in the Mohawk Valley based on Air Force Intellectual Property,” said Dan Fayette, principal engineer at Griffiss Institute.</w:t>
      </w:r>
    </w:p>
    <w:p w:rsidR="00AE1002" w:rsidRPr="00AE1002" w:rsidRDefault="00AE1002" w:rsidP="00AE1002">
      <w:pPr>
        <w:shd w:val="clear" w:color="auto" w:fill="FFFFFF"/>
        <w:spacing w:after="0" w:line="253" w:lineRule="atLeast"/>
        <w:rPr>
          <w:rFonts w:ascii="Arial" w:eastAsia="Times New Roman" w:hAnsi="Arial" w:cs="Arial"/>
          <w:color w:val="000000"/>
        </w:rPr>
      </w:pPr>
    </w:p>
    <w:p w:rsidR="00AE1002" w:rsidRPr="00AE1002" w:rsidRDefault="00AE1002" w:rsidP="00AE1002">
      <w:pPr>
        <w:shd w:val="clear" w:color="auto" w:fill="FFFFFF"/>
        <w:spacing w:after="200" w:line="253" w:lineRule="atLeast"/>
        <w:rPr>
          <w:rFonts w:ascii="Arial" w:eastAsia="Times New Roman" w:hAnsi="Arial" w:cs="Arial"/>
          <w:color w:val="000000"/>
        </w:rPr>
      </w:pPr>
      <w:r w:rsidRPr="00AE1002">
        <w:rPr>
          <w:rFonts w:ascii="Calibri" w:eastAsia="Times New Roman" w:hAnsi="Calibri" w:cs="Calibri"/>
          <w:color w:val="000000"/>
        </w:rPr>
        <w:t> The six startup teams who took the stage on Thursday evening were:</w:t>
      </w:r>
    </w:p>
    <w:p w:rsidR="00AE1002" w:rsidRPr="00AE1002" w:rsidRDefault="00AE1002" w:rsidP="00AE1002">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hyperlink r:id="rId13" w:tgtFrame="_blank" w:history="1">
        <w:r w:rsidRPr="00AE1002">
          <w:rPr>
            <w:rFonts w:ascii="Calibri" w:eastAsia="Times New Roman" w:hAnsi="Calibri" w:cs="Calibri"/>
            <w:b/>
            <w:bCs/>
            <w:color w:val="1155CC"/>
            <w:sz w:val="24"/>
            <w:szCs w:val="24"/>
            <w:u w:val="single"/>
          </w:rPr>
          <w:t>CYBER DEFENSE NETWORK ADAPTER</w:t>
        </w:r>
      </w:hyperlink>
      <w:r w:rsidRPr="00AE1002">
        <w:rPr>
          <w:rFonts w:ascii="Calibri" w:eastAsia="Times New Roman" w:hAnsi="Calibri" w:cs="Calibri"/>
          <w:color w:val="000000"/>
          <w:sz w:val="24"/>
          <w:szCs w:val="24"/>
        </w:rPr>
        <w:t> </w:t>
      </w:r>
      <w:r w:rsidRPr="00AE1002">
        <w:rPr>
          <w:rFonts w:ascii="Calibri" w:eastAsia="Times New Roman" w:hAnsi="Calibri" w:cs="Calibri"/>
          <w:b/>
          <w:bCs/>
          <w:color w:val="000000"/>
          <w:sz w:val="24"/>
          <w:szCs w:val="24"/>
        </w:rPr>
        <w:t>– Oriskany, NY – </w:t>
      </w:r>
      <w:r w:rsidRPr="00AE1002">
        <w:rPr>
          <w:rFonts w:ascii="Calibri" w:eastAsia="Times New Roman" w:hAnsi="Calibri" w:cs="Calibri"/>
          <w:b/>
          <w:bCs/>
          <w:color w:val="000000"/>
          <w:sz w:val="24"/>
          <w:szCs w:val="24"/>
          <w:shd w:val="clear" w:color="auto" w:fill="FFFFFF"/>
        </w:rPr>
        <w:t>In-Line Malware Prevention</w:t>
      </w:r>
    </w:p>
    <w:p w:rsidR="00AE1002" w:rsidRPr="00AE1002" w:rsidRDefault="00AE1002" w:rsidP="00AE1002">
      <w:pPr>
        <w:shd w:val="clear" w:color="auto" w:fill="FFFFFF"/>
        <w:spacing w:after="200" w:line="253" w:lineRule="atLeast"/>
        <w:ind w:left="720"/>
        <w:rPr>
          <w:rFonts w:ascii="Arial" w:eastAsia="Times New Roman" w:hAnsi="Arial" w:cs="Arial"/>
          <w:color w:val="000000"/>
        </w:rPr>
      </w:pPr>
      <w:r w:rsidRPr="00AE1002">
        <w:rPr>
          <w:rFonts w:ascii="Calibri" w:eastAsia="Times New Roman" w:hAnsi="Calibri" w:cs="Calibri"/>
          <w:color w:val="000000"/>
        </w:rPr>
        <w:t>CDNA provides a diverse set of cyber-protection and sits in-line with your network connection, intercepting threats before reaching the host system.</w:t>
      </w:r>
    </w:p>
    <w:p w:rsidR="00AE1002" w:rsidRPr="00AE1002" w:rsidRDefault="00AE1002" w:rsidP="00AE1002">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hyperlink r:id="rId14" w:tgtFrame="_blank" w:history="1">
        <w:r w:rsidRPr="00AE1002">
          <w:rPr>
            <w:rFonts w:ascii="Calibri" w:eastAsia="Times New Roman" w:hAnsi="Calibri" w:cs="Calibri"/>
            <w:b/>
            <w:bCs/>
            <w:color w:val="1155CC"/>
            <w:sz w:val="24"/>
            <w:szCs w:val="24"/>
            <w:u w:val="single"/>
          </w:rPr>
          <w:t>E-HEALTH NOW</w:t>
        </w:r>
      </w:hyperlink>
      <w:r w:rsidRPr="00AE1002">
        <w:rPr>
          <w:rFonts w:ascii="Calibri" w:eastAsia="Times New Roman" w:hAnsi="Calibri" w:cs="Calibri"/>
          <w:color w:val="000000"/>
          <w:sz w:val="24"/>
          <w:szCs w:val="24"/>
        </w:rPr>
        <w:t> </w:t>
      </w:r>
      <w:r w:rsidRPr="00AE1002">
        <w:rPr>
          <w:rFonts w:ascii="Calibri" w:eastAsia="Times New Roman" w:hAnsi="Calibri" w:cs="Calibri"/>
          <w:b/>
          <w:bCs/>
          <w:color w:val="000000"/>
          <w:sz w:val="24"/>
          <w:szCs w:val="24"/>
        </w:rPr>
        <w:t>– Philadelphia, PA – </w:t>
      </w:r>
      <w:r w:rsidRPr="00AE1002">
        <w:rPr>
          <w:rFonts w:ascii="Calibri" w:eastAsia="Times New Roman" w:hAnsi="Calibri" w:cs="Calibri"/>
          <w:b/>
          <w:bCs/>
          <w:color w:val="000000"/>
          <w:sz w:val="24"/>
          <w:szCs w:val="24"/>
          <w:shd w:val="clear" w:color="auto" w:fill="FFFFFF"/>
        </w:rPr>
        <w:t>Breaking down geographical barriers to provide affordable world-class cancer care</w:t>
      </w:r>
    </w:p>
    <w:p w:rsidR="00AE1002" w:rsidRPr="00AE1002" w:rsidRDefault="00AE1002" w:rsidP="00AE1002">
      <w:pPr>
        <w:shd w:val="clear" w:color="auto" w:fill="FFFFFF"/>
        <w:spacing w:after="200" w:line="253" w:lineRule="atLeast"/>
        <w:ind w:left="720"/>
        <w:rPr>
          <w:rFonts w:ascii="Arial" w:eastAsia="Times New Roman" w:hAnsi="Arial" w:cs="Arial"/>
          <w:color w:val="000000"/>
        </w:rPr>
      </w:pPr>
      <w:r w:rsidRPr="00AE1002">
        <w:rPr>
          <w:rFonts w:ascii="Calibri" w:eastAsia="Times New Roman" w:hAnsi="Calibri" w:cs="Calibri"/>
          <w:color w:val="000000"/>
          <w:shd w:val="clear" w:color="auto" w:fill="FFFFFF"/>
        </w:rPr>
        <w:t>E-Health Now is the first platform that exclusively focuses on optimizing the management plans for cancer patients in China.</w:t>
      </w:r>
    </w:p>
    <w:p w:rsidR="00AE1002" w:rsidRPr="00AE1002" w:rsidRDefault="00AE1002" w:rsidP="00AE1002">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hyperlink r:id="rId15" w:tgtFrame="_blank" w:history="1">
        <w:r w:rsidRPr="00AE1002">
          <w:rPr>
            <w:rFonts w:ascii="Calibri" w:eastAsia="Times New Roman" w:hAnsi="Calibri" w:cs="Calibri"/>
            <w:b/>
            <w:bCs/>
            <w:color w:val="1155CC"/>
            <w:sz w:val="24"/>
            <w:szCs w:val="24"/>
            <w:u w:val="single"/>
          </w:rPr>
          <w:t>GO FIGURE</w:t>
        </w:r>
      </w:hyperlink>
      <w:r w:rsidRPr="00AE1002">
        <w:rPr>
          <w:rFonts w:ascii="Calibri" w:eastAsia="Times New Roman" w:hAnsi="Calibri" w:cs="Calibri"/>
          <w:color w:val="000000"/>
          <w:sz w:val="24"/>
          <w:szCs w:val="24"/>
        </w:rPr>
        <w:t> </w:t>
      </w:r>
      <w:r w:rsidRPr="00AE1002">
        <w:rPr>
          <w:rFonts w:ascii="Calibri" w:eastAsia="Times New Roman" w:hAnsi="Calibri" w:cs="Calibri"/>
          <w:b/>
          <w:bCs/>
          <w:color w:val="000000"/>
          <w:sz w:val="24"/>
          <w:szCs w:val="24"/>
        </w:rPr>
        <w:t>– Utica, NY – </w:t>
      </w:r>
      <w:r w:rsidRPr="00AE1002">
        <w:rPr>
          <w:rFonts w:ascii="Calibri" w:eastAsia="Times New Roman" w:hAnsi="Calibri" w:cs="Calibri"/>
          <w:b/>
          <w:bCs/>
          <w:color w:val="000000"/>
          <w:sz w:val="24"/>
          <w:szCs w:val="24"/>
          <w:shd w:val="clear" w:color="auto" w:fill="FFFFFF"/>
        </w:rPr>
        <w:t>The Contractor’s Mobile Office</w:t>
      </w:r>
    </w:p>
    <w:p w:rsidR="00AE1002" w:rsidRPr="00AE1002" w:rsidRDefault="00AE1002" w:rsidP="00AE1002">
      <w:pPr>
        <w:shd w:val="clear" w:color="auto" w:fill="FFFFFF"/>
        <w:spacing w:after="200" w:line="253" w:lineRule="atLeast"/>
        <w:ind w:left="720"/>
        <w:rPr>
          <w:rFonts w:ascii="Arial" w:eastAsia="Times New Roman" w:hAnsi="Arial" w:cs="Arial"/>
          <w:color w:val="000000"/>
        </w:rPr>
      </w:pPr>
      <w:r w:rsidRPr="00AE1002">
        <w:rPr>
          <w:rFonts w:ascii="Calibri" w:eastAsia="Times New Roman" w:hAnsi="Calibri" w:cs="Calibri"/>
          <w:color w:val="000000"/>
          <w:shd w:val="clear" w:color="auto" w:fill="FFFFFF"/>
        </w:rPr>
        <w:t>Go Figure is the only solution that lets you measure, estimate, and create a proposal, all onsite using just your iPad.</w:t>
      </w:r>
    </w:p>
    <w:p w:rsidR="00AE1002" w:rsidRPr="00AE1002" w:rsidRDefault="00AE1002" w:rsidP="00AE1002">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hyperlink r:id="rId16" w:tgtFrame="_blank" w:history="1">
        <w:r w:rsidRPr="00AE1002">
          <w:rPr>
            <w:rFonts w:ascii="Calibri" w:eastAsia="Times New Roman" w:hAnsi="Calibri" w:cs="Calibri"/>
            <w:b/>
            <w:bCs/>
            <w:color w:val="1155CC"/>
            <w:sz w:val="24"/>
            <w:szCs w:val="24"/>
            <w:u w:val="single"/>
          </w:rPr>
          <w:t>SKYTUBELIVE</w:t>
        </w:r>
      </w:hyperlink>
      <w:r w:rsidRPr="00AE1002">
        <w:rPr>
          <w:rFonts w:ascii="Calibri" w:eastAsia="Times New Roman" w:hAnsi="Calibri" w:cs="Calibri"/>
          <w:color w:val="000000"/>
          <w:sz w:val="24"/>
          <w:szCs w:val="24"/>
        </w:rPr>
        <w:t> – </w:t>
      </w:r>
      <w:r w:rsidRPr="00AE1002">
        <w:rPr>
          <w:rFonts w:ascii="Calibri" w:eastAsia="Times New Roman" w:hAnsi="Calibri" w:cs="Calibri"/>
          <w:b/>
          <w:bCs/>
          <w:color w:val="000000"/>
          <w:sz w:val="24"/>
          <w:szCs w:val="24"/>
        </w:rPr>
        <w:t>Oneida, NY – </w:t>
      </w:r>
      <w:r w:rsidRPr="00AE1002">
        <w:rPr>
          <w:rFonts w:ascii="Calibri" w:eastAsia="Times New Roman" w:hAnsi="Calibri" w:cs="Calibri"/>
          <w:b/>
          <w:bCs/>
          <w:color w:val="000000"/>
          <w:sz w:val="24"/>
          <w:szCs w:val="24"/>
          <w:shd w:val="clear" w:color="auto" w:fill="FFFFFF"/>
        </w:rPr>
        <w:t>Safe. Private. Secure. Live Drone Video Streaming.</w:t>
      </w:r>
    </w:p>
    <w:p w:rsidR="00AE1002" w:rsidRPr="00AE1002" w:rsidRDefault="00AE1002" w:rsidP="00AE1002">
      <w:pPr>
        <w:shd w:val="clear" w:color="auto" w:fill="FFFFFF"/>
        <w:spacing w:after="200" w:line="253" w:lineRule="atLeast"/>
        <w:ind w:left="720"/>
        <w:rPr>
          <w:rFonts w:ascii="Arial" w:eastAsia="Times New Roman" w:hAnsi="Arial" w:cs="Arial"/>
          <w:color w:val="000000"/>
        </w:rPr>
      </w:pPr>
      <w:r w:rsidRPr="00AE1002">
        <w:rPr>
          <w:rFonts w:ascii="Calibri" w:eastAsia="Times New Roman" w:hAnsi="Calibri" w:cs="Calibri"/>
          <w:color w:val="000000"/>
          <w:shd w:val="clear" w:color="auto" w:fill="FFFFFF"/>
        </w:rPr>
        <w:t>SkyTubeLive is the site for live streaming drone videos.</w:t>
      </w:r>
    </w:p>
    <w:p w:rsidR="00AE1002" w:rsidRPr="00AE1002" w:rsidRDefault="00AE1002" w:rsidP="00AE1002">
      <w:pPr>
        <w:numPr>
          <w:ilvl w:val="0"/>
          <w:numId w:val="5"/>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hyperlink r:id="rId17" w:tgtFrame="_blank" w:history="1">
        <w:r w:rsidRPr="00AE1002">
          <w:rPr>
            <w:rFonts w:ascii="Calibri" w:eastAsia="Times New Roman" w:hAnsi="Calibri" w:cs="Calibri"/>
            <w:b/>
            <w:bCs/>
            <w:color w:val="1155CC"/>
            <w:sz w:val="24"/>
            <w:szCs w:val="24"/>
            <w:u w:val="single"/>
          </w:rPr>
          <w:t>STONEWALL DEFENSE</w:t>
        </w:r>
      </w:hyperlink>
      <w:r w:rsidRPr="00AE1002">
        <w:rPr>
          <w:rFonts w:ascii="Calibri" w:eastAsia="Times New Roman" w:hAnsi="Calibri" w:cs="Calibri"/>
          <w:color w:val="000000"/>
          <w:sz w:val="24"/>
          <w:szCs w:val="24"/>
        </w:rPr>
        <w:t> </w:t>
      </w:r>
      <w:r w:rsidRPr="00AE1002">
        <w:rPr>
          <w:rFonts w:ascii="Calibri" w:eastAsia="Times New Roman" w:hAnsi="Calibri" w:cs="Calibri"/>
          <w:b/>
          <w:bCs/>
          <w:color w:val="000000"/>
          <w:sz w:val="24"/>
          <w:szCs w:val="24"/>
        </w:rPr>
        <w:t>– Watervliet, NY – </w:t>
      </w:r>
      <w:r w:rsidRPr="00AE1002">
        <w:rPr>
          <w:rFonts w:ascii="Calibri" w:eastAsia="Times New Roman" w:hAnsi="Calibri" w:cs="Calibri"/>
          <w:b/>
          <w:bCs/>
          <w:color w:val="000000"/>
          <w:sz w:val="24"/>
          <w:szCs w:val="24"/>
          <w:shd w:val="clear" w:color="auto" w:fill="FFFFFF"/>
        </w:rPr>
        <w:t>Leadership - Technology – Training</w:t>
      </w:r>
    </w:p>
    <w:p w:rsidR="00AE1002" w:rsidRPr="00AE1002" w:rsidRDefault="00AE1002" w:rsidP="00AE1002">
      <w:pPr>
        <w:shd w:val="clear" w:color="auto" w:fill="FFFFFF"/>
        <w:spacing w:after="200" w:line="253" w:lineRule="atLeast"/>
        <w:ind w:left="720"/>
        <w:rPr>
          <w:rFonts w:ascii="Arial" w:eastAsia="Times New Roman" w:hAnsi="Arial" w:cs="Arial"/>
          <w:color w:val="000000"/>
        </w:rPr>
      </w:pPr>
      <w:r w:rsidRPr="00AE1002">
        <w:rPr>
          <w:rFonts w:ascii="Calibri" w:eastAsia="Times New Roman" w:hAnsi="Calibri" w:cs="Calibri"/>
          <w:color w:val="000000"/>
          <w:shd w:val="clear" w:color="auto" w:fill="FFFFFF"/>
        </w:rPr>
        <w:t>Emphasizing leadership, technology, and training, it seeks to help scrap metal recyclers protect their valuable rollaway containers that regularly stolen or lost.  A small, low cost, high powered tracker that can give users near real time updates as to the location of their assets.  Its software is integrated with the high-powered DoD system, Android Team Awareness Kit, and can link thousands of different assets across multiple networks in a manageable common operating picture.</w:t>
      </w:r>
    </w:p>
    <w:p w:rsidR="00AE1002" w:rsidRPr="00AE1002" w:rsidRDefault="00AE1002" w:rsidP="00AE1002">
      <w:pPr>
        <w:numPr>
          <w:ilvl w:val="0"/>
          <w:numId w:val="6"/>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hyperlink r:id="rId18" w:tgtFrame="_blank" w:history="1">
        <w:r w:rsidRPr="00AE1002">
          <w:rPr>
            <w:rFonts w:ascii="Calibri" w:eastAsia="Times New Roman" w:hAnsi="Calibri" w:cs="Calibri"/>
            <w:b/>
            <w:bCs/>
            <w:color w:val="1155CC"/>
            <w:sz w:val="24"/>
            <w:szCs w:val="24"/>
            <w:u w:val="single"/>
          </w:rPr>
          <w:t>TOOLING INTEL</w:t>
        </w:r>
      </w:hyperlink>
      <w:r w:rsidRPr="00AE1002">
        <w:rPr>
          <w:rFonts w:ascii="Calibri" w:eastAsia="Times New Roman" w:hAnsi="Calibri" w:cs="Calibri"/>
          <w:color w:val="000000"/>
          <w:sz w:val="24"/>
          <w:szCs w:val="24"/>
        </w:rPr>
        <w:t> </w:t>
      </w:r>
      <w:r w:rsidRPr="00AE1002">
        <w:rPr>
          <w:rFonts w:ascii="Calibri" w:eastAsia="Times New Roman" w:hAnsi="Calibri" w:cs="Calibri"/>
          <w:b/>
          <w:bCs/>
          <w:color w:val="000000"/>
          <w:sz w:val="24"/>
          <w:szCs w:val="24"/>
        </w:rPr>
        <w:t xml:space="preserve">– Yorkville, NY </w:t>
      </w:r>
      <w:r w:rsidRPr="00AE1002">
        <w:rPr>
          <w:rFonts w:ascii="Calibri" w:eastAsia="Times New Roman" w:hAnsi="Calibri" w:cs="Calibri"/>
          <w:b/>
          <w:bCs/>
          <w:color w:val="000000"/>
          <w:sz w:val="24"/>
          <w:szCs w:val="24"/>
        </w:rPr>
        <w:softHyphen/>
        <w:t>– </w:t>
      </w:r>
      <w:r w:rsidRPr="00AE1002">
        <w:rPr>
          <w:rFonts w:ascii="Calibri" w:eastAsia="Times New Roman" w:hAnsi="Calibri" w:cs="Calibri"/>
          <w:b/>
          <w:bCs/>
          <w:color w:val="000000"/>
          <w:sz w:val="24"/>
          <w:szCs w:val="24"/>
          <w:shd w:val="clear" w:color="auto" w:fill="FFFFFF"/>
        </w:rPr>
        <w:t>Tooling Assets with a Pulse.</w:t>
      </w:r>
    </w:p>
    <w:p w:rsidR="00AE1002" w:rsidRPr="00AE1002" w:rsidRDefault="00AE1002" w:rsidP="00AE1002">
      <w:pPr>
        <w:shd w:val="clear" w:color="auto" w:fill="FFFFFF"/>
        <w:spacing w:after="200" w:line="253" w:lineRule="atLeast"/>
        <w:ind w:left="720"/>
        <w:rPr>
          <w:rFonts w:ascii="Arial" w:eastAsia="Times New Roman" w:hAnsi="Arial" w:cs="Arial"/>
          <w:color w:val="000000"/>
        </w:rPr>
      </w:pPr>
      <w:r w:rsidRPr="00AE1002">
        <w:rPr>
          <w:rFonts w:ascii="Calibri" w:eastAsia="Times New Roman" w:hAnsi="Calibri" w:cs="Calibri"/>
          <w:color w:val="000000"/>
          <w:shd w:val="clear" w:color="auto" w:fill="FFFFFF"/>
        </w:rPr>
        <w:lastRenderedPageBreak/>
        <w:t>Tooling Intel will bridge the gap between corporate and operations to bring real-time global tooling asset visibility and predictive tooling analytics to all corporate stakeholders.</w:t>
      </w:r>
    </w:p>
    <w:p w:rsidR="00AE1002" w:rsidRPr="00AE1002" w:rsidRDefault="00AE1002" w:rsidP="00AE1002">
      <w:pPr>
        <w:shd w:val="clear" w:color="auto" w:fill="FFFFFF"/>
        <w:spacing w:after="200" w:line="231" w:lineRule="atLeast"/>
        <w:rPr>
          <w:rFonts w:ascii="Arial" w:eastAsia="Times New Roman" w:hAnsi="Arial" w:cs="Arial"/>
          <w:color w:val="000000"/>
        </w:rPr>
      </w:pPr>
      <w:r w:rsidRPr="00AE1002">
        <w:rPr>
          <w:rFonts w:ascii="Calibri" w:eastAsia="Times New Roman" w:hAnsi="Calibri" w:cs="Calibri"/>
          <w:color w:val="000000"/>
        </w:rPr>
        <w:t>The Innovation &amp; Development Entrepreneurial Accelerator, known as </w:t>
      </w:r>
      <w:hyperlink r:id="rId19" w:tgtFrame="_blank" w:history="1">
        <w:r w:rsidRPr="00AE1002">
          <w:rPr>
            <w:rFonts w:ascii="Calibri" w:eastAsia="Times New Roman" w:hAnsi="Calibri" w:cs="Calibri"/>
            <w:color w:val="1155CC"/>
            <w:u w:val="single"/>
          </w:rPr>
          <w:t>IDEA NY Mohawk Valley</w:t>
        </w:r>
      </w:hyperlink>
      <w:r w:rsidRPr="00AE1002">
        <w:rPr>
          <w:rFonts w:ascii="Calibri" w:eastAsia="Times New Roman" w:hAnsi="Calibri" w:cs="Calibri"/>
          <w:color w:val="000000"/>
        </w:rPr>
        <w:t>, is a business accelerator competition and twelve-month program that will incentivize promising entrepreneurs to create and grow viable commercial businesses in the </w:t>
      </w:r>
      <w:hyperlink r:id="rId20" w:tgtFrame="_blank" w:history="1">
        <w:r w:rsidRPr="00AE1002">
          <w:rPr>
            <w:rFonts w:ascii="Calibri" w:eastAsia="Times New Roman" w:hAnsi="Calibri" w:cs="Calibri"/>
            <w:color w:val="1155CC"/>
            <w:u w:val="single"/>
          </w:rPr>
          <w:t>Mohawk Valley region</w:t>
        </w:r>
      </w:hyperlink>
      <w:r w:rsidRPr="00AE1002">
        <w:rPr>
          <w:rFonts w:ascii="Calibri" w:eastAsia="Times New Roman" w:hAnsi="Calibri" w:cs="Calibri"/>
          <w:color w:val="000000"/>
        </w:rPr>
        <w:t>. This accelerator program is made possible by a </w:t>
      </w:r>
      <w:hyperlink r:id="rId21" w:tgtFrame="_blank" w:history="1">
        <w:r w:rsidRPr="00AE1002">
          <w:rPr>
            <w:rFonts w:ascii="Calibri" w:eastAsia="Times New Roman" w:hAnsi="Calibri" w:cs="Calibri"/>
            <w:color w:val="1155CC"/>
            <w:u w:val="single"/>
          </w:rPr>
          <w:t>$2 million Upstate Revitalization Initiative grant from New York State Governor Andrew M. Cuomo</w:t>
        </w:r>
      </w:hyperlink>
      <w:r w:rsidRPr="00AE1002">
        <w:rPr>
          <w:rFonts w:ascii="Calibri" w:eastAsia="Times New Roman" w:hAnsi="Calibri" w:cs="Calibri"/>
          <w:color w:val="000000"/>
        </w:rPr>
        <w:t>.</w:t>
      </w:r>
    </w:p>
    <w:p w:rsidR="00AE1002" w:rsidRPr="00AE1002" w:rsidRDefault="00AE1002" w:rsidP="00AE1002">
      <w:pPr>
        <w:shd w:val="clear" w:color="auto" w:fill="FFFFFF"/>
        <w:spacing w:after="200" w:line="231" w:lineRule="atLeast"/>
        <w:rPr>
          <w:rFonts w:ascii="Arial" w:eastAsia="Times New Roman" w:hAnsi="Arial" w:cs="Arial"/>
          <w:color w:val="000000"/>
        </w:rPr>
      </w:pPr>
      <w:r w:rsidRPr="00AE1002">
        <w:rPr>
          <w:rFonts w:ascii="Calibri" w:eastAsia="Times New Roman" w:hAnsi="Calibri" w:cs="Calibri"/>
          <w:color w:val="000000"/>
        </w:rPr>
        <w:t>Empire State Development President, CEO and Commissioner Howard Zemsky said, "Some of the world’s most pioneering and successful companies began as a conversation over a cup of coffee or in a garage—IDEA NY could be the launching pad for a brilliant idea that creates something great and grows the regional economy.”</w:t>
      </w:r>
    </w:p>
    <w:p w:rsidR="00AE1002" w:rsidRPr="00AE1002" w:rsidRDefault="00AE1002" w:rsidP="00AE1002">
      <w:pPr>
        <w:shd w:val="clear" w:color="auto" w:fill="FFFFFF"/>
        <w:spacing w:after="200" w:line="231" w:lineRule="atLeast"/>
        <w:rPr>
          <w:rFonts w:ascii="Arial" w:eastAsia="Times New Roman" w:hAnsi="Arial" w:cs="Arial"/>
          <w:color w:val="000000"/>
        </w:rPr>
      </w:pPr>
      <w:r w:rsidRPr="00AE1002">
        <w:rPr>
          <w:rFonts w:ascii="Calibri" w:eastAsia="Times New Roman" w:hAnsi="Calibri" w:cs="Calibri"/>
          <w:color w:val="000000"/>
        </w:rPr>
        <w:t>After today’s Demo Day, eligible teams will participate in the year-long IDEA NY accelerator program. Additional assistance will be provided to the teams through the </w:t>
      </w:r>
      <w:hyperlink r:id="rId22" w:tgtFrame="_blank" w:history="1">
        <w:r w:rsidRPr="00AE1002">
          <w:rPr>
            <w:rFonts w:ascii="Calibri" w:eastAsia="Times New Roman" w:hAnsi="Calibri" w:cs="Calibri"/>
            <w:color w:val="1155CC"/>
            <w:u w:val="single"/>
          </w:rPr>
          <w:t>Griffiss Institute</w:t>
        </w:r>
      </w:hyperlink>
      <w:r w:rsidRPr="00AE1002">
        <w:rPr>
          <w:rFonts w:ascii="Calibri" w:eastAsia="Times New Roman" w:hAnsi="Calibri" w:cs="Calibri"/>
          <w:color w:val="000000"/>
        </w:rPr>
        <w:t>, the</w:t>
      </w:r>
      <w:hyperlink r:id="rId23" w:tgtFrame="_blank" w:history="1">
        <w:r w:rsidRPr="00AE1002">
          <w:rPr>
            <w:rFonts w:ascii="Calibri" w:eastAsia="Times New Roman" w:hAnsi="Calibri" w:cs="Calibri"/>
            <w:color w:val="1155CC"/>
            <w:u w:val="single"/>
          </w:rPr>
          <w:t>Griffiss Institute Business Incubator</w:t>
        </w:r>
      </w:hyperlink>
      <w:r w:rsidRPr="00AE1002">
        <w:rPr>
          <w:rFonts w:ascii="Calibri" w:eastAsia="Times New Roman" w:hAnsi="Calibri" w:cs="Calibri"/>
          <w:color w:val="000000"/>
        </w:rPr>
        <w:t>, a </w:t>
      </w:r>
      <w:hyperlink r:id="rId24" w:tgtFrame="_blank" w:history="1">
        <w:r w:rsidRPr="00AE1002">
          <w:rPr>
            <w:rFonts w:ascii="Calibri" w:eastAsia="Times New Roman" w:hAnsi="Calibri" w:cs="Calibri"/>
            <w:color w:val="1155CC"/>
            <w:u w:val="single"/>
          </w:rPr>
          <w:t>Certified NYS Business Incubator</w:t>
        </w:r>
      </w:hyperlink>
      <w:r w:rsidRPr="00AE1002">
        <w:rPr>
          <w:rFonts w:ascii="Calibri" w:eastAsia="Times New Roman" w:hAnsi="Calibri" w:cs="Calibri"/>
          <w:color w:val="000000"/>
        </w:rPr>
        <w:t>, and </w:t>
      </w:r>
      <w:hyperlink r:id="rId25" w:tgtFrame="_blank" w:history="1">
        <w:r w:rsidRPr="00AE1002">
          <w:rPr>
            <w:rFonts w:ascii="Calibri" w:eastAsia="Times New Roman" w:hAnsi="Calibri" w:cs="Calibri"/>
            <w:color w:val="1155CC"/>
            <w:u w:val="single"/>
          </w:rPr>
          <w:t>Mohawk Valley EDGE</w:t>
        </w:r>
      </w:hyperlink>
      <w:r w:rsidRPr="00AE1002">
        <w:rPr>
          <w:rFonts w:ascii="Calibri" w:eastAsia="Times New Roman" w:hAnsi="Calibri" w:cs="Calibri"/>
          <w:color w:val="000000"/>
        </w:rPr>
        <w:t>. Participating teams will be required to reside in the Mohawk Valley region for a 12-month period after Demo Day. </w:t>
      </w:r>
    </w:p>
    <w:p w:rsidR="00AE1002" w:rsidRPr="00AE1002" w:rsidRDefault="00AE1002" w:rsidP="00AE1002">
      <w:pPr>
        <w:shd w:val="clear" w:color="auto" w:fill="FFFFFF"/>
        <w:spacing w:after="200" w:line="253" w:lineRule="atLeast"/>
        <w:rPr>
          <w:rFonts w:ascii="Arial" w:eastAsia="Times New Roman" w:hAnsi="Arial" w:cs="Arial"/>
          <w:color w:val="000000"/>
        </w:rPr>
      </w:pPr>
      <w:r w:rsidRPr="00AE1002">
        <w:rPr>
          <w:rFonts w:ascii="Calibri" w:eastAsia="Times New Roman" w:hAnsi="Calibri" w:cs="Calibri"/>
          <w:color w:val="000000"/>
        </w:rPr>
        <w:t>The 2019 AFRL Commercialization Academy program has been made possible by the generosity of our community supporters; </w:t>
      </w:r>
      <w:hyperlink r:id="rId26" w:tgtFrame="_blank" w:history="1">
        <w:r w:rsidRPr="00AE1002">
          <w:rPr>
            <w:rFonts w:ascii="Calibri" w:eastAsia="Times New Roman" w:hAnsi="Calibri" w:cs="Calibri"/>
            <w:color w:val="1155CC"/>
            <w:u w:val="single"/>
          </w:rPr>
          <w:t>M&amp;T Bank</w:t>
        </w:r>
      </w:hyperlink>
      <w:r w:rsidRPr="00AE1002">
        <w:rPr>
          <w:rFonts w:ascii="Calibri" w:eastAsia="Times New Roman" w:hAnsi="Calibri" w:cs="Calibri"/>
          <w:color w:val="000000"/>
        </w:rPr>
        <w:t>, </w:t>
      </w:r>
      <w:hyperlink r:id="rId27" w:tgtFrame="_blank" w:history="1">
        <w:r w:rsidRPr="00AE1002">
          <w:rPr>
            <w:rFonts w:ascii="Calibri" w:eastAsia="Times New Roman" w:hAnsi="Calibri" w:cs="Calibri"/>
            <w:color w:val="1155CC"/>
            <w:u w:val="single"/>
          </w:rPr>
          <w:t>National Grid</w:t>
        </w:r>
      </w:hyperlink>
      <w:r w:rsidRPr="00AE1002">
        <w:rPr>
          <w:rFonts w:ascii="Calibri" w:eastAsia="Times New Roman" w:hAnsi="Calibri" w:cs="Calibri"/>
          <w:color w:val="000000"/>
        </w:rPr>
        <w:t> and </w:t>
      </w:r>
      <w:hyperlink r:id="rId28" w:tgtFrame="_blank" w:history="1">
        <w:r w:rsidRPr="00AE1002">
          <w:rPr>
            <w:rFonts w:ascii="Calibri" w:eastAsia="Times New Roman" w:hAnsi="Calibri" w:cs="Calibri"/>
            <w:color w:val="1155CC"/>
            <w:u w:val="single"/>
          </w:rPr>
          <w:t>NYSTEC</w:t>
        </w:r>
      </w:hyperlink>
      <w:r w:rsidRPr="00AE1002">
        <w:rPr>
          <w:rFonts w:ascii="Calibri" w:eastAsia="Times New Roman" w:hAnsi="Calibri" w:cs="Calibri"/>
          <w:color w:val="0000FF"/>
          <w:u w:val="single"/>
        </w:rPr>
        <w:t>.</w:t>
      </w:r>
    </w:p>
    <w:p w:rsidR="00AE1002" w:rsidRPr="00AE1002" w:rsidRDefault="00AE1002" w:rsidP="00AE1002">
      <w:pPr>
        <w:shd w:val="clear" w:color="auto" w:fill="FFFFFF"/>
        <w:spacing w:after="200" w:line="231" w:lineRule="atLeast"/>
        <w:rPr>
          <w:rFonts w:ascii="Arial" w:eastAsia="Times New Roman" w:hAnsi="Arial" w:cs="Arial"/>
          <w:color w:val="000000"/>
        </w:rPr>
      </w:pPr>
      <w:r w:rsidRPr="00AE1002">
        <w:rPr>
          <w:rFonts w:ascii="Calibri" w:eastAsia="Times New Roman" w:hAnsi="Calibri" w:cs="Calibri"/>
          <w:i/>
          <w:iCs/>
          <w:color w:val="000000"/>
        </w:rPr>
        <w:t>(Photo, left to right: August Kattato, sales, and Justin Call, CEO, Go Figure; Mathew DePasquale and Dr. Brian Barris, SkyTubeLive)</w:t>
      </w:r>
    </w:p>
    <w:p w:rsidR="00AE1002" w:rsidRPr="00AE1002" w:rsidRDefault="00AE1002" w:rsidP="00AE1002">
      <w:pPr>
        <w:shd w:val="clear" w:color="auto" w:fill="FFFFFF"/>
        <w:spacing w:after="200" w:line="231" w:lineRule="atLeast"/>
        <w:rPr>
          <w:rFonts w:ascii="Arial" w:eastAsia="Times New Roman" w:hAnsi="Arial" w:cs="Arial"/>
          <w:color w:val="000000"/>
        </w:rPr>
      </w:pPr>
      <w:r w:rsidRPr="00AE1002">
        <w:rPr>
          <w:rFonts w:ascii="Calibri" w:eastAsia="Times New Roman" w:hAnsi="Calibri" w:cs="Calibri"/>
          <w:i/>
          <w:iCs/>
          <w:color w:val="000000"/>
        </w:rPr>
        <w:t>Photo by Simon Eisenbach Productions</w:t>
      </w:r>
    </w:p>
    <w:p w:rsidR="00AE1002" w:rsidRPr="00AE1002" w:rsidRDefault="00AE1002" w:rsidP="00AE1002">
      <w:pPr>
        <w:shd w:val="clear" w:color="auto" w:fill="FFFFFF"/>
        <w:spacing w:after="0" w:line="253" w:lineRule="atLeast"/>
        <w:jc w:val="center"/>
        <w:rPr>
          <w:rFonts w:ascii="Arial" w:eastAsia="Times New Roman" w:hAnsi="Arial" w:cs="Arial"/>
          <w:color w:val="000000"/>
        </w:rPr>
      </w:pPr>
      <w:r w:rsidRPr="00AE1002">
        <w:rPr>
          <w:rFonts w:ascii="Calibri" w:eastAsia="Times New Roman" w:hAnsi="Calibri" w:cs="Calibri"/>
          <w:i/>
          <w:iCs/>
          <w:color w:val="000000"/>
          <w:shd w:val="clear" w:color="auto" w:fill="FFFFFF"/>
        </w:rPr>
        <w:t>###</w:t>
      </w:r>
    </w:p>
    <w:p w:rsidR="00AE1002" w:rsidRPr="00AE1002" w:rsidRDefault="00AE1002" w:rsidP="00AE1002">
      <w:pPr>
        <w:shd w:val="clear" w:color="auto" w:fill="FFFFFF"/>
        <w:spacing w:after="200" w:line="253" w:lineRule="atLeast"/>
        <w:rPr>
          <w:rFonts w:ascii="Arial" w:eastAsia="Times New Roman" w:hAnsi="Arial" w:cs="Arial"/>
          <w:color w:val="000000"/>
        </w:rPr>
      </w:pPr>
      <w:r w:rsidRPr="00AE1002">
        <w:rPr>
          <w:rFonts w:ascii="Calibri" w:eastAsia="Times New Roman" w:hAnsi="Calibri" w:cs="Calibri"/>
          <w:b/>
          <w:bCs/>
          <w:color w:val="000000"/>
        </w:rPr>
        <w:t>About the AFRL Commercialization Academy</w:t>
      </w:r>
    </w:p>
    <w:p w:rsidR="00AE1002" w:rsidRPr="00AE1002" w:rsidRDefault="00AE1002" w:rsidP="00AE1002">
      <w:pPr>
        <w:shd w:val="clear" w:color="auto" w:fill="FFFFFF"/>
        <w:spacing w:after="200" w:line="253" w:lineRule="atLeast"/>
        <w:rPr>
          <w:rFonts w:ascii="Arial" w:eastAsia="Times New Roman" w:hAnsi="Arial" w:cs="Arial"/>
          <w:color w:val="000000"/>
        </w:rPr>
      </w:pPr>
      <w:r w:rsidRPr="00AE1002">
        <w:rPr>
          <w:rFonts w:ascii="Calibri" w:eastAsia="Times New Roman" w:hAnsi="Calibri" w:cs="Calibri"/>
          <w:color w:val="000000"/>
        </w:rPr>
        <w:t>The AFRL Commercialization Academy is a Griffiss Institute entrepreneurial education program sponsored by the Air Force Research Laboratory Information Directorate (AFRL/RI) in Rome, NY. The Academy pairs students with high-potential AFRL technologies with the goals of developing entrepreneurial leaders and launching new technology ventures.</w:t>
      </w:r>
      <w:hyperlink r:id="rId29" w:tgtFrame="_blank" w:history="1">
        <w:r w:rsidRPr="00AE1002">
          <w:rPr>
            <w:rFonts w:ascii="Calibri" w:eastAsia="Times New Roman" w:hAnsi="Calibri" w:cs="Calibri"/>
            <w:color w:val="1155CC"/>
            <w:u w:val="single"/>
          </w:rPr>
          <w:t>www.commercializationacademy.org</w:t>
        </w:r>
      </w:hyperlink>
    </w:p>
    <w:p w:rsidR="00AE1002" w:rsidRPr="00AE1002" w:rsidRDefault="00AE1002" w:rsidP="00AE1002">
      <w:pPr>
        <w:shd w:val="clear" w:color="auto" w:fill="FFFFFF"/>
        <w:spacing w:after="200" w:line="253" w:lineRule="atLeast"/>
        <w:rPr>
          <w:rFonts w:ascii="Arial" w:eastAsia="Times New Roman" w:hAnsi="Arial" w:cs="Arial"/>
          <w:color w:val="000000"/>
        </w:rPr>
      </w:pPr>
      <w:r w:rsidRPr="00AE1002">
        <w:rPr>
          <w:rFonts w:ascii="Calibri" w:eastAsia="Times New Roman" w:hAnsi="Calibri" w:cs="Calibri"/>
          <w:b/>
          <w:bCs/>
          <w:color w:val="000000"/>
        </w:rPr>
        <w:t>About IDEA NY Mohawk Valley</w:t>
      </w:r>
    </w:p>
    <w:p w:rsidR="00AE1002" w:rsidRPr="00AE1002" w:rsidRDefault="00AE1002" w:rsidP="00AE1002">
      <w:pPr>
        <w:shd w:val="clear" w:color="auto" w:fill="FFFFFF"/>
        <w:spacing w:after="200" w:line="253" w:lineRule="atLeast"/>
        <w:rPr>
          <w:rFonts w:ascii="Arial" w:eastAsia="Times New Roman" w:hAnsi="Arial" w:cs="Arial"/>
          <w:color w:val="000000"/>
        </w:rPr>
      </w:pPr>
      <w:r w:rsidRPr="00AE1002">
        <w:rPr>
          <w:rFonts w:ascii="Calibri" w:eastAsia="Times New Roman" w:hAnsi="Calibri" w:cs="Calibri"/>
          <w:color w:val="000000"/>
        </w:rPr>
        <w:t>The Innovation &amp; Development Entrepreneurial Accelerator, known as IDEA NY Mohawk Valley, is a business accelerator competition and twelve-month program that will incentivize promising entrepreneurs to create and grow viable commercial businesses in the Mohawk Valley region. This accelerator program is made possible by a $2 million Upstate Revitalization Initiative grant from New York State Governor Andrew M. Cuomo. </w:t>
      </w:r>
      <w:hyperlink r:id="rId30" w:tgtFrame="_blank" w:history="1">
        <w:r w:rsidRPr="00AE1002">
          <w:rPr>
            <w:rFonts w:ascii="Calibri" w:eastAsia="Times New Roman" w:hAnsi="Calibri" w:cs="Calibri"/>
            <w:color w:val="1155CC"/>
            <w:u w:val="single"/>
          </w:rPr>
          <w:t>www.griffissinstitute.org/ideanymv</w:t>
        </w:r>
      </w:hyperlink>
    </w:p>
    <w:p w:rsidR="00AE1002" w:rsidRPr="00AE1002" w:rsidRDefault="00AE1002" w:rsidP="00AE1002">
      <w:pPr>
        <w:shd w:val="clear" w:color="auto" w:fill="FFFFFF"/>
        <w:spacing w:after="200" w:line="253" w:lineRule="atLeast"/>
        <w:rPr>
          <w:rFonts w:ascii="Arial" w:eastAsia="Times New Roman" w:hAnsi="Arial" w:cs="Arial"/>
          <w:color w:val="000000"/>
        </w:rPr>
      </w:pPr>
      <w:r w:rsidRPr="00AE1002">
        <w:rPr>
          <w:rFonts w:ascii="Calibri" w:eastAsia="Times New Roman" w:hAnsi="Calibri" w:cs="Calibri"/>
          <w:b/>
          <w:bCs/>
          <w:color w:val="000000"/>
        </w:rPr>
        <w:t>About Griffiss Institute</w:t>
      </w:r>
      <w:r w:rsidRPr="00AE1002">
        <w:rPr>
          <w:rFonts w:ascii="Calibri" w:eastAsia="Times New Roman" w:hAnsi="Calibri" w:cs="Calibri"/>
          <w:b/>
          <w:bCs/>
          <w:color w:val="000000"/>
        </w:rPr>
        <w:br/>
      </w:r>
      <w:r w:rsidRPr="00AE1002">
        <w:rPr>
          <w:rFonts w:ascii="Calibri" w:eastAsia="Times New Roman" w:hAnsi="Calibri" w:cs="Calibri"/>
          <w:color w:val="000000"/>
        </w:rPr>
        <w:t>Established in 2002 by the State of New York, the Griffiss Institute is an independent 501(c)(3) entity governed by a board of directors. By partnering the Air Force Research Laboratory Information Directorate (AFRL/RI) and its technologies with private industry and academia, the Griffiss Institute can facilitate and grow the technology base of the Upstate New York region. The institute has created a collaborative research environment accessible to AFRL/RI that provides an environment conducive to the growth of technology and ideas, while creating new business opportunities. </w:t>
      </w:r>
      <w:hyperlink r:id="rId31" w:tgtFrame="_blank" w:history="1">
        <w:r w:rsidRPr="00AE1002">
          <w:rPr>
            <w:rFonts w:ascii="Calibri" w:eastAsia="Times New Roman" w:hAnsi="Calibri" w:cs="Calibri"/>
            <w:color w:val="1155CC"/>
            <w:u w:val="single"/>
          </w:rPr>
          <w:t>www.griffissinstitute.org</w:t>
        </w:r>
      </w:hyperlink>
      <w:r w:rsidRPr="00AE1002">
        <w:rPr>
          <w:rFonts w:ascii="Calibri" w:eastAsia="Times New Roman" w:hAnsi="Calibri" w:cs="Calibri"/>
          <w:color w:val="000000"/>
        </w:rPr>
        <w:t>.</w:t>
      </w:r>
    </w:p>
    <w:p w:rsidR="00AE1002" w:rsidRPr="00AE1002" w:rsidRDefault="00AE1002" w:rsidP="00AE1002">
      <w:pPr>
        <w:shd w:val="clear" w:color="auto" w:fill="FFFFFF"/>
        <w:spacing w:after="200" w:line="253" w:lineRule="atLeast"/>
        <w:rPr>
          <w:rFonts w:ascii="Arial" w:eastAsia="Times New Roman" w:hAnsi="Arial" w:cs="Arial"/>
          <w:color w:val="000000"/>
        </w:rPr>
      </w:pPr>
      <w:r w:rsidRPr="00AE1002">
        <w:rPr>
          <w:rFonts w:ascii="Calibri" w:eastAsia="Times New Roman" w:hAnsi="Calibri" w:cs="Calibri"/>
          <w:b/>
          <w:bCs/>
          <w:color w:val="000000"/>
        </w:rPr>
        <w:lastRenderedPageBreak/>
        <w:t>About Air Force Research Laboratory Information Directorate</w:t>
      </w:r>
    </w:p>
    <w:p w:rsidR="00AE1002" w:rsidRPr="00AE1002" w:rsidRDefault="00AE1002" w:rsidP="00AE1002">
      <w:pPr>
        <w:shd w:val="clear" w:color="auto" w:fill="FFFFFF"/>
        <w:spacing w:after="200" w:line="253" w:lineRule="atLeast"/>
        <w:rPr>
          <w:rFonts w:ascii="Arial" w:eastAsia="Times New Roman" w:hAnsi="Arial" w:cs="Arial"/>
          <w:color w:val="000000"/>
        </w:rPr>
      </w:pPr>
      <w:r w:rsidRPr="00AE1002">
        <w:rPr>
          <w:rFonts w:ascii="Calibri" w:eastAsia="Times New Roman" w:hAnsi="Calibri" w:cs="Calibri"/>
          <w:color w:val="000000"/>
        </w:rPr>
        <w:t>With headquarters at Rome, NY, the Air Force Research Laboratory Information Directorate (AFRL/RI) research vector develops novel and affordable Command, Control, Communications, Computing, Cyber, and Intelligence (C4I) technologies. RI is recognized as a national asset and leader in C4I. Refining data into information and knowledge for decision makers to command and control forces is what we do. This knowledge gives our air, space, and cyberspace forces the competitive advantage needed to protect and defend this great nation.</w:t>
      </w:r>
      <w:hyperlink r:id="rId32" w:tgtFrame="_blank" w:history="1">
        <w:r w:rsidRPr="00AE1002">
          <w:rPr>
            <w:rFonts w:ascii="Calibri" w:eastAsia="Times New Roman" w:hAnsi="Calibri" w:cs="Calibri"/>
            <w:color w:val="1155CC"/>
            <w:u w:val="single"/>
          </w:rPr>
          <w:t>www.wpafb.af.mil/afrl/ri</w:t>
        </w:r>
      </w:hyperlink>
    </w:p>
    <w:p w:rsidR="004F689A" w:rsidRDefault="00AE1002">
      <w:bookmarkStart w:id="0" w:name="_GoBack"/>
      <w:bookmarkEnd w:id="0"/>
    </w:p>
    <w:sectPr w:rsidR="004F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6805"/>
    <w:multiLevelType w:val="multilevel"/>
    <w:tmpl w:val="CABE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43C57"/>
    <w:multiLevelType w:val="multilevel"/>
    <w:tmpl w:val="1736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9673F"/>
    <w:multiLevelType w:val="multilevel"/>
    <w:tmpl w:val="5BC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D448A"/>
    <w:multiLevelType w:val="multilevel"/>
    <w:tmpl w:val="538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0877C7"/>
    <w:multiLevelType w:val="multilevel"/>
    <w:tmpl w:val="CF96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0299F"/>
    <w:multiLevelType w:val="multilevel"/>
    <w:tmpl w:val="E924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02"/>
    <w:rsid w:val="00087C26"/>
    <w:rsid w:val="0087255E"/>
    <w:rsid w:val="0090413F"/>
    <w:rsid w:val="009512D6"/>
    <w:rsid w:val="00AE1002"/>
    <w:rsid w:val="00DE100A"/>
    <w:rsid w:val="00E2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ADA92-64C4-43E9-BFF9-5DD12725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1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ffissinstitute.org/" TargetMode="External"/><Relationship Id="rId13" Type="http://schemas.openxmlformats.org/officeDocument/2006/relationships/hyperlink" Target="https://www.facebook.com/CDNAco/" TargetMode="External"/><Relationship Id="rId18" Type="http://schemas.openxmlformats.org/officeDocument/2006/relationships/hyperlink" Target="http://www.toolingintelny.com/" TargetMode="External"/><Relationship Id="rId26" Type="http://schemas.openxmlformats.org/officeDocument/2006/relationships/hyperlink" Target="https://www.mtb.com/" TargetMode="External"/><Relationship Id="rId3" Type="http://schemas.openxmlformats.org/officeDocument/2006/relationships/settings" Target="settings.xml"/><Relationship Id="rId21" Type="http://schemas.openxmlformats.org/officeDocument/2006/relationships/hyperlink" Target="https://www.governor.ny.gov/news/governor-cuomo-announces-2-million-idea-ny-business-competition" TargetMode="External"/><Relationship Id="rId34" Type="http://schemas.openxmlformats.org/officeDocument/2006/relationships/theme" Target="theme/theme1.xml"/><Relationship Id="rId7" Type="http://schemas.openxmlformats.org/officeDocument/2006/relationships/hyperlink" Target="http://www.wpafb.af.mil/afrl/ri" TargetMode="External"/><Relationship Id="rId12" Type="http://schemas.openxmlformats.org/officeDocument/2006/relationships/hyperlink" Target="http://www.wasabiventures.com/" TargetMode="External"/><Relationship Id="rId17" Type="http://schemas.openxmlformats.org/officeDocument/2006/relationships/hyperlink" Target="https://www.stonewall-defense.com/" TargetMode="External"/><Relationship Id="rId25" Type="http://schemas.openxmlformats.org/officeDocument/2006/relationships/hyperlink" Target="https://www.mvedg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ytubelive.com/" TargetMode="External"/><Relationship Id="rId20" Type="http://schemas.openxmlformats.org/officeDocument/2006/relationships/hyperlink" Target="https://esd.ny.gov/regions/mohawk-valley" TargetMode="External"/><Relationship Id="rId29" Type="http://schemas.openxmlformats.org/officeDocument/2006/relationships/hyperlink" Target="http://www.commercializationacademy.org/" TargetMode="External"/><Relationship Id="rId1" Type="http://schemas.openxmlformats.org/officeDocument/2006/relationships/numbering" Target="numbering.xml"/><Relationship Id="rId6" Type="http://schemas.openxmlformats.org/officeDocument/2006/relationships/hyperlink" Target="http://www.wpafb.af.mil/afrl/ri" TargetMode="External"/><Relationship Id="rId11" Type="http://schemas.openxmlformats.org/officeDocument/2006/relationships/hyperlink" Target="https://www.griffissinstitute.org/what-we-do/idea-ny-mohawk-valley" TargetMode="External"/><Relationship Id="rId24" Type="http://schemas.openxmlformats.org/officeDocument/2006/relationships/hyperlink" Target="https://esd.ny.gov/certified-business-incubator" TargetMode="External"/><Relationship Id="rId32" Type="http://schemas.openxmlformats.org/officeDocument/2006/relationships/hyperlink" Target="http://www.wpafb.af.mil/afrl/ri" TargetMode="External"/><Relationship Id="rId5" Type="http://schemas.openxmlformats.org/officeDocument/2006/relationships/hyperlink" Target="mailto:jsumner@griffissinstitute.org" TargetMode="External"/><Relationship Id="rId15" Type="http://schemas.openxmlformats.org/officeDocument/2006/relationships/hyperlink" Target="https://gofigure.build/" TargetMode="External"/><Relationship Id="rId23" Type="http://schemas.openxmlformats.org/officeDocument/2006/relationships/hyperlink" Target="https://www.griffissinstitute.org/what-we-do/business-incubator" TargetMode="External"/><Relationship Id="rId28" Type="http://schemas.openxmlformats.org/officeDocument/2006/relationships/hyperlink" Target="https://www.nystec.com/" TargetMode="External"/><Relationship Id="rId10" Type="http://schemas.openxmlformats.org/officeDocument/2006/relationships/hyperlink" Target="https://commacaddemo19.eventbrite.com/" TargetMode="External"/><Relationship Id="rId19" Type="http://schemas.openxmlformats.org/officeDocument/2006/relationships/hyperlink" Target="https://www.griffissinstitute.org/what-we-do/idea-ny-mohawk-valley" TargetMode="External"/><Relationship Id="rId31" Type="http://schemas.openxmlformats.org/officeDocument/2006/relationships/hyperlink" Target="http://www.griffissinstitute.org/" TargetMode="External"/><Relationship Id="rId4" Type="http://schemas.openxmlformats.org/officeDocument/2006/relationships/webSettings" Target="webSettings.xml"/><Relationship Id="rId9" Type="http://schemas.openxmlformats.org/officeDocument/2006/relationships/hyperlink" Target="http://www.griffissinstitute.org/who-we-work-with/afrl/tech-transfer/commercialization-academy" TargetMode="External"/><Relationship Id="rId14" Type="http://schemas.openxmlformats.org/officeDocument/2006/relationships/hyperlink" Target="https://www.ehealthnowsolutions.com/" TargetMode="External"/><Relationship Id="rId22" Type="http://schemas.openxmlformats.org/officeDocument/2006/relationships/hyperlink" Target="https://www.griffissinstitute.org/" TargetMode="External"/><Relationship Id="rId27" Type="http://schemas.openxmlformats.org/officeDocument/2006/relationships/hyperlink" Target="https://www.nationalgridus.com/" TargetMode="External"/><Relationship Id="rId30" Type="http://schemas.openxmlformats.org/officeDocument/2006/relationships/hyperlink" Target="http://www.griffissinstitute.org/ideany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Alessi</dc:creator>
  <cp:keywords/>
  <dc:description/>
  <cp:lastModifiedBy>Marc Alessi</cp:lastModifiedBy>
  <cp:revision>1</cp:revision>
  <dcterms:created xsi:type="dcterms:W3CDTF">2019-03-22T18:29:00Z</dcterms:created>
  <dcterms:modified xsi:type="dcterms:W3CDTF">2019-03-22T18:31:00Z</dcterms:modified>
</cp:coreProperties>
</file>