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32E55" w14:textId="315A3E11" w:rsidR="00125D30" w:rsidRPr="00125D30" w:rsidRDefault="00125D30" w:rsidP="00125D30">
      <w:pPr>
        <w:rPr>
          <w:rFonts w:ascii="Times New Roman" w:hAnsi="Times New Roman" w:cs="Times New Roman"/>
          <w:b/>
          <w:bCs/>
          <w:color w:val="4472C4" w:themeColor="accent1"/>
          <w:sz w:val="32"/>
          <w:szCs w:val="32"/>
        </w:rPr>
      </w:pPr>
      <w:r w:rsidRPr="00125D30">
        <w:rPr>
          <w:rFonts w:ascii="Times New Roman" w:hAnsi="Times New Roman" w:cs="Times New Roman"/>
          <w:b/>
          <w:bCs/>
          <w:color w:val="4472C4" w:themeColor="accent1"/>
          <w:sz w:val="32"/>
          <w:szCs w:val="32"/>
        </w:rPr>
        <w:t>Louise</w:t>
      </w:r>
      <w:r w:rsidRPr="00125D30">
        <w:rPr>
          <w:rFonts w:ascii="Times New Roman" w:hAnsi="Times New Roman" w:cs="Times New Roman"/>
          <w:b/>
          <w:bCs/>
          <w:color w:val="4472C4" w:themeColor="accent1"/>
          <w:sz w:val="32"/>
          <w:szCs w:val="32"/>
        </w:rPr>
        <w:t xml:space="preserve"> Skinner Bio</w:t>
      </w:r>
    </w:p>
    <w:p w14:paraId="5A45406E" w14:textId="77777777" w:rsidR="00125D30" w:rsidRDefault="00125D30" w:rsidP="00125D30">
      <w:pPr>
        <w:rPr>
          <w:rFonts w:ascii="Times New Roman" w:hAnsi="Times New Roman" w:cs="Times New Roman"/>
          <w:sz w:val="28"/>
          <w:szCs w:val="28"/>
        </w:rPr>
      </w:pPr>
    </w:p>
    <w:p w14:paraId="2DC595BA" w14:textId="77777777" w:rsidR="00125D30" w:rsidRDefault="00125D30" w:rsidP="00125D30">
      <w:pPr>
        <w:pStyle w:val="xmsonormal"/>
        <w:ind w:left="720"/>
        <w:rPr>
          <w:rFonts w:ascii="Times New Roman" w:hAnsi="Times New Roman" w:cs="Times New Roman"/>
          <w:sz w:val="28"/>
          <w:szCs w:val="28"/>
        </w:rPr>
      </w:pPr>
      <w:r>
        <w:rPr>
          <w:rFonts w:ascii="Times New Roman" w:hAnsi="Times New Roman" w:cs="Times New Roman"/>
          <w:sz w:val="28"/>
          <w:szCs w:val="28"/>
          <w:lang w:val="en-GB"/>
        </w:rPr>
        <w:t xml:space="preserve">Louise Skinner provides sophisticated, strategic advice on all aspects of employment law, with particular focus on regulatory employment matters. Louise has spearheaded the firm’s UK “S in ESG” initiative by providing critical advice to clients related to their people-focused practices, through a range of measures including workplace assessments, global pay equity audits, raising awareness of newer considerations in the workplace around the menopause, and driving thought leadership in key sectors from financial services, sports to life sciences among a host of others. In addition, Louise advises on #MeToo issues including conducting investigations into workplace culture and advising on harassment prevention, crisis management and </w:t>
      </w:r>
      <w:proofErr w:type="spellStart"/>
      <w:r>
        <w:rPr>
          <w:rFonts w:ascii="Times New Roman" w:hAnsi="Times New Roman" w:cs="Times New Roman"/>
          <w:sz w:val="28"/>
          <w:szCs w:val="28"/>
          <w:lang w:val="en-GB"/>
        </w:rPr>
        <w:t>remediative</w:t>
      </w:r>
      <w:proofErr w:type="spellEnd"/>
      <w:r>
        <w:rPr>
          <w:rFonts w:ascii="Times New Roman" w:hAnsi="Times New Roman" w:cs="Times New Roman"/>
          <w:sz w:val="28"/>
          <w:szCs w:val="28"/>
          <w:lang w:val="en-GB"/>
        </w:rPr>
        <w:t xml:space="preserve"> action. In October Louise was appointed global Chair of the firm’s ML Women Initiative, and she has also hosted client round-tables and webinars in the US and UK discussing business-critical issues surrounding the S in ESG. Louise frequently speaks on employment and regulatory-related topics, is regularly quoted in the </w:t>
      </w:r>
      <w:proofErr w:type="gramStart"/>
      <w:r>
        <w:rPr>
          <w:rFonts w:ascii="Times New Roman" w:hAnsi="Times New Roman" w:cs="Times New Roman"/>
          <w:sz w:val="28"/>
          <w:szCs w:val="28"/>
          <w:lang w:val="en-GB"/>
        </w:rPr>
        <w:t>press</w:t>
      </w:r>
      <w:proofErr w:type="gramEnd"/>
      <w:r>
        <w:rPr>
          <w:rFonts w:ascii="Times New Roman" w:hAnsi="Times New Roman" w:cs="Times New Roman"/>
          <w:sz w:val="28"/>
          <w:szCs w:val="28"/>
          <w:lang w:val="en-GB"/>
        </w:rPr>
        <w:t xml:space="preserve"> and publishes articles in publications including the </w:t>
      </w:r>
      <w:r>
        <w:rPr>
          <w:rFonts w:ascii="Times New Roman" w:hAnsi="Times New Roman" w:cs="Times New Roman"/>
          <w:i/>
          <w:iCs/>
          <w:sz w:val="28"/>
          <w:szCs w:val="28"/>
          <w:lang w:val="en-GB"/>
        </w:rPr>
        <w:t>International Employment Lawyer</w:t>
      </w:r>
      <w:r>
        <w:rPr>
          <w:rFonts w:ascii="Times New Roman" w:hAnsi="Times New Roman" w:cs="Times New Roman"/>
          <w:sz w:val="28"/>
          <w:szCs w:val="28"/>
          <w:lang w:val="en-GB"/>
        </w:rPr>
        <w:t>.</w:t>
      </w:r>
    </w:p>
    <w:p w14:paraId="13019ECA" w14:textId="77777777" w:rsidR="001500D3" w:rsidRDefault="001500D3"/>
    <w:sectPr w:rsidR="001500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D30"/>
    <w:rsid w:val="00125D30"/>
    <w:rsid w:val="00150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5977B"/>
  <w15:chartTrackingRefBased/>
  <w15:docId w15:val="{269ACA0B-5E40-469F-9ABB-03070F2B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D3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125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C2C82E899A3045B01E67A72852823F" ma:contentTypeVersion="15" ma:contentTypeDescription="Create a new document." ma:contentTypeScope="" ma:versionID="bef1ea326b8d8409da121f43cc32a043">
  <xsd:schema xmlns:xsd="http://www.w3.org/2001/XMLSchema" xmlns:xs="http://www.w3.org/2001/XMLSchema" xmlns:p="http://schemas.microsoft.com/office/2006/metadata/properties" xmlns:ns2="dded9810-eb0b-44b5-8d18-4414e0a2704c" xmlns:ns3="c51666d8-e952-4c9d-8147-794049943db9" targetNamespace="http://schemas.microsoft.com/office/2006/metadata/properties" ma:root="true" ma:fieldsID="f3f98c6851a9511bc8706d8693446a9e" ns2:_="" ns3:_="">
    <xsd:import namespace="dded9810-eb0b-44b5-8d18-4414e0a2704c"/>
    <xsd:import namespace="c51666d8-e952-4c9d-8147-794049943d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d9810-eb0b-44b5-8d18-4414e0a270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320b49-2bf9-4590-9af0-35d923f0590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1666d8-e952-4c9d-8147-794049943d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96f235-7a04-4f30-add9-1afde2b2a42d}" ma:internalName="TaxCatchAll" ma:showField="CatchAllData" ma:web="c51666d8-e952-4c9d-8147-794049943d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ed9810-eb0b-44b5-8d18-4414e0a2704c">
      <Terms xmlns="http://schemas.microsoft.com/office/infopath/2007/PartnerControls"/>
    </lcf76f155ced4ddcb4097134ff3c332f>
    <TaxCatchAll xmlns="c51666d8-e952-4c9d-8147-794049943db9" xsi:nil="true"/>
  </documentManagement>
</p:properties>
</file>

<file path=customXml/itemProps1.xml><?xml version="1.0" encoding="utf-8"?>
<ds:datastoreItem xmlns:ds="http://schemas.openxmlformats.org/officeDocument/2006/customXml" ds:itemID="{7168E935-FB92-4009-833F-A4104EE7134B}"/>
</file>

<file path=customXml/itemProps2.xml><?xml version="1.0" encoding="utf-8"?>
<ds:datastoreItem xmlns:ds="http://schemas.openxmlformats.org/officeDocument/2006/customXml" ds:itemID="{AFE1D58B-A33F-43ED-B991-559077D9D7A9}"/>
</file>

<file path=customXml/itemProps3.xml><?xml version="1.0" encoding="utf-8"?>
<ds:datastoreItem xmlns:ds="http://schemas.openxmlformats.org/officeDocument/2006/customXml" ds:itemID="{04DFED6E-7A79-463E-9DBE-D1124B14102E}"/>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PIOGA Host</dc:creator>
  <cp:keywords/>
  <dc:description/>
  <cp:lastModifiedBy>PIOGA Host</cp:lastModifiedBy>
  <cp:revision>1</cp:revision>
  <dcterms:created xsi:type="dcterms:W3CDTF">2023-02-24T18:51:00Z</dcterms:created>
  <dcterms:modified xsi:type="dcterms:W3CDTF">2023-02-24T18:53:00Z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0x01010016C2C82E899A3045B01E67A72852823F</vt:lpwstr>
  </property>
</Properties>
</file>