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EB0" w:rsidRDefault="0051506E" w:rsidP="000C3EB0">
      <w:pPr>
        <w:pStyle w:val="NormalWeb"/>
        <w:spacing w:after="0"/>
        <w:jc w:val="center"/>
        <w:rPr>
          <w:rFonts w:ascii="Lato" w:hAnsi="Lato" w:cs="Helvetica"/>
          <w:b/>
          <w:color w:val="333333"/>
        </w:rPr>
      </w:pPr>
      <w:r w:rsidRPr="000C3EB0">
        <w:rPr>
          <w:rFonts w:ascii="Lato" w:hAnsi="Lato" w:cs="Helvetica"/>
          <w:b/>
          <w:color w:val="333333"/>
        </w:rPr>
        <w:t>Nomination for Georgia Medical Society</w:t>
      </w:r>
      <w:r w:rsidRPr="000C3EB0">
        <w:rPr>
          <w:rFonts w:ascii="Lato" w:hAnsi="Lato" w:cs="Helvetica" w:hint="eastAsia"/>
          <w:b/>
          <w:color w:val="333333"/>
        </w:rPr>
        <w:t>’</w:t>
      </w:r>
      <w:r w:rsidRPr="000C3EB0">
        <w:rPr>
          <w:rFonts w:ascii="Lato" w:hAnsi="Lato" w:cs="Helvetica"/>
          <w:b/>
          <w:color w:val="333333"/>
        </w:rPr>
        <w:t xml:space="preserve">s </w:t>
      </w:r>
    </w:p>
    <w:p w:rsidR="0051506E" w:rsidRPr="000C3EB0" w:rsidRDefault="0051506E" w:rsidP="000C3EB0">
      <w:pPr>
        <w:pStyle w:val="NormalWeb"/>
        <w:spacing w:after="0"/>
        <w:jc w:val="center"/>
        <w:rPr>
          <w:rFonts w:ascii="Lato" w:hAnsi="Lato" w:cs="Helvetica"/>
          <w:b/>
          <w:color w:val="333333"/>
        </w:rPr>
      </w:pPr>
      <w:r w:rsidRPr="000C3EB0">
        <w:rPr>
          <w:rFonts w:ascii="Lato" w:hAnsi="Lato" w:cs="Helvetica"/>
          <w:b/>
          <w:color w:val="333333"/>
        </w:rPr>
        <w:t>Seventeenth Annual</w:t>
      </w:r>
      <w:r w:rsidR="000C3EB0">
        <w:rPr>
          <w:rFonts w:ascii="Lato" w:hAnsi="Lato" w:cs="Helvetica"/>
          <w:b/>
          <w:color w:val="333333"/>
        </w:rPr>
        <w:t xml:space="preserve"> Health Care Heroes Awards.</w:t>
      </w:r>
    </w:p>
    <w:p w:rsidR="000C3EB0" w:rsidRDefault="000C3EB0" w:rsidP="000C3EB0">
      <w:pPr>
        <w:pStyle w:val="NormalWeb"/>
        <w:spacing w:after="0"/>
        <w:jc w:val="center"/>
        <w:rPr>
          <w:rFonts w:ascii="Lato" w:hAnsi="Lato" w:cs="Helvetica"/>
          <w:b/>
          <w:color w:val="333333"/>
        </w:rPr>
      </w:pPr>
    </w:p>
    <w:p w:rsidR="0051506E" w:rsidRPr="000C3EB0" w:rsidRDefault="0051506E" w:rsidP="000C3EB0">
      <w:pPr>
        <w:pStyle w:val="NormalWeb"/>
        <w:spacing w:after="0"/>
        <w:jc w:val="center"/>
        <w:rPr>
          <w:rFonts w:ascii="Lato" w:hAnsi="Lato" w:cs="Helvetica"/>
          <w:b/>
          <w:color w:val="333333"/>
        </w:rPr>
      </w:pPr>
      <w:r w:rsidRPr="000C3EB0">
        <w:rPr>
          <w:rFonts w:ascii="Lato" w:hAnsi="Lato" w:cs="Helvetica"/>
          <w:b/>
          <w:color w:val="333333"/>
        </w:rPr>
        <w:t>Allied Health Professional category:</w:t>
      </w:r>
    </w:p>
    <w:p w:rsidR="0051506E" w:rsidRPr="000C3EB0" w:rsidRDefault="00F924E7" w:rsidP="000C3EB0">
      <w:pPr>
        <w:pStyle w:val="NormalWeb"/>
        <w:spacing w:after="0"/>
        <w:jc w:val="center"/>
        <w:rPr>
          <w:rFonts w:ascii="Lato" w:hAnsi="Lato" w:cs="Helvetica"/>
          <w:b/>
          <w:color w:val="333333"/>
        </w:rPr>
      </w:pPr>
      <w:r>
        <w:rPr>
          <w:rFonts w:ascii="Lato" w:hAnsi="Lato" w:cs="Helvetica"/>
          <w:b/>
          <w:color w:val="333333"/>
        </w:rPr>
        <w:t>Sara Breyfogle, MS, LPMT,</w:t>
      </w:r>
      <w:r w:rsidR="0051506E" w:rsidRPr="000C3EB0">
        <w:rPr>
          <w:rFonts w:ascii="Lato" w:hAnsi="Lato" w:cs="Helvetica"/>
          <w:b/>
          <w:color w:val="333333"/>
        </w:rPr>
        <w:t xml:space="preserve"> MT-BC, Hospice Savannah, Inc.</w:t>
      </w:r>
    </w:p>
    <w:p w:rsidR="0051506E" w:rsidRDefault="0051506E" w:rsidP="0051506E">
      <w:pPr>
        <w:pStyle w:val="NormalWeb"/>
        <w:spacing w:after="0"/>
        <w:rPr>
          <w:rFonts w:ascii="Lato" w:hAnsi="Lato" w:cs="Helvetica"/>
          <w:color w:val="333333"/>
        </w:rPr>
      </w:pPr>
    </w:p>
    <w:p w:rsidR="0051506E" w:rsidRPr="000C3EB0" w:rsidRDefault="0051506E" w:rsidP="0051506E">
      <w:pPr>
        <w:pStyle w:val="NormalWeb"/>
        <w:spacing w:after="0"/>
        <w:rPr>
          <w:rFonts w:ascii="Lato" w:hAnsi="Lato" w:cs="Helvetica"/>
          <w:color w:val="333333"/>
          <w:sz w:val="22"/>
          <w:szCs w:val="22"/>
        </w:rPr>
      </w:pPr>
      <w:r w:rsidRPr="000C3EB0">
        <w:rPr>
          <w:rFonts w:ascii="Lato" w:hAnsi="Lato" w:cs="Helvetica"/>
          <w:color w:val="333333"/>
          <w:sz w:val="22"/>
          <w:szCs w:val="22"/>
        </w:rPr>
        <w:t xml:space="preserve">Many hospice patients experience physical and emotional symptoms such as pain, anxiety, and depression that significantly impact their comfort and quality of life. Hospice Savannah is proud to offer music therapy, a proven clinical intervention, as one of the many special services that ensure the highest quality care for our patients and set us apart from other hospices. </w:t>
      </w:r>
    </w:p>
    <w:p w:rsidR="0051506E" w:rsidRPr="000C3EB0" w:rsidRDefault="0051506E" w:rsidP="0051506E">
      <w:pPr>
        <w:pStyle w:val="NormalWeb"/>
        <w:spacing w:after="0"/>
        <w:rPr>
          <w:rFonts w:ascii="Lato" w:hAnsi="Lato" w:cs="Helvetica"/>
          <w:color w:val="333333"/>
          <w:sz w:val="22"/>
          <w:szCs w:val="22"/>
        </w:rPr>
      </w:pPr>
    </w:p>
    <w:p w:rsidR="0051506E" w:rsidRPr="000C3EB0" w:rsidRDefault="0051506E" w:rsidP="0051506E">
      <w:pPr>
        <w:pStyle w:val="NormalWeb"/>
        <w:spacing w:after="0"/>
        <w:rPr>
          <w:rFonts w:ascii="Lato" w:hAnsi="Lato" w:cs="Helvetica"/>
          <w:color w:val="333333"/>
          <w:sz w:val="22"/>
          <w:szCs w:val="22"/>
        </w:rPr>
      </w:pPr>
      <w:r w:rsidRPr="000C3EB0">
        <w:rPr>
          <w:rFonts w:ascii="Lato" w:hAnsi="Lato" w:cs="Helvetica"/>
          <w:color w:val="333333"/>
          <w:sz w:val="22"/>
          <w:szCs w:val="22"/>
        </w:rPr>
        <w:t>Our board certified musi</w:t>
      </w:r>
      <w:r w:rsidR="00F924E7">
        <w:rPr>
          <w:rFonts w:ascii="Lato" w:hAnsi="Lato" w:cs="Helvetica"/>
          <w:color w:val="333333"/>
          <w:sz w:val="22"/>
          <w:szCs w:val="22"/>
        </w:rPr>
        <w:t xml:space="preserve">c therapist Sara Breyfogle, MS, LPMT, </w:t>
      </w:r>
      <w:r w:rsidRPr="000C3EB0">
        <w:rPr>
          <w:rFonts w:ascii="Lato" w:hAnsi="Lato" w:cs="Helvetica"/>
          <w:color w:val="333333"/>
          <w:sz w:val="22"/>
          <w:szCs w:val="22"/>
        </w:rPr>
        <w:t>MT-BC, works one-on-one with patients, using individualized, music-based techniques and interventions to facilitate relaxation, reduce symptoms, improve mood, and allow for self-expression. Music also creates moments of joy for many patients and their families, helping them reconnect with beloved songs and memories from special times in their lives, and to connect with each other. For patients with dementia, music is a powerful tool in helping to calm strong emotions and chaotic brain activity, and in being more present with others.</w:t>
      </w:r>
    </w:p>
    <w:p w:rsidR="0051506E" w:rsidRPr="000C3EB0" w:rsidRDefault="0051506E" w:rsidP="0051506E">
      <w:pPr>
        <w:pStyle w:val="NormalWeb"/>
        <w:spacing w:after="0"/>
        <w:rPr>
          <w:rFonts w:ascii="Lato" w:hAnsi="Lato" w:cs="Helvetica"/>
          <w:color w:val="333333"/>
          <w:sz w:val="22"/>
          <w:szCs w:val="22"/>
        </w:rPr>
      </w:pPr>
    </w:p>
    <w:p w:rsidR="0051506E" w:rsidRPr="000C3EB0" w:rsidRDefault="0051506E" w:rsidP="0051506E">
      <w:pPr>
        <w:pStyle w:val="NormalWeb"/>
        <w:spacing w:after="0"/>
        <w:rPr>
          <w:rFonts w:ascii="Lato" w:hAnsi="Lato" w:cs="Helvetica"/>
          <w:color w:val="333333"/>
          <w:sz w:val="22"/>
          <w:szCs w:val="22"/>
        </w:rPr>
      </w:pPr>
      <w:r w:rsidRPr="000C3EB0">
        <w:rPr>
          <w:rFonts w:ascii="Lato" w:hAnsi="Lato" w:cs="Helvetica"/>
          <w:color w:val="333333"/>
          <w:sz w:val="22"/>
          <w:szCs w:val="22"/>
        </w:rPr>
        <w:t xml:space="preserve">Sara </w:t>
      </w:r>
      <w:r w:rsidRPr="000C3EB0">
        <w:rPr>
          <w:rFonts w:ascii="Lato" w:hAnsi="Lato" w:cs="Helvetica" w:hint="eastAsia"/>
          <w:color w:val="333333"/>
          <w:sz w:val="22"/>
          <w:szCs w:val="22"/>
        </w:rPr>
        <w:t>recently</w:t>
      </w:r>
      <w:r w:rsidRPr="000C3EB0">
        <w:rPr>
          <w:rFonts w:ascii="Lato" w:hAnsi="Lato" w:cs="Helvetica"/>
          <w:color w:val="333333"/>
          <w:sz w:val="22"/>
          <w:szCs w:val="22"/>
        </w:rPr>
        <w:t xml:space="preserve"> wrote about her work with a patient who </w:t>
      </w:r>
      <w:r w:rsidRPr="000C3EB0">
        <w:rPr>
          <w:rFonts w:ascii="Lato" w:hAnsi="Lato" w:cs="Helvetica" w:hint="eastAsia"/>
          <w:color w:val="333333"/>
          <w:sz w:val="22"/>
          <w:szCs w:val="22"/>
        </w:rPr>
        <w:t>“</w:t>
      </w:r>
      <w:r w:rsidRPr="000C3EB0">
        <w:rPr>
          <w:rFonts w:ascii="Lato" w:hAnsi="Lato" w:cs="Helvetica"/>
          <w:color w:val="333333"/>
          <w:sz w:val="22"/>
          <w:szCs w:val="22"/>
        </w:rPr>
        <w:t>doesn</w:t>
      </w:r>
      <w:r w:rsidRPr="000C3EB0">
        <w:rPr>
          <w:rFonts w:ascii="Lato" w:hAnsi="Lato" w:cs="Helvetica" w:hint="eastAsia"/>
          <w:color w:val="333333"/>
          <w:sz w:val="22"/>
          <w:szCs w:val="22"/>
        </w:rPr>
        <w:t>’</w:t>
      </w:r>
      <w:r w:rsidRPr="000C3EB0">
        <w:rPr>
          <w:rFonts w:ascii="Lato" w:hAnsi="Lato" w:cs="Helvetica"/>
          <w:color w:val="333333"/>
          <w:sz w:val="22"/>
          <w:szCs w:val="22"/>
        </w:rPr>
        <w:t>t utter a word as I softly pick the strings of my guitar, playing tunes that are so familiar. Her husband holds her hand, gently rubbing her arms as she smiles with</w:t>
      </w:r>
      <w:r w:rsidR="000C3EB0" w:rsidRPr="000C3EB0">
        <w:rPr>
          <w:rFonts w:ascii="Lato" w:hAnsi="Lato" w:cs="Helvetica"/>
          <w:color w:val="333333"/>
          <w:sz w:val="22"/>
          <w:szCs w:val="22"/>
        </w:rPr>
        <w:t xml:space="preserve"> the</w:t>
      </w:r>
      <w:r w:rsidRPr="000C3EB0">
        <w:rPr>
          <w:rFonts w:ascii="Lato" w:hAnsi="Lato" w:cs="Helvetica"/>
          <w:color w:val="333333"/>
          <w:sz w:val="22"/>
          <w:szCs w:val="22"/>
        </w:rPr>
        <w:t xml:space="preserve"> music. Her eyes are wide and respond to each note. Mrs. Tucker was a pianist herself for many years, and there aren</w:t>
      </w:r>
      <w:r w:rsidRPr="000C3EB0">
        <w:rPr>
          <w:rFonts w:ascii="Lato" w:hAnsi="Lato" w:cs="Helvetica" w:hint="eastAsia"/>
          <w:color w:val="333333"/>
          <w:sz w:val="22"/>
          <w:szCs w:val="22"/>
        </w:rPr>
        <w:t>’</w:t>
      </w:r>
      <w:r w:rsidRPr="000C3EB0">
        <w:rPr>
          <w:rFonts w:ascii="Lato" w:hAnsi="Lato" w:cs="Helvetica"/>
          <w:color w:val="333333"/>
          <w:sz w:val="22"/>
          <w:szCs w:val="22"/>
        </w:rPr>
        <w:t>t many notes that she will ever forget. But with Alzheimer</w:t>
      </w:r>
      <w:r w:rsidRPr="000C3EB0">
        <w:rPr>
          <w:rFonts w:ascii="Lato" w:hAnsi="Lato" w:cs="Helvetica" w:hint="eastAsia"/>
          <w:color w:val="333333"/>
          <w:sz w:val="22"/>
          <w:szCs w:val="22"/>
        </w:rPr>
        <w:t>’</w:t>
      </w:r>
      <w:r w:rsidRPr="000C3EB0">
        <w:rPr>
          <w:rFonts w:ascii="Lato" w:hAnsi="Lato" w:cs="Helvetica"/>
          <w:color w:val="333333"/>
          <w:sz w:val="22"/>
          <w:szCs w:val="22"/>
        </w:rPr>
        <w:t>s, there are many</w:t>
      </w:r>
      <w:r w:rsidR="007D2615">
        <w:rPr>
          <w:rFonts w:ascii="Lato" w:hAnsi="Lato" w:cs="Helvetica"/>
          <w:color w:val="333333"/>
          <w:sz w:val="22"/>
          <w:szCs w:val="22"/>
        </w:rPr>
        <w:t xml:space="preserve"> things, places and faces she no</w:t>
      </w:r>
      <w:r w:rsidRPr="000C3EB0">
        <w:rPr>
          <w:rFonts w:ascii="Lato" w:hAnsi="Lato" w:cs="Helvetica"/>
          <w:color w:val="333333"/>
          <w:sz w:val="22"/>
          <w:szCs w:val="22"/>
        </w:rPr>
        <w:t xml:space="preserve"> longer remembers. She communicates now by responding to music, and the touch of Mr. Tucker</w:t>
      </w:r>
      <w:r w:rsidRPr="000C3EB0">
        <w:rPr>
          <w:rFonts w:ascii="Lato" w:hAnsi="Lato" w:cs="Helvetica" w:hint="eastAsia"/>
          <w:color w:val="333333"/>
          <w:sz w:val="22"/>
          <w:szCs w:val="22"/>
        </w:rPr>
        <w:t>’</w:t>
      </w:r>
      <w:r w:rsidRPr="000C3EB0">
        <w:rPr>
          <w:rFonts w:ascii="Lato" w:hAnsi="Lato" w:cs="Helvetica"/>
          <w:color w:val="333333"/>
          <w:sz w:val="22"/>
          <w:szCs w:val="22"/>
        </w:rPr>
        <w:t>s hand.</w:t>
      </w:r>
      <w:r w:rsidRPr="000C3EB0">
        <w:rPr>
          <w:rFonts w:ascii="Lato" w:hAnsi="Lato" w:cs="Helvetica" w:hint="eastAsia"/>
          <w:color w:val="333333"/>
          <w:sz w:val="22"/>
          <w:szCs w:val="22"/>
        </w:rPr>
        <w:t>”</w:t>
      </w:r>
    </w:p>
    <w:p w:rsidR="0051506E" w:rsidRPr="000C3EB0" w:rsidRDefault="0051506E" w:rsidP="0051506E">
      <w:pPr>
        <w:pStyle w:val="NormalWeb"/>
        <w:spacing w:after="0"/>
        <w:rPr>
          <w:rFonts w:ascii="Lato" w:hAnsi="Lato" w:cs="Helvetica"/>
          <w:color w:val="333333"/>
          <w:sz w:val="22"/>
          <w:szCs w:val="22"/>
        </w:rPr>
      </w:pPr>
      <w:r w:rsidRPr="000C3EB0">
        <w:rPr>
          <w:rFonts w:ascii="Lato" w:hAnsi="Lato" w:cs="Helvetica"/>
          <w:color w:val="333333"/>
          <w:sz w:val="22"/>
          <w:szCs w:val="22"/>
        </w:rPr>
        <w:t xml:space="preserve"> </w:t>
      </w:r>
    </w:p>
    <w:p w:rsidR="00E011B9" w:rsidRPr="000C3EB0" w:rsidRDefault="0051506E" w:rsidP="0051506E">
      <w:pPr>
        <w:rPr>
          <w:rFonts w:ascii="Lato" w:hAnsi="Lato" w:cs="Helvetica"/>
          <w:color w:val="333333"/>
        </w:rPr>
      </w:pPr>
      <w:r w:rsidRPr="000C3EB0">
        <w:rPr>
          <w:rFonts w:ascii="Lato" w:hAnsi="Lato" w:cs="Helvetica"/>
          <w:color w:val="333333"/>
        </w:rPr>
        <w:t xml:space="preserve">Sara’s passion and expertise are not only a gift to our patients, but to our entire community. Her skills are also shared with family caregivers at our Edel Caregiver Institute and with bereaved community </w:t>
      </w:r>
      <w:r w:rsidRPr="000C3EB0">
        <w:rPr>
          <w:rFonts w:ascii="Lato" w:hAnsi="Lato" w:cs="Helvetica" w:hint="eastAsia"/>
          <w:color w:val="333333"/>
        </w:rPr>
        <w:t>members</w:t>
      </w:r>
      <w:r w:rsidRPr="000C3EB0">
        <w:rPr>
          <w:rFonts w:ascii="Lato" w:hAnsi="Lato" w:cs="Helvetica"/>
          <w:color w:val="333333"/>
        </w:rPr>
        <w:t xml:space="preserve"> through our Full Circle Grief and Loss program. For overburdened caregivers, music therapy can help </w:t>
      </w:r>
      <w:r w:rsidRPr="000C3EB0">
        <w:rPr>
          <w:rFonts w:ascii="Lato" w:hAnsi="Lato" w:cs="Helvetica" w:hint="eastAsia"/>
          <w:color w:val="333333"/>
        </w:rPr>
        <w:t>improve</w:t>
      </w:r>
      <w:r w:rsidRPr="000C3EB0">
        <w:rPr>
          <w:rFonts w:ascii="Lato" w:hAnsi="Lato" w:cs="Helvetica"/>
          <w:color w:val="333333"/>
        </w:rPr>
        <w:t xml:space="preserve"> mood and reduce stress. For those who are </w:t>
      </w:r>
      <w:r w:rsidRPr="000C3EB0">
        <w:rPr>
          <w:rFonts w:ascii="Lato" w:hAnsi="Lato" w:cs="Helvetica" w:hint="eastAsia"/>
          <w:color w:val="333333"/>
        </w:rPr>
        <w:t>grieving</w:t>
      </w:r>
      <w:r w:rsidRPr="000C3EB0">
        <w:rPr>
          <w:rFonts w:ascii="Lato" w:hAnsi="Lato" w:cs="Helvetica"/>
          <w:color w:val="333333"/>
        </w:rPr>
        <w:t xml:space="preserve"> the loss of a loved one, music therapy not only helps in the expression of </w:t>
      </w:r>
      <w:r w:rsidRPr="000C3EB0">
        <w:rPr>
          <w:rFonts w:ascii="Lato" w:hAnsi="Lato" w:cs="Helvetica" w:hint="eastAsia"/>
          <w:color w:val="333333"/>
        </w:rPr>
        <w:t>complicated</w:t>
      </w:r>
      <w:r w:rsidRPr="000C3EB0">
        <w:rPr>
          <w:rFonts w:ascii="Lato" w:hAnsi="Lato" w:cs="Helvetica"/>
          <w:color w:val="333333"/>
        </w:rPr>
        <w:t xml:space="preserve"> emotions but offers a useful tool to manage grief. </w:t>
      </w:r>
      <w:r w:rsidR="00615D7C">
        <w:rPr>
          <w:rFonts w:ascii="Lato" w:hAnsi="Lato" w:cs="Helvetica"/>
          <w:color w:val="333333"/>
        </w:rPr>
        <w:t xml:space="preserve">Sarah </w:t>
      </w:r>
      <w:r w:rsidRPr="000C3EB0">
        <w:rPr>
          <w:rFonts w:ascii="Lato" w:hAnsi="Lato" w:cs="Helvetica"/>
          <w:color w:val="333333"/>
        </w:rPr>
        <w:t>played an integral part in a recent workshop with local youth who have lost a loved</w:t>
      </w:r>
      <w:r w:rsidR="00615D7C">
        <w:rPr>
          <w:rFonts w:ascii="Lato" w:hAnsi="Lato" w:cs="Helvetica"/>
          <w:color w:val="333333"/>
        </w:rPr>
        <w:t xml:space="preserve"> one to gun violence, and is always included in the sessions offered at our annual Camp Aloha weekend children’</w:t>
      </w:r>
      <w:r w:rsidR="00615D7C">
        <w:rPr>
          <w:rFonts w:ascii="Lato" w:hAnsi="Lato" w:cs="Helvetica" w:hint="eastAsia"/>
          <w:color w:val="333333"/>
        </w:rPr>
        <w:t>s</w:t>
      </w:r>
      <w:r w:rsidR="00615D7C">
        <w:rPr>
          <w:rFonts w:ascii="Lato" w:hAnsi="Lato" w:cs="Helvetica"/>
          <w:color w:val="333333"/>
        </w:rPr>
        <w:t xml:space="preserve"> grief camp.</w:t>
      </w:r>
    </w:p>
    <w:p w:rsidR="000C3EB0" w:rsidRPr="000C3EB0" w:rsidRDefault="000C3EB0" w:rsidP="0051506E">
      <w:pPr>
        <w:rPr>
          <w:rFonts w:ascii="Lato" w:hAnsi="Lato" w:cs="Helvetica"/>
          <w:color w:val="333333"/>
        </w:rPr>
      </w:pPr>
      <w:r w:rsidRPr="000C3EB0">
        <w:rPr>
          <w:rFonts w:ascii="Lato" w:hAnsi="Lato" w:cs="Helvetica"/>
          <w:color w:val="333333"/>
        </w:rPr>
        <w:t>This tireless</w:t>
      </w:r>
      <w:r>
        <w:rPr>
          <w:rFonts w:ascii="Lato" w:hAnsi="Lato" w:cs="Helvetica"/>
          <w:color w:val="333333"/>
        </w:rPr>
        <w:t>, soft-spoken</w:t>
      </w:r>
      <w:r w:rsidRPr="000C3EB0">
        <w:rPr>
          <w:rFonts w:ascii="Lato" w:hAnsi="Lato" w:cs="Helvetica"/>
          <w:color w:val="333333"/>
        </w:rPr>
        <w:t xml:space="preserve"> young woman works energetically with volunteers who enjoy playing music with our patients and was </w:t>
      </w:r>
      <w:r w:rsidRPr="000C3EB0">
        <w:rPr>
          <w:rFonts w:ascii="Lato" w:hAnsi="Lato" w:cs="Helvetica" w:hint="eastAsia"/>
          <w:color w:val="333333"/>
        </w:rPr>
        <w:t>instrumental</w:t>
      </w:r>
      <w:r w:rsidRPr="000C3EB0">
        <w:rPr>
          <w:rFonts w:ascii="Lato" w:hAnsi="Lato" w:cs="Helvetica"/>
          <w:color w:val="333333"/>
        </w:rPr>
        <w:t xml:space="preserve"> in bring</w:t>
      </w:r>
      <w:r w:rsidR="00615D7C">
        <w:rPr>
          <w:rFonts w:ascii="Lato" w:hAnsi="Lato" w:cs="Helvetica"/>
          <w:color w:val="333333"/>
        </w:rPr>
        <w:t xml:space="preserve">ing the </w:t>
      </w:r>
      <w:r w:rsidR="00F924E7">
        <w:rPr>
          <w:rFonts w:ascii="Lato" w:hAnsi="Lato" w:cs="Helvetica"/>
          <w:color w:val="333333"/>
        </w:rPr>
        <w:t>nationally acclaimed</w:t>
      </w:r>
      <w:r w:rsidR="00F924E7">
        <w:rPr>
          <w:rFonts w:ascii="Lato" w:hAnsi="Lato" w:cs="Helvetica" w:hint="eastAsia"/>
          <w:color w:val="333333"/>
        </w:rPr>
        <w:t xml:space="preserve"> </w:t>
      </w:r>
      <w:r w:rsidR="00F924E7" w:rsidRPr="000C3EB0">
        <w:rPr>
          <w:rFonts w:ascii="Lato" w:hAnsi="Lato" w:cs="Helvetica"/>
          <w:color w:val="333333"/>
        </w:rPr>
        <w:t>“Music</w:t>
      </w:r>
      <w:r w:rsidRPr="000C3EB0">
        <w:rPr>
          <w:rFonts w:ascii="Lato" w:hAnsi="Lato" w:cs="Helvetica"/>
          <w:color w:val="333333"/>
        </w:rPr>
        <w:t xml:space="preserve"> and Memory</w:t>
      </w:r>
      <w:r w:rsidRPr="000C3EB0">
        <w:rPr>
          <w:rFonts w:ascii="Lato" w:hAnsi="Lato" w:cs="Helvetica" w:hint="eastAsia"/>
          <w:color w:val="333333"/>
        </w:rPr>
        <w:t>”</w:t>
      </w:r>
      <w:r w:rsidRPr="000C3EB0">
        <w:rPr>
          <w:rFonts w:ascii="Lato" w:hAnsi="Lato" w:cs="Helvetica"/>
          <w:color w:val="333333"/>
        </w:rPr>
        <w:t xml:space="preserve"> program to </w:t>
      </w:r>
      <w:r w:rsidR="00615D7C">
        <w:rPr>
          <w:rFonts w:ascii="Lato" w:hAnsi="Lato" w:cs="Helvetica"/>
          <w:color w:val="333333"/>
        </w:rPr>
        <w:t xml:space="preserve">our </w:t>
      </w:r>
      <w:r w:rsidRPr="000C3EB0">
        <w:rPr>
          <w:rFonts w:ascii="Lato" w:hAnsi="Lato" w:cs="Helvetica"/>
          <w:color w:val="333333"/>
        </w:rPr>
        <w:t>Hospice House</w:t>
      </w:r>
      <w:r w:rsidR="00615D7C">
        <w:rPr>
          <w:rFonts w:ascii="Lato" w:hAnsi="Lato" w:cs="Helvetica"/>
          <w:color w:val="333333"/>
        </w:rPr>
        <w:t xml:space="preserve"> and nursing home </w:t>
      </w:r>
      <w:r w:rsidRPr="000C3EB0">
        <w:rPr>
          <w:rFonts w:ascii="Lato" w:hAnsi="Lato" w:cs="Helvetica"/>
          <w:color w:val="333333"/>
        </w:rPr>
        <w:t xml:space="preserve">patients. Under her tutelage, </w:t>
      </w:r>
      <w:r w:rsidRPr="000C3EB0">
        <w:rPr>
          <w:rFonts w:ascii="Lato" w:hAnsi="Lato" w:cs="Helvetica" w:hint="eastAsia"/>
          <w:color w:val="333333"/>
        </w:rPr>
        <w:t>volunteers</w:t>
      </w:r>
      <w:r w:rsidRPr="000C3EB0">
        <w:rPr>
          <w:rFonts w:ascii="Lato" w:hAnsi="Lato" w:cs="Helvetica"/>
          <w:color w:val="333333"/>
        </w:rPr>
        <w:t xml:space="preserve"> are trained to </w:t>
      </w:r>
      <w:r w:rsidRPr="000C3EB0">
        <w:rPr>
          <w:rFonts w:ascii="Lato" w:hAnsi="Lato" w:cs="Helvetica" w:hint="eastAsia"/>
          <w:color w:val="333333"/>
        </w:rPr>
        <w:t>develop</w:t>
      </w:r>
      <w:r w:rsidRPr="000C3EB0">
        <w:rPr>
          <w:rFonts w:ascii="Lato" w:hAnsi="Lato" w:cs="Helvetica"/>
          <w:color w:val="333333"/>
        </w:rPr>
        <w:t xml:space="preserve"> individual</w:t>
      </w:r>
      <w:r w:rsidR="00057AF8">
        <w:rPr>
          <w:rFonts w:ascii="Lato" w:hAnsi="Lato" w:cs="Helvetica"/>
          <w:color w:val="333333"/>
        </w:rPr>
        <w:t xml:space="preserve"> i-Pod</w:t>
      </w:r>
      <w:r w:rsidRPr="000C3EB0">
        <w:rPr>
          <w:rFonts w:ascii="Lato" w:hAnsi="Lato" w:cs="Helvetica"/>
          <w:color w:val="333333"/>
        </w:rPr>
        <w:t xml:space="preserve"> playlists that are meaningful to the </w:t>
      </w:r>
      <w:r w:rsidRPr="000C3EB0">
        <w:rPr>
          <w:rFonts w:ascii="Lato" w:hAnsi="Lato" w:cs="Helvetica" w:hint="eastAsia"/>
          <w:color w:val="333333"/>
        </w:rPr>
        <w:t>patient</w:t>
      </w:r>
      <w:r w:rsidRPr="000C3EB0">
        <w:rPr>
          <w:rFonts w:ascii="Lato" w:hAnsi="Lato" w:cs="Helvetica"/>
          <w:color w:val="333333"/>
        </w:rPr>
        <w:t xml:space="preserve"> – perhaps a dance tune from their teenage years, or the song or hymn that was played at their wedding. The volunteer and </w:t>
      </w:r>
      <w:r w:rsidRPr="000C3EB0">
        <w:rPr>
          <w:rFonts w:ascii="Lato" w:hAnsi="Lato" w:cs="Helvetica" w:hint="eastAsia"/>
          <w:color w:val="333333"/>
        </w:rPr>
        <w:t>patients</w:t>
      </w:r>
      <w:r w:rsidRPr="000C3EB0">
        <w:rPr>
          <w:rFonts w:ascii="Lato" w:hAnsi="Lato" w:cs="Helvetica"/>
          <w:color w:val="333333"/>
        </w:rPr>
        <w:t xml:space="preserve"> simultaneously listen to the music on hea</w:t>
      </w:r>
      <w:r w:rsidR="00615D7C">
        <w:rPr>
          <w:rFonts w:ascii="Lato" w:hAnsi="Lato" w:cs="Helvetica"/>
          <w:color w:val="333333"/>
        </w:rPr>
        <w:t xml:space="preserve">dphones and often </w:t>
      </w:r>
      <w:r w:rsidRPr="000C3EB0">
        <w:rPr>
          <w:rFonts w:ascii="Lato" w:hAnsi="Lato" w:cs="Helvetica"/>
          <w:color w:val="333333"/>
        </w:rPr>
        <w:t xml:space="preserve">a non-communicative patient will become verbal or smile for the first time their family can remember. They are indeed, still </w:t>
      </w:r>
      <w:r w:rsidR="00F924E7">
        <w:rPr>
          <w:rFonts w:ascii="Lato" w:hAnsi="Lato" w:cs="Helvetica" w:hint="eastAsia"/>
          <w:color w:val="333333"/>
        </w:rPr>
        <w:t>“</w:t>
      </w:r>
      <w:r w:rsidRPr="000C3EB0">
        <w:rPr>
          <w:rFonts w:ascii="Lato" w:hAnsi="Lato" w:cs="Helvetica"/>
          <w:color w:val="333333"/>
        </w:rPr>
        <w:t>alive inside!</w:t>
      </w:r>
      <w:r w:rsidRPr="000C3EB0">
        <w:rPr>
          <w:rFonts w:ascii="Lato" w:hAnsi="Lato" w:cs="Helvetica" w:hint="eastAsia"/>
          <w:color w:val="333333"/>
        </w:rPr>
        <w:t>”</w:t>
      </w:r>
    </w:p>
    <w:p w:rsidR="000C3EB0" w:rsidRPr="000C3EB0" w:rsidRDefault="000C3EB0" w:rsidP="0051506E">
      <w:r w:rsidRPr="00C3102D">
        <w:rPr>
          <w:rFonts w:ascii="Lato" w:hAnsi="Lato" w:cs="Helvetica"/>
          <w:color w:val="333333"/>
        </w:rPr>
        <w:t xml:space="preserve">Hospice Savannah offers the only </w:t>
      </w:r>
      <w:r w:rsidR="00C3102D" w:rsidRPr="00C3102D">
        <w:rPr>
          <w:rFonts w:ascii="Lato" w:hAnsi="Lato" w:cs="Helvetica"/>
          <w:color w:val="333333"/>
        </w:rPr>
        <w:t xml:space="preserve">hospice </w:t>
      </w:r>
      <w:r w:rsidRPr="00C3102D">
        <w:rPr>
          <w:rFonts w:ascii="Lato" w:hAnsi="Lato" w:cs="Helvetica"/>
          <w:color w:val="333333"/>
        </w:rPr>
        <w:t xml:space="preserve">music therapy program in our area, and Sara is </w:t>
      </w:r>
      <w:r w:rsidR="00C3102D" w:rsidRPr="00C3102D">
        <w:rPr>
          <w:rFonts w:ascii="Lato" w:hAnsi="Lato" w:cs="Helvetica"/>
          <w:color w:val="333333"/>
        </w:rPr>
        <w:t>one of few</w:t>
      </w:r>
      <w:r w:rsidRPr="00C3102D">
        <w:rPr>
          <w:rFonts w:ascii="Lato" w:hAnsi="Lato" w:cs="Helvetica"/>
          <w:color w:val="333333"/>
        </w:rPr>
        <w:t xml:space="preserve"> practicing board certified music therapist</w:t>
      </w:r>
      <w:r w:rsidR="00C3102D" w:rsidRPr="00C3102D">
        <w:rPr>
          <w:rFonts w:ascii="Lato" w:hAnsi="Lato" w:cs="Helvetica"/>
          <w:color w:val="333333"/>
        </w:rPr>
        <w:t>s</w:t>
      </w:r>
      <w:r w:rsidRPr="00C3102D">
        <w:rPr>
          <w:rFonts w:ascii="Lato" w:hAnsi="Lato" w:cs="Helvetica"/>
          <w:color w:val="333333"/>
        </w:rPr>
        <w:t xml:space="preserve"> in Savannah.</w:t>
      </w:r>
      <w:r w:rsidR="00C3102D">
        <w:rPr>
          <w:rFonts w:ascii="Lato" w:hAnsi="Lato" w:cs="Helvetica"/>
          <w:color w:val="333333"/>
        </w:rPr>
        <w:t xml:space="preserve"> We are grateful for </w:t>
      </w:r>
      <w:r w:rsidRPr="000C3EB0">
        <w:rPr>
          <w:rFonts w:ascii="Lato" w:hAnsi="Lato" w:cs="Helvetica"/>
          <w:color w:val="333333"/>
        </w:rPr>
        <w:t xml:space="preserve">community donations and grant support </w:t>
      </w:r>
      <w:r w:rsidRPr="000C3EB0">
        <w:rPr>
          <w:rFonts w:ascii="Lato" w:hAnsi="Lato" w:cs="Helvetica" w:hint="eastAsia"/>
          <w:color w:val="333333"/>
        </w:rPr>
        <w:t>which</w:t>
      </w:r>
      <w:r w:rsidRPr="000C3EB0">
        <w:rPr>
          <w:rFonts w:ascii="Lato" w:hAnsi="Lato" w:cs="Helvetica"/>
          <w:color w:val="333333"/>
        </w:rPr>
        <w:t xml:space="preserve"> allow us to fund this important therapy and hope that the Georgia Medical Society will join us in </w:t>
      </w:r>
      <w:r w:rsidRPr="000C3EB0">
        <w:rPr>
          <w:rFonts w:ascii="Lato" w:hAnsi="Lato" w:cs="Helvetica" w:hint="eastAsia"/>
          <w:color w:val="333333"/>
        </w:rPr>
        <w:t>recognizing</w:t>
      </w:r>
      <w:r w:rsidRPr="000C3EB0">
        <w:rPr>
          <w:rFonts w:ascii="Lato" w:hAnsi="Lato" w:cs="Helvetica"/>
          <w:color w:val="333333"/>
        </w:rPr>
        <w:t xml:space="preserve"> the </w:t>
      </w:r>
      <w:r w:rsidRPr="000C3EB0">
        <w:rPr>
          <w:rFonts w:ascii="Lato" w:hAnsi="Lato" w:cs="Helvetica" w:hint="eastAsia"/>
          <w:color w:val="333333"/>
        </w:rPr>
        <w:t>ground</w:t>
      </w:r>
      <w:r w:rsidRPr="000C3EB0">
        <w:rPr>
          <w:rFonts w:ascii="Lato" w:hAnsi="Lato" w:cs="Helvetica"/>
          <w:color w:val="333333"/>
        </w:rPr>
        <w:t>-breaking and important work Sara performs each day.</w:t>
      </w:r>
    </w:p>
    <w:sectPr w:rsidR="000C3EB0" w:rsidRPr="000C3EB0" w:rsidSect="00C531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20"/>
  <w:drawingGridHorizontalSpacing w:val="110"/>
  <w:displayHorizontalDrawingGridEvery w:val="2"/>
  <w:displayVerticalDrawingGridEvery w:val="2"/>
  <w:characterSpacingControl w:val="doNotCompress"/>
  <w:compat/>
  <w:rsids>
    <w:rsidRoot w:val="0051506E"/>
    <w:rsid w:val="00057AF8"/>
    <w:rsid w:val="000C3EB0"/>
    <w:rsid w:val="00487EDC"/>
    <w:rsid w:val="0051506E"/>
    <w:rsid w:val="00615D7C"/>
    <w:rsid w:val="006E3E3D"/>
    <w:rsid w:val="007D2615"/>
    <w:rsid w:val="00C3102D"/>
    <w:rsid w:val="00C5063C"/>
    <w:rsid w:val="00C5317F"/>
    <w:rsid w:val="00E011B9"/>
    <w:rsid w:val="00F924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0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506E"/>
    <w:pPr>
      <w:spacing w:after="30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9716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2017-10-17T16:53:00Z</cp:lastPrinted>
  <dcterms:created xsi:type="dcterms:W3CDTF">2017-10-17T16:32:00Z</dcterms:created>
  <dcterms:modified xsi:type="dcterms:W3CDTF">2017-10-17T17:39:00Z</dcterms:modified>
</cp:coreProperties>
</file>