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85B27" w14:paraId="2EFEF57A" w14:textId="77777777" w:rsidTr="00285B27">
        <w:tc>
          <w:tcPr>
            <w:tcW w:w="4814" w:type="dxa"/>
            <w:vAlign w:val="center"/>
          </w:tcPr>
          <w:p w14:paraId="502B97CB" w14:textId="6CEC5A97" w:rsidR="00285B27" w:rsidRDefault="00285B27">
            <w:r w:rsidRPr="00BD123D">
              <w:drawing>
                <wp:inline distT="0" distB="0" distL="0" distR="0" wp14:anchorId="425C35FC" wp14:editId="668FEA5F">
                  <wp:extent cx="1409700" cy="320040"/>
                  <wp:effectExtent l="0" t="0" r="0" b="3810"/>
                  <wp:docPr id="1401938970" name="Picture 20" descr="LG Business Solutions">
                    <a:hlinkClick xmlns:a="http://schemas.openxmlformats.org/drawingml/2006/main" r:id="rId5" tooltip="&quot;LG Business Solutions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G Business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36B1B31" w14:textId="6EF748A0" w:rsidR="00285B27" w:rsidRDefault="00285B27">
            <w:r w:rsidRPr="00BD123D">
              <w:drawing>
                <wp:inline distT="0" distB="0" distL="0" distR="0" wp14:anchorId="1FAA0C3A" wp14:editId="59A3DF6A">
                  <wp:extent cx="1920240" cy="121920"/>
                  <wp:effectExtent l="0" t="0" r="3810" b="0"/>
                  <wp:docPr id="304483295" name="Picture 19" descr="Innovation for a Better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nnovation for a Better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20" w14:paraId="711C7BA0" w14:textId="77777777" w:rsidTr="00627B8A">
        <w:tblPrEx>
          <w:shd w:val="clear" w:color="auto" w:fill="F0ECE4"/>
        </w:tblPrEx>
        <w:tc>
          <w:tcPr>
            <w:tcW w:w="9628" w:type="dxa"/>
            <w:gridSpan w:val="2"/>
            <w:shd w:val="clear" w:color="auto" w:fill="F0ECE4"/>
          </w:tcPr>
          <w:p w14:paraId="257ABFCA" w14:textId="17988AC8" w:rsidR="00580320" w:rsidRDefault="00580320" w:rsidP="00D83672">
            <w:pPr>
              <w:tabs>
                <w:tab w:val="left" w:pos="1701"/>
                <w:tab w:val="left" w:pos="2268"/>
                <w:tab w:val="left" w:pos="3969"/>
                <w:tab w:val="left" w:pos="4536"/>
                <w:tab w:val="left" w:pos="6804"/>
                <w:tab w:val="left" w:pos="7371"/>
              </w:tabs>
            </w:pPr>
            <w:hyperlink r:id="rId8" w:tgtFrame="_blank" w:history="1">
              <w:r w:rsidRPr="00BD123D">
                <w:rPr>
                  <w:rStyle w:val="Hyperlink"/>
                  <w:b/>
                  <w:bCs/>
                </w:rPr>
                <w:t>Digital Signage</w:t>
              </w:r>
            </w:hyperlink>
            <w:r>
              <w:rPr>
                <w:b/>
                <w:bCs/>
              </w:rPr>
              <w:tab/>
            </w:r>
            <w:r w:rsidRPr="00BD123D">
              <w:rPr>
                <w:b/>
                <w:bCs/>
              </w:rPr>
              <w:t>|</w:t>
            </w:r>
            <w:r>
              <w:rPr>
                <w:b/>
                <w:bCs/>
              </w:rPr>
              <w:tab/>
            </w:r>
            <w:hyperlink r:id="rId9" w:tgtFrame="_blank" w:history="1">
              <w:r w:rsidRPr="00BD123D">
                <w:rPr>
                  <w:rStyle w:val="Hyperlink"/>
                  <w:b/>
                  <w:bCs/>
                </w:rPr>
                <w:t>LED Signage</w:t>
              </w:r>
            </w:hyperlink>
            <w:r>
              <w:rPr>
                <w:b/>
                <w:bCs/>
              </w:rPr>
              <w:tab/>
            </w:r>
            <w:r w:rsidRPr="00BD123D">
              <w:rPr>
                <w:b/>
                <w:bCs/>
              </w:rPr>
              <w:t>|</w:t>
            </w:r>
            <w:r>
              <w:rPr>
                <w:b/>
                <w:bCs/>
              </w:rPr>
              <w:tab/>
            </w:r>
            <w:hyperlink r:id="rId10" w:tgtFrame="_blank" w:history="1">
              <w:r w:rsidRPr="00BD123D">
                <w:rPr>
                  <w:rStyle w:val="Hyperlink"/>
                  <w:b/>
                  <w:bCs/>
                </w:rPr>
                <w:t>Interactive Display </w:t>
              </w:r>
            </w:hyperlink>
            <w:r>
              <w:tab/>
            </w:r>
            <w:r w:rsidRPr="00BD123D">
              <w:rPr>
                <w:b/>
                <w:bCs/>
              </w:rPr>
              <w:t>|</w:t>
            </w:r>
            <w:r>
              <w:rPr>
                <w:b/>
                <w:bCs/>
              </w:rPr>
              <w:tab/>
            </w:r>
            <w:hyperlink r:id="rId11" w:tgtFrame="_blank" w:history="1">
              <w:r w:rsidRPr="00BD123D">
                <w:rPr>
                  <w:rStyle w:val="Hyperlink"/>
                  <w:b/>
                  <w:bCs/>
                </w:rPr>
                <w:t>Commercial TV</w:t>
              </w:r>
            </w:hyperlink>
          </w:p>
        </w:tc>
      </w:tr>
    </w:tbl>
    <w:p w14:paraId="12DA0F5C" w14:textId="2B4C24FB" w:rsidR="00580320" w:rsidRDefault="00580320" w:rsidP="00580320">
      <w:pPr>
        <w:spacing w:after="0" w:line="240" w:lineRule="auto"/>
        <w:jc w:val="center"/>
      </w:pPr>
      <w:r w:rsidRPr="00BD123D">
        <w:drawing>
          <wp:inline distT="0" distB="0" distL="0" distR="0" wp14:anchorId="23338063" wp14:editId="60E0C232">
            <wp:extent cx="5731510" cy="3418840"/>
            <wp:effectExtent l="0" t="0" r="2540" b="0"/>
            <wp:docPr id="18683668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F0ECE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0"/>
        <w:gridCol w:w="4948"/>
      </w:tblGrid>
      <w:tr w:rsidR="00580320" w:rsidRPr="00BD123D" w14:paraId="10975176" w14:textId="77777777" w:rsidTr="00285B27">
        <w:trPr>
          <w:jc w:val="center"/>
        </w:trPr>
        <w:tc>
          <w:tcPr>
            <w:tcW w:w="0" w:type="auto"/>
            <w:gridSpan w:val="2"/>
            <w:shd w:val="clear" w:color="auto" w:fill="F0ECE4"/>
            <w:tcMar>
              <w:top w:w="450" w:type="dxa"/>
              <w:left w:w="450" w:type="dxa"/>
              <w:bottom w:w="0" w:type="dxa"/>
              <w:right w:w="450" w:type="dxa"/>
            </w:tcMar>
            <w:vAlign w:val="center"/>
            <w:hideMark/>
          </w:tcPr>
          <w:p w14:paraId="48C1E5F3" w14:textId="519F641B" w:rsidR="00285B27" w:rsidRDefault="00285B27" w:rsidP="00285B27">
            <w:pPr>
              <w:spacing w:after="0" w:line="240" w:lineRule="auto"/>
              <w:ind w:left="-308"/>
            </w:pPr>
            <w:r w:rsidRPr="00BD123D">
              <w:drawing>
                <wp:inline distT="0" distB="0" distL="0" distR="0" wp14:anchorId="6AD04EED" wp14:editId="5470C23F">
                  <wp:extent cx="5731510" cy="652145"/>
                  <wp:effectExtent l="0" t="0" r="0" b="0"/>
                  <wp:docPr id="15351518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8C52C" w14:textId="029D3B99" w:rsidR="00285B27" w:rsidRDefault="00285B27" w:rsidP="00580320">
            <w:pPr>
              <w:spacing w:after="0" w:line="240" w:lineRule="auto"/>
              <w:ind w:left="-308"/>
            </w:pPr>
            <w:r w:rsidRPr="00BD123D">
              <w:drawing>
                <wp:inline distT="0" distB="0" distL="0" distR="0" wp14:anchorId="65040B43" wp14:editId="6730E966">
                  <wp:extent cx="5731510" cy="652145"/>
                  <wp:effectExtent l="0" t="0" r="2540" b="0"/>
                  <wp:docPr id="150040015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CEC03" w14:textId="0CFFB4A5" w:rsidR="00580320" w:rsidRPr="00BD123D" w:rsidRDefault="00580320" w:rsidP="00285B27">
            <w:pPr>
              <w:spacing w:after="0" w:line="240" w:lineRule="auto"/>
              <w:ind w:left="-308" w:right="-161"/>
            </w:pPr>
            <w:r w:rsidRPr="00BD123D">
              <w:t xml:space="preserve">Our newly launched built-in </w:t>
            </w:r>
            <w:proofErr w:type="spellStart"/>
            <w:r w:rsidRPr="00BD123D">
              <w:t>AirServer</w:t>
            </w:r>
            <w:proofErr w:type="spellEnd"/>
            <w:r w:rsidRPr="00BD123D">
              <w:t xml:space="preserve"> elevates LG TVs into wireless multimedia hubs, enhancing guest experiences. Contact us for a live demo of the exclusive Hotel TV solution plan.</w:t>
            </w:r>
          </w:p>
          <w:p w14:paraId="3C071E49" w14:textId="74C11361" w:rsidR="00580320" w:rsidRPr="00BD123D" w:rsidRDefault="00580320" w:rsidP="00285B27">
            <w:pPr>
              <w:spacing w:after="0" w:line="240" w:lineRule="auto"/>
              <w:ind w:left="-308" w:right="-161"/>
            </w:pPr>
          </w:p>
          <w:p w14:paraId="78219F46" w14:textId="77777777" w:rsidR="00580320" w:rsidRPr="00BD123D" w:rsidRDefault="00580320" w:rsidP="00285B27">
            <w:pPr>
              <w:spacing w:after="0" w:line="240" w:lineRule="auto"/>
              <w:ind w:left="-308" w:right="-161"/>
            </w:pPr>
            <w:r w:rsidRPr="00BD123D">
              <w:t xml:space="preserve">Experience the ultimate in-room entertainment with LG Hotel TVs, now featuring built-in </w:t>
            </w:r>
            <w:proofErr w:type="spellStart"/>
            <w:r w:rsidRPr="00BD123D">
              <w:t>AirServer</w:t>
            </w:r>
            <w:proofErr w:type="spellEnd"/>
            <w:r w:rsidRPr="00BD123D">
              <w:t xml:space="preserve">. Elevate your </w:t>
            </w:r>
            <w:proofErr w:type="spellStart"/>
            <w:r w:rsidRPr="00BD123D">
              <w:t>your</w:t>
            </w:r>
            <w:proofErr w:type="spellEnd"/>
            <w:r w:rsidRPr="00BD123D">
              <w:t xml:space="preserve"> guest's stay with seamless device mirroring, compatible with iOS, Android, Windows, and Chrome OS. Enjoy the convenience of Google Cast, allowing guests to stream their favourite content effortlessly.</w:t>
            </w:r>
          </w:p>
          <w:p w14:paraId="3CE82895" w14:textId="1D738BA6" w:rsidR="00580320" w:rsidRPr="00BD123D" w:rsidRDefault="00580320" w:rsidP="00285B27">
            <w:pPr>
              <w:spacing w:after="0" w:line="240" w:lineRule="auto"/>
              <w:ind w:left="-308" w:right="-161"/>
            </w:pPr>
          </w:p>
          <w:p w14:paraId="59DDBA0C" w14:textId="77777777" w:rsidR="00580320" w:rsidRDefault="00580320" w:rsidP="00285B27">
            <w:pPr>
              <w:spacing w:after="0" w:line="240" w:lineRule="auto"/>
              <w:ind w:left="-308" w:right="-161"/>
            </w:pPr>
            <w:r w:rsidRPr="00BD123D">
              <w:t xml:space="preserve">Upgrade to LG Hotel TVs with </w:t>
            </w:r>
            <w:proofErr w:type="spellStart"/>
            <w:r w:rsidRPr="00BD123D">
              <w:t>AirServer</w:t>
            </w:r>
            <w:proofErr w:type="spellEnd"/>
            <w:r w:rsidRPr="00BD123D">
              <w:t xml:space="preserve"> and offer unparalleled entertainment options. Contact Us for Offers of LG Commercial TVs x </w:t>
            </w:r>
            <w:proofErr w:type="spellStart"/>
            <w:r w:rsidRPr="00BD123D">
              <w:t>AirServer</w:t>
            </w:r>
            <w:proofErr w:type="spellEnd"/>
            <w:r w:rsidRPr="00BD123D">
              <w:t>.</w:t>
            </w:r>
          </w:p>
          <w:p w14:paraId="2A4A8748" w14:textId="77777777" w:rsidR="00580320" w:rsidRDefault="00580320" w:rsidP="00285B27">
            <w:pPr>
              <w:spacing w:after="0" w:line="240" w:lineRule="auto"/>
              <w:ind w:left="-308" w:right="-161"/>
            </w:pPr>
          </w:p>
          <w:p w14:paraId="56D095C6" w14:textId="77777777" w:rsidR="00D83672" w:rsidRDefault="00D83672" w:rsidP="00285B27">
            <w:pPr>
              <w:spacing w:after="0" w:line="240" w:lineRule="auto"/>
              <w:ind w:left="-308" w:right="-161"/>
              <w:jc w:val="center"/>
            </w:pPr>
            <w:hyperlink r:id="rId15" w:tgtFrame="_blank" w:history="1">
              <w:r w:rsidRPr="00D83672">
                <w:rPr>
                  <w:rStyle w:val="Hyperlink"/>
                  <w:b/>
                  <w:bCs/>
                  <w:highlight w:val="red"/>
                </w:rPr>
                <w:t>Contact LG Hospitality Solutions Team</w:t>
              </w:r>
            </w:hyperlink>
          </w:p>
          <w:p w14:paraId="5F7956DC" w14:textId="77777777" w:rsidR="00D83672" w:rsidRDefault="00D83672" w:rsidP="00285B27">
            <w:pPr>
              <w:spacing w:after="0" w:line="240" w:lineRule="auto"/>
              <w:ind w:left="-308" w:right="-161"/>
            </w:pPr>
          </w:p>
          <w:p w14:paraId="22B540B7" w14:textId="77777777" w:rsidR="00285B27" w:rsidRPr="00D83672" w:rsidRDefault="00285B27" w:rsidP="00285B27">
            <w:pPr>
              <w:spacing w:after="0" w:line="240" w:lineRule="auto"/>
              <w:ind w:left="-308" w:right="-161"/>
              <w:jc w:val="center"/>
            </w:pPr>
            <w:r w:rsidRPr="00D83672">
              <w:rPr>
                <w:b/>
                <w:bCs/>
              </w:rPr>
              <w:t>Need a Personalised Consultation?</w:t>
            </w:r>
          </w:p>
          <w:p w14:paraId="7EC8044A" w14:textId="1E806F78" w:rsidR="00285B27" w:rsidRDefault="00285B27" w:rsidP="00285B27">
            <w:pPr>
              <w:spacing w:after="0" w:line="240" w:lineRule="auto"/>
              <w:ind w:left="-308" w:right="-161"/>
              <w:jc w:val="center"/>
            </w:pPr>
            <w:r w:rsidRPr="00D83672">
              <w:t>Find the perfect solution for your System Integration Projects</w:t>
            </w:r>
          </w:p>
          <w:p w14:paraId="3875F9F3" w14:textId="77777777" w:rsidR="00285B27" w:rsidRDefault="00285B27" w:rsidP="00285B27">
            <w:pPr>
              <w:spacing w:after="0" w:line="240" w:lineRule="auto"/>
              <w:ind w:left="-308" w:right="-161"/>
            </w:pPr>
          </w:p>
          <w:p w14:paraId="6679A9D9" w14:textId="77777777" w:rsidR="00285B27" w:rsidRDefault="00285B27" w:rsidP="00285B27">
            <w:pPr>
              <w:spacing w:after="0" w:line="240" w:lineRule="auto"/>
              <w:ind w:left="-308" w:right="-161"/>
              <w:jc w:val="center"/>
            </w:pPr>
            <w:hyperlink r:id="rId16" w:tgtFrame="_blank" w:history="1">
              <w:r w:rsidRPr="00D83672">
                <w:rPr>
                  <w:rStyle w:val="Hyperlink"/>
                  <w:b/>
                  <w:bCs/>
                </w:rPr>
                <w:t>Click to Enquire</w:t>
              </w:r>
            </w:hyperlink>
          </w:p>
          <w:p w14:paraId="3C7FDEE8" w14:textId="7408E786" w:rsidR="00285B27" w:rsidRPr="00BD123D" w:rsidRDefault="00285B27" w:rsidP="00285B27">
            <w:pPr>
              <w:spacing w:after="0" w:line="240" w:lineRule="auto"/>
              <w:ind w:left="-308" w:right="-161"/>
            </w:pPr>
          </w:p>
        </w:tc>
      </w:tr>
      <w:tr w:rsidR="00D83672" w:rsidRPr="00D83672" w14:paraId="57DC8211" w14:textId="77777777" w:rsidTr="00285B27">
        <w:tblPrEx>
          <w:jc w:val="left"/>
          <w:shd w:val="clear" w:color="auto" w:fill="444444"/>
        </w:tblPrEx>
        <w:tc>
          <w:tcPr>
            <w:tcW w:w="0" w:type="auto"/>
            <w:shd w:val="clear" w:color="auto" w:fill="333333"/>
            <w:tcMar>
              <w:top w:w="240" w:type="dxa"/>
              <w:left w:w="420" w:type="dxa"/>
              <w:bottom w:w="195" w:type="dxa"/>
              <w:right w:w="0" w:type="dxa"/>
            </w:tcMar>
            <w:vAlign w:val="center"/>
            <w:hideMark/>
          </w:tcPr>
          <w:p w14:paraId="4CC4F0BE" w14:textId="5A1CA2A5" w:rsidR="00D83672" w:rsidRPr="00D83672" w:rsidRDefault="00D83672" w:rsidP="00627B8A">
            <w:pPr>
              <w:spacing w:after="0" w:line="240" w:lineRule="auto"/>
            </w:pPr>
            <w:hyperlink r:id="rId17" w:tgtFrame="_blank" w:history="1">
              <w:r w:rsidRPr="00D83672">
                <w:rPr>
                  <w:rStyle w:val="Hyperlink"/>
                </w:rPr>
                <w:t>Privacy</w:t>
              </w:r>
            </w:hyperlink>
            <w:r>
              <w:t xml:space="preserve">   </w:t>
            </w:r>
            <w:r w:rsidRPr="00D83672">
              <w:rPr>
                <w:rFonts w:ascii="Malgun Gothic" w:eastAsia="Malgun Gothic" w:hAnsi="Malgun Gothic" w:cs="Malgun Gothic" w:hint="eastAsia"/>
              </w:rPr>
              <w:t>ㅣ</w:t>
            </w:r>
            <w:r>
              <w:rPr>
                <w:rFonts w:ascii="Malgun Gothic" w:eastAsia="Malgun Gothic" w:hAnsi="Malgun Gothic" w:cs="Malgun Gothic"/>
              </w:rPr>
              <w:t xml:space="preserve">   </w:t>
            </w:r>
            <w:hyperlink r:id="rId18" w:tgtFrame="_blank" w:history="1">
              <w:r w:rsidRPr="00D83672">
                <w:rPr>
                  <w:rStyle w:val="Hyperlink"/>
                </w:rPr>
                <w:t>Unsubscribe</w:t>
              </w:r>
            </w:hyperlink>
          </w:p>
        </w:tc>
        <w:tc>
          <w:tcPr>
            <w:tcW w:w="0" w:type="auto"/>
            <w:shd w:val="clear" w:color="auto" w:fill="333333"/>
            <w:tcMar>
              <w:top w:w="240" w:type="dxa"/>
              <w:left w:w="0" w:type="dxa"/>
              <w:bottom w:w="195" w:type="dxa"/>
              <w:right w:w="435" w:type="dxa"/>
            </w:tcMar>
            <w:vAlign w:val="center"/>
            <w:hideMark/>
          </w:tcPr>
          <w:p w14:paraId="3A54876F" w14:textId="77777777" w:rsidR="00D83672" w:rsidRPr="00D83672" w:rsidRDefault="00D83672" w:rsidP="00627B8A">
            <w:pPr>
              <w:spacing w:after="0" w:line="240" w:lineRule="auto"/>
            </w:pPr>
            <w:r w:rsidRPr="00D83672">
              <w:t> </w:t>
            </w:r>
            <w:r w:rsidRPr="00D83672">
              <w:drawing>
                <wp:inline distT="0" distB="0" distL="0" distR="0" wp14:anchorId="4176B0B9" wp14:editId="01668E4A">
                  <wp:extent cx="571500" cy="571500"/>
                  <wp:effectExtent l="0" t="0" r="0" b="0"/>
                  <wp:docPr id="1103248438" name="Picture 30" descr="A blue circle with a white letter f in it&#10;&#10;Description automatically generated">
                    <a:hlinkClick xmlns:a="http://schemas.openxmlformats.org/drawingml/2006/main" r:id="rId19" tooltip="&quot;Facebook - LG Electronics Australia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26945" name="Picture 30" descr="A blue circle with a white letter f in it&#10;&#10;Description automatically generated">
                            <a:hlinkClick r:id="rId19" tooltip="&quot;Facebook - LG Electronics Australia&quot; t 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672">
              <w:t> </w:t>
            </w:r>
            <w:r w:rsidRPr="00D83672">
              <w:drawing>
                <wp:inline distT="0" distB="0" distL="0" distR="0" wp14:anchorId="566D61A2" wp14:editId="3D4758E6">
                  <wp:extent cx="571500" cy="571500"/>
                  <wp:effectExtent l="0" t="0" r="0" b="0"/>
                  <wp:docPr id="843167540" name="Picture 29" descr="A red and white play button&#10;&#10;Description automatically generated">
                    <a:hlinkClick xmlns:a="http://schemas.openxmlformats.org/drawingml/2006/main" r:id="rId21" tooltip="&quot;YouTube Channel LG Electronics Australia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79236" name="Picture 29" descr="A red and white play button&#10;&#10;Description automatically generated">
                            <a:hlinkClick r:id="rId21" tooltip="&quot;YouTube Channel LG Electronics Australia&quot; t 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672">
              <w:t> </w:t>
            </w:r>
            <w:r w:rsidRPr="00D83672">
              <w:drawing>
                <wp:inline distT="0" distB="0" distL="0" distR="0" wp14:anchorId="752A34B6" wp14:editId="6F351D0E">
                  <wp:extent cx="571500" cy="571500"/>
                  <wp:effectExtent l="0" t="0" r="0" b="0"/>
                  <wp:docPr id="1033159882" name="Picture 28" descr="A white bird in a blue circle&#10;&#10;Description automatically generated">
                    <a:hlinkClick xmlns:a="http://schemas.openxmlformats.org/drawingml/2006/main" r:id="rId23" tooltip="&quot;Twitter - LG Electronics Australia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863403" name="Picture 28" descr="A white bird in a blue circle&#10;&#10;Description automatically generated">
                            <a:hlinkClick r:id="rId23" tooltip="&quot;Twitter - LG Electronics Australia&quot; t 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672">
              <w:t> </w:t>
            </w:r>
            <w:r w:rsidRPr="00D83672">
              <w:drawing>
                <wp:inline distT="0" distB="0" distL="0" distR="0" wp14:anchorId="63A89480" wp14:editId="5555DA6D">
                  <wp:extent cx="571500" cy="571500"/>
                  <wp:effectExtent l="0" t="0" r="0" b="0"/>
                  <wp:docPr id="570435101" name="Picture 27" descr="A blue circle with white letters on it&#10;&#10;Description automatically generated">
                    <a:hlinkClick xmlns:a="http://schemas.openxmlformats.org/drawingml/2006/main" r:id="rId25" tooltip="&quot;Linkedin - LG Electronics Australia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12990" name="Picture 27" descr="A blue circle with white letters on it&#10;&#10;Description automatically generated">
                            <a:hlinkClick r:id="rId25" tooltip="&quot;Linkedin - LG Electronics Australia&quot; t 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672" w:rsidRPr="00D83672" w14:paraId="0515280A" w14:textId="77777777" w:rsidTr="00285B27">
        <w:tblPrEx>
          <w:jc w:val="left"/>
          <w:shd w:val="clear" w:color="auto" w:fill="444444"/>
        </w:tblPrEx>
        <w:tc>
          <w:tcPr>
            <w:tcW w:w="0" w:type="auto"/>
            <w:shd w:val="clear" w:color="auto" w:fill="333333"/>
            <w:tcMar>
              <w:top w:w="240" w:type="dxa"/>
              <w:left w:w="420" w:type="dxa"/>
              <w:bottom w:w="195" w:type="dxa"/>
              <w:right w:w="0" w:type="dxa"/>
            </w:tcMar>
            <w:vAlign w:val="center"/>
          </w:tcPr>
          <w:p w14:paraId="2529E838" w14:textId="77777777" w:rsidR="00D83672" w:rsidRDefault="00D83672" w:rsidP="00D83672">
            <w:pPr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D83672">
              <w:rPr>
                <w:i/>
                <w:iCs/>
                <w:sz w:val="18"/>
                <w:szCs w:val="18"/>
              </w:rPr>
              <w:lastRenderedPageBreak/>
              <w:t>LG may make changes to specifications and product descriptions without notice.</w:t>
            </w:r>
          </w:p>
          <w:p w14:paraId="4CAD8796" w14:textId="77777777" w:rsidR="00D83672" w:rsidRDefault="00D83672" w:rsidP="00D83672">
            <w:pPr>
              <w:spacing w:after="0" w:line="240" w:lineRule="auto"/>
              <w:rPr>
                <w:i/>
                <w:iCs/>
                <w:sz w:val="18"/>
                <w:szCs w:val="18"/>
              </w:rPr>
            </w:pPr>
          </w:p>
          <w:p w14:paraId="5CA26E57" w14:textId="3EFDB54D" w:rsidR="00D83672" w:rsidRPr="00D83672" w:rsidRDefault="00D83672" w:rsidP="00D83672">
            <w:pPr>
              <w:spacing w:after="0" w:line="240" w:lineRule="auto"/>
              <w:rPr>
                <w:sz w:val="18"/>
                <w:szCs w:val="18"/>
              </w:rPr>
            </w:pPr>
            <w:r w:rsidRPr="00D83672">
              <w:rPr>
                <w:i/>
                <w:iCs/>
                <w:sz w:val="18"/>
                <w:szCs w:val="18"/>
              </w:rPr>
              <w:t>Copyright © 2024 LG Electronics Inc. All rights reserved. “LG Life’s Good” is a registered trademark of LG Corp. The names of products and brands mentioned here may be the trademarks of their respective owners.</w:t>
            </w:r>
          </w:p>
          <w:p w14:paraId="743E176B" w14:textId="77777777" w:rsidR="00D83672" w:rsidRPr="00D83672" w:rsidRDefault="00D83672" w:rsidP="00627B8A">
            <w:pPr>
              <w:spacing w:after="0" w:line="240" w:lineRule="auto"/>
            </w:pPr>
          </w:p>
        </w:tc>
        <w:tc>
          <w:tcPr>
            <w:tcW w:w="0" w:type="auto"/>
            <w:shd w:val="clear" w:color="auto" w:fill="333333"/>
            <w:tcMar>
              <w:top w:w="240" w:type="dxa"/>
              <w:left w:w="0" w:type="dxa"/>
              <w:bottom w:w="195" w:type="dxa"/>
              <w:right w:w="435" w:type="dxa"/>
            </w:tcMar>
            <w:vAlign w:val="center"/>
          </w:tcPr>
          <w:p w14:paraId="0D154C1A" w14:textId="2E9E4556" w:rsidR="00D83672" w:rsidRPr="00D83672" w:rsidRDefault="00D83672" w:rsidP="00627B8A">
            <w:pPr>
              <w:spacing w:after="0" w:line="240" w:lineRule="auto"/>
            </w:pPr>
            <w:r w:rsidRPr="00D83672">
              <w:drawing>
                <wp:inline distT="0" distB="0" distL="0" distR="0" wp14:anchorId="08D6CCD0" wp14:editId="337BEF80">
                  <wp:extent cx="2865120" cy="1143000"/>
                  <wp:effectExtent l="0" t="0" r="0" b="0"/>
                  <wp:docPr id="310895008" name="Picture 26" descr="A black and white logo&#10;&#10;Description automatically generated">
                    <a:hlinkClick xmlns:a="http://schemas.openxmlformats.org/drawingml/2006/main" r:id="rId27" tooltip="&quot;LG Electronics Australia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95008" name="Picture 26" descr="A black and white logo&#10;&#10;Description automatically generated">
                            <a:hlinkClick r:id="rId27" tooltip="&quot;LG Electronics Australia&quot; t 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DBFE1" w14:textId="77777777" w:rsidR="00D83672" w:rsidRDefault="00D83672" w:rsidP="00D83672">
      <w:pPr>
        <w:spacing w:after="0" w:line="240" w:lineRule="auto"/>
      </w:pPr>
    </w:p>
    <w:sectPr w:rsidR="00D83672" w:rsidSect="00D8367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23D"/>
    <w:rsid w:val="00285B27"/>
    <w:rsid w:val="00580320"/>
    <w:rsid w:val="00603351"/>
    <w:rsid w:val="00742073"/>
    <w:rsid w:val="007D7FAE"/>
    <w:rsid w:val="00930ED9"/>
    <w:rsid w:val="00BD123D"/>
    <w:rsid w:val="00D8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2D859"/>
  <w15:chartTrackingRefBased/>
  <w15:docId w15:val="{9C6ED64C-2489-4FF3-AFE6-3700F4C14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2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2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2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2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2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2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2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2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2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2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2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2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2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2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2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2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2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2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12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2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12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12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12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12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12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2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2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12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D12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2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D1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2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b2bmkt.lge.com/e/er?utm_elqcampaign=&amp;utm_source=Eloqua&amp;utm_medium=Email&amp;utm_emailID=21307&amp;s=2523692&amp;lid=13752&amp;elqTrackId=CE525B29B0B1A55F033664E9ED81D7EC&amp;elq=6f375a03122343339fd74ab8914579b5&amp;elqaid=21307&amp;elqat=1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app.b2bmkt.lge.com/e/u?s=2523692&amp;elq=6f375a03122343339fd74ab8914579b5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LGAustralia/featured?utm_elqcampaign=&amp;utm_source=Eloqua&amp;utm_medium=Email&amp;utm_emailID=21307&amp;elqTrackId=f980f9265da04e7086f0ddc9c0f3160c&amp;elq=6f375a03122343339fd74ab8914579b5&amp;elqaid=21307&amp;elqat=1&amp;elqCampaignId=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www.lg.com/global/business/privacy?utm_elqcampaign=&amp;utm_source=Eloqua&amp;utm_medium=Email&amp;utm_emailID=21307&amp;elqTrackId=c887a77bd0ad437681795866fd113270&amp;elq=6f375a03122343339fd74ab8914579b5&amp;elqaid=21307&amp;elqat=1&amp;elqCampaignId=" TargetMode="External"/><Relationship Id="rId25" Type="http://schemas.openxmlformats.org/officeDocument/2006/relationships/hyperlink" Target="https://au.linkedin.com/company/lg-electronics-australia-pty-ltd?utm_elqcampaign=&amp;utm_source=Eloqua&amp;utm_medium=Email&amp;utm_emailID=21307&amp;elqTrackId=c98cdf0f5c844c32b7e173f541f1fc73&amp;elq=6f375a03122343339fd74ab8914579b5&amp;elqaid=21307&amp;elqat=1&amp;elqCampaignId=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p.b2bmkt.lge.com/e/er?utm_elqcampaign=&amp;utm_source=Eloqua&amp;utm_medium=Email&amp;utm_emailID=21307&amp;s=2523692&amp;lid=4830&amp;elqTrackId=00C45EDA9CC480983ADC425737795265&amp;elq=6f375a03122343339fd74ab8914579b5&amp;elqaid=21307&amp;elqat=1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pp.b2bmkt.lge.com/e/er?utm_elqcampaign=&amp;utm_source=Eloqua&amp;utm_medium=Email&amp;utm_emailID=21307&amp;s=2523692&amp;lid=12445&amp;elqTrackId=8464605450C5A9D2194C18A4591D416F&amp;elq=6f375a03122343339fd74ab8914579b5&amp;elqaid=21307&amp;elqat=1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www.lg.com/global/business/virtual-showroom/medical-display?utm_elqcampaign=&amp;utm_source=Eloqua&amp;utm_medium=Email&amp;utm_emailID=21307&amp;elqTrackId=6779bc0da5934f92a5bf73bf0e9f2ec0&amp;elq=6f375a03122343339fd74ab8914579b5&amp;elqaid=21307&amp;elqat=1&amp;elqCampaignId=" TargetMode="External"/><Relationship Id="rId15" Type="http://schemas.openxmlformats.org/officeDocument/2006/relationships/hyperlink" Target="https://app.b2bmkt.lge.com/e/er?utm_elqcampaign=&amp;utm_source=Eloqua&amp;utm_medium=Email&amp;utm_emailID=21307&amp;s=2523692&amp;lid=17866&amp;elqTrackId=AB92AB7985E53557C57D88649F0F38FF&amp;elq=6f375a03122343339fd74ab8914579b5&amp;elqaid=21307&amp;elqat=1" TargetMode="External"/><Relationship Id="rId23" Type="http://schemas.openxmlformats.org/officeDocument/2006/relationships/hyperlink" Target="https://twitter.com/LG_Australia?utm_elqcampaign=&amp;utm_source=Eloqua&amp;utm_medium=Email&amp;utm_emailID=21307&amp;elqTrackId=e83a7622f2644625a6aca64945d63a9d&amp;elq=6f375a03122343339fd74ab8914579b5&amp;elqaid=21307&amp;elqat=1&amp;elqCampaignId=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app.b2bmkt.lge.com/e/er?utm_elqcampaign=&amp;utm_source=Eloqua&amp;utm_medium=Email&amp;utm_emailID=21307&amp;s=2523692&amp;lid=14714&amp;elqTrackId=F87BADBFAB502DB658AE955582D5489E&amp;elq=6f375a03122343339fd74ab8914579b5&amp;elqaid=21307&amp;elqat=1" TargetMode="External"/><Relationship Id="rId19" Type="http://schemas.openxmlformats.org/officeDocument/2006/relationships/hyperlink" Target="https://www.facebook.com/LGAustralia/?utm_elqcampaign=&amp;utm_source=Eloqua&amp;utm_medium=Email&amp;utm_emailID=21307&amp;elqTrackId=65e6b2c8bfc34efdade2dabf74cefe71&amp;elq=6f375a03122343339fd74ab8914579b5&amp;elqaid=21307&amp;elqat=1&amp;elqCampaignId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b2bmkt.lge.com/e/er?utm_elqcampaign=&amp;utm_source=Eloqua&amp;utm_medium=Email&amp;utm_emailID=21307&amp;s=2523692&amp;lid=8755&amp;elqTrackId=A981F64A90F800883B6EE81FCA99DBF9&amp;elq=6f375a03122343339fd74ab8914579b5&amp;elqaid=21307&amp;elqat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hyperlink" Target="https://www.lg.com/au/business?utm_elqcampaign=&amp;utm_source=Eloqua&amp;utm_medium=Email&amp;utm_emailID=21307&amp;elqTrackId=e3536467d59c4d8a9d6472eb3e635701&amp;elq=6f375a03122343339fd74ab8914579b5&amp;elqaid=21307&amp;elqat=1&amp;elqCampaignId=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25C5A-3AE3-4DEC-8767-34330745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Lorelle Gottardi</dc:creator>
  <cp:keywords/>
  <dc:description/>
  <cp:lastModifiedBy>Lorelle Gottardi</cp:lastModifiedBy>
  <cp:revision>1</cp:revision>
  <cp:lastPrinted>2024-08-02T02:12:00Z</cp:lastPrinted>
  <dcterms:created xsi:type="dcterms:W3CDTF">2024-08-02T01:35:00Z</dcterms:created>
  <dcterms:modified xsi:type="dcterms:W3CDTF">2024-08-02T02:14:00Z</dcterms:modified>
</cp:coreProperties>
</file>