
<file path=[Content_Types].xml><?xml version="1.0" encoding="utf-8"?>
<Types xmlns="http://schemas.openxmlformats.org/package/2006/content-types">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26970E" w14:textId="2700778C" w:rsidR="00793FED" w:rsidRPr="00793FED" w:rsidRDefault="00793FED" w:rsidP="002B4763">
      <w:pPr>
        <w:jc w:val="center"/>
        <w:rPr>
          <w:rFonts w:ascii="Calibri Light" w:hAnsi="Calibri Light" w:cs="Calibri Light"/>
          <w:b/>
          <w:bCs/>
          <w:color w:val="0070C0"/>
          <w:sz w:val="40"/>
          <w:szCs w:val="40"/>
        </w:rPr>
      </w:pPr>
      <w:r w:rsidRPr="00793FED">
        <w:rPr>
          <w:rFonts w:ascii="Calibri Light" w:hAnsi="Calibri Light" w:cs="Calibri Light"/>
          <w:b/>
          <w:bCs/>
          <w:color w:val="0070C0"/>
          <w:sz w:val="40"/>
          <w:szCs w:val="40"/>
        </w:rPr>
        <w:t>AC Devotionals</w:t>
      </w:r>
      <w:r w:rsidR="002B4763" w:rsidRPr="002B4763">
        <w:rPr>
          <w:rFonts w:ascii="Calibri Light" w:hAnsi="Calibri Light" w:cs="Calibri Light"/>
          <w:b/>
          <w:bCs/>
          <w:color w:val="0070C0"/>
          <w:sz w:val="40"/>
          <w:szCs w:val="40"/>
        </w:rPr>
        <w:t xml:space="preserve"> by George French &amp; Greg Twitchell</w:t>
      </w:r>
    </w:p>
    <w:p w14:paraId="337DB31A" w14:textId="213FD8AC" w:rsidR="00793FED" w:rsidRDefault="00793FED" w:rsidP="002B4763">
      <w:pPr>
        <w:jc w:val="center"/>
        <w:rPr>
          <w:rFonts w:ascii="Calibri" w:hAnsi="Calibri" w:cs="Calibri"/>
          <w:i/>
          <w:iCs/>
          <w:color w:val="767676"/>
          <w:sz w:val="20"/>
          <w:szCs w:val="20"/>
        </w:rPr>
      </w:pPr>
      <w:r w:rsidRPr="00793FED">
        <w:rPr>
          <w:rFonts w:ascii="Calibri" w:hAnsi="Calibri" w:cs="Calibri"/>
          <w:i/>
          <w:iCs/>
          <w:color w:val="0070C0"/>
          <w:sz w:val="20"/>
          <w:szCs w:val="20"/>
        </w:rPr>
        <w:t>Tuesday, June 14, 2022</w:t>
      </w:r>
    </w:p>
    <w:p w14:paraId="296801C6" w14:textId="1618C0C1" w:rsidR="00871D8B" w:rsidRDefault="00871D8B" w:rsidP="00793FED">
      <w:pPr>
        <w:rPr>
          <w:rFonts w:ascii="Calibri" w:hAnsi="Calibri" w:cs="Calibri"/>
          <w:i/>
          <w:iCs/>
          <w:color w:val="767676"/>
          <w:sz w:val="20"/>
          <w:szCs w:val="20"/>
        </w:rPr>
      </w:pPr>
    </w:p>
    <w:p w14:paraId="4EA76BF4" w14:textId="77777777" w:rsidR="00871D8B" w:rsidRPr="00793FED" w:rsidRDefault="00871D8B" w:rsidP="00793FED">
      <w:pPr>
        <w:rPr>
          <w:rFonts w:asciiTheme="minorHAnsi" w:hAnsiTheme="minorHAnsi" w:cstheme="minorHAnsi"/>
          <w:i/>
          <w:iCs/>
          <w:color w:val="767676"/>
          <w:sz w:val="20"/>
          <w:szCs w:val="20"/>
        </w:rPr>
      </w:pPr>
    </w:p>
    <w:p w14:paraId="32FE2019" w14:textId="77777777" w:rsidR="00793FED" w:rsidRPr="00793FED" w:rsidRDefault="00793FED" w:rsidP="00793FED">
      <w:pPr>
        <w:numPr>
          <w:ilvl w:val="0"/>
          <w:numId w:val="1"/>
        </w:numPr>
        <w:textAlignment w:val="center"/>
        <w:rPr>
          <w:rFonts w:asciiTheme="minorHAnsi" w:hAnsiTheme="minorHAnsi" w:cstheme="minorHAnsi"/>
          <w:b/>
          <w:bCs/>
          <w:sz w:val="20"/>
          <w:szCs w:val="20"/>
        </w:rPr>
      </w:pPr>
      <w:r w:rsidRPr="00793FED">
        <w:rPr>
          <w:rFonts w:asciiTheme="minorHAnsi" w:hAnsiTheme="minorHAnsi" w:cstheme="minorHAnsi"/>
          <w:b/>
          <w:bCs/>
          <w:sz w:val="20"/>
          <w:szCs w:val="20"/>
          <w:u w:val="single"/>
        </w:rPr>
        <w:t>Christs Second Coming - Jesus is coming again</w:t>
      </w:r>
    </w:p>
    <w:p w14:paraId="56EF2F09" w14:textId="79BD88DD" w:rsidR="001346FC" w:rsidRPr="00D51E89" w:rsidRDefault="00FF0C00" w:rsidP="00DE2807">
      <w:pPr>
        <w:pStyle w:val="reg"/>
        <w:jc w:val="both"/>
        <w:rPr>
          <w:rFonts w:asciiTheme="minorHAnsi" w:hAnsiTheme="minorHAnsi" w:cstheme="minorHAnsi"/>
          <w:i/>
          <w:iCs/>
          <w:color w:val="001320"/>
          <w:sz w:val="20"/>
          <w:szCs w:val="20"/>
        </w:rPr>
      </w:pPr>
      <w:r w:rsidRPr="00D51E89">
        <w:rPr>
          <w:rFonts w:asciiTheme="minorHAnsi" w:hAnsiTheme="minorHAnsi" w:cstheme="minorHAnsi"/>
          <w:b/>
          <w:bCs/>
          <w:sz w:val="20"/>
          <w:szCs w:val="20"/>
        </w:rPr>
        <w:t xml:space="preserve">SCRIPTURE: </w:t>
      </w:r>
      <w:r w:rsidR="001346FC" w:rsidRPr="00D51E89">
        <w:rPr>
          <w:rFonts w:asciiTheme="minorHAnsi" w:hAnsiTheme="minorHAnsi" w:cstheme="minorHAnsi"/>
          <w:b/>
          <w:bCs/>
          <w:sz w:val="20"/>
          <w:szCs w:val="20"/>
        </w:rPr>
        <w:t>“</w:t>
      </w:r>
      <w:r w:rsidR="001346FC" w:rsidRPr="00D51E89">
        <w:rPr>
          <w:rFonts w:asciiTheme="minorHAnsi" w:hAnsiTheme="minorHAnsi" w:cstheme="minorHAnsi"/>
          <w:i/>
          <w:iCs/>
          <w:color w:val="001320"/>
          <w:sz w:val="20"/>
          <w:szCs w:val="20"/>
        </w:rPr>
        <w:t xml:space="preserve">After he said this, he was taken up before their very eyes, and a cloud hid him from their sight. </w:t>
      </w:r>
      <w:hyperlink r:id="rId8" w:history="1">
        <w:r w:rsidR="001346FC" w:rsidRPr="00D51E89">
          <w:rPr>
            <w:rStyle w:val="Hyperlink"/>
            <w:rFonts w:asciiTheme="minorHAnsi" w:hAnsiTheme="minorHAnsi" w:cstheme="minorHAnsi"/>
            <w:b/>
            <w:bCs/>
            <w:i/>
            <w:iCs/>
            <w:color w:val="008AE6"/>
            <w:sz w:val="20"/>
            <w:szCs w:val="20"/>
            <w:u w:val="none"/>
          </w:rPr>
          <w:t>10</w:t>
        </w:r>
      </w:hyperlink>
      <w:r w:rsidR="001346FC" w:rsidRPr="00D51E89">
        <w:rPr>
          <w:rFonts w:asciiTheme="minorHAnsi" w:hAnsiTheme="minorHAnsi" w:cstheme="minorHAnsi"/>
          <w:i/>
          <w:iCs/>
          <w:color w:val="001320"/>
          <w:sz w:val="20"/>
          <w:szCs w:val="20"/>
        </w:rPr>
        <w:t>They were looking intently up into the sky as he was going, when suddenly two men dressed in white stood beside them.</w:t>
      </w:r>
      <w:r w:rsidR="001346FC" w:rsidRPr="00D51E89">
        <w:rPr>
          <w:rStyle w:val="apple-converted-space"/>
          <w:rFonts w:asciiTheme="minorHAnsi" w:hAnsiTheme="minorHAnsi" w:cstheme="minorHAnsi"/>
          <w:i/>
          <w:iCs/>
          <w:color w:val="001320"/>
          <w:sz w:val="20"/>
          <w:szCs w:val="20"/>
        </w:rPr>
        <w:t> </w:t>
      </w:r>
      <w:hyperlink r:id="rId9" w:history="1">
        <w:r w:rsidR="001346FC" w:rsidRPr="00D51E89">
          <w:rPr>
            <w:rStyle w:val="Hyperlink"/>
            <w:rFonts w:asciiTheme="minorHAnsi" w:hAnsiTheme="minorHAnsi" w:cstheme="minorHAnsi"/>
            <w:b/>
            <w:bCs/>
            <w:i/>
            <w:iCs/>
            <w:color w:val="008AE6"/>
            <w:sz w:val="20"/>
            <w:szCs w:val="20"/>
            <w:u w:val="none"/>
          </w:rPr>
          <w:t>11</w:t>
        </w:r>
      </w:hyperlink>
      <w:r w:rsidR="001346FC" w:rsidRPr="00D51E89">
        <w:rPr>
          <w:rFonts w:asciiTheme="minorHAnsi" w:hAnsiTheme="minorHAnsi" w:cstheme="minorHAnsi"/>
          <w:i/>
          <w:iCs/>
          <w:color w:val="001320"/>
          <w:sz w:val="20"/>
          <w:szCs w:val="20"/>
        </w:rPr>
        <w:t>“Men of Galilee,” they said, “why do you stand here looking into the sky? This same Jesus, who has been taken from you into heaven, will come back in the same way you have seen him go into heaven.”</w:t>
      </w:r>
    </w:p>
    <w:p w14:paraId="54E8D334" w14:textId="77777777" w:rsidR="002B4763" w:rsidRPr="002B4763" w:rsidRDefault="002B4763" w:rsidP="00DE2807">
      <w:pPr>
        <w:shd w:val="clear" w:color="auto" w:fill="4472C4" w:themeFill="accent1"/>
        <w:jc w:val="both"/>
        <w:rPr>
          <w:rFonts w:asciiTheme="minorHAnsi" w:hAnsiTheme="minorHAnsi" w:cstheme="minorHAnsi"/>
          <w:color w:val="E7E6E6" w:themeColor="background2"/>
          <w:sz w:val="20"/>
          <w:szCs w:val="20"/>
        </w:rPr>
      </w:pPr>
      <w:r w:rsidRPr="002B4763">
        <w:rPr>
          <w:rFonts w:asciiTheme="minorHAnsi" w:hAnsiTheme="minorHAnsi" w:cstheme="minorHAnsi"/>
          <w:b/>
          <w:bCs/>
          <w:color w:val="E7E6E6" w:themeColor="background2"/>
          <w:sz w:val="20"/>
          <w:szCs w:val="20"/>
        </w:rPr>
        <w:t xml:space="preserve">AUTHOR’S INTENT </w:t>
      </w:r>
      <w:r w:rsidRPr="002B4763">
        <w:rPr>
          <w:rFonts w:asciiTheme="minorHAnsi" w:hAnsiTheme="minorHAnsi" w:cstheme="minorHAnsi"/>
          <w:i/>
          <w:iCs/>
          <w:color w:val="E7E6E6" w:themeColor="background2"/>
          <w:sz w:val="20"/>
          <w:szCs w:val="20"/>
        </w:rPr>
        <w:t>by Jeff Reed</w:t>
      </w:r>
    </w:p>
    <w:p w14:paraId="02FB570C" w14:textId="77777777" w:rsidR="002B4763" w:rsidRPr="002B4763" w:rsidRDefault="002B4763" w:rsidP="00DE2807">
      <w:pPr>
        <w:shd w:val="clear" w:color="auto" w:fill="4472C4" w:themeFill="accent1"/>
        <w:jc w:val="both"/>
        <w:rPr>
          <w:rFonts w:asciiTheme="minorHAnsi" w:hAnsiTheme="minorHAnsi" w:cstheme="minorHAnsi"/>
          <w:color w:val="E7E6E6" w:themeColor="background2"/>
          <w:sz w:val="20"/>
          <w:szCs w:val="20"/>
        </w:rPr>
      </w:pPr>
      <w:r w:rsidRPr="002B4763">
        <w:rPr>
          <w:rFonts w:asciiTheme="minorHAnsi" w:hAnsiTheme="minorHAnsi" w:cstheme="minorHAnsi"/>
          <w:color w:val="E7E6E6" w:themeColor="background2"/>
          <w:sz w:val="20"/>
          <w:szCs w:val="20"/>
        </w:rPr>
        <w:t>To write an accurate, orderly account of all that Jesus continued to do and teach after His ascension, in His new community, the Church, that Theophilus, and other Christians, might be certain of all that they had even taught.</w:t>
      </w:r>
    </w:p>
    <w:p w14:paraId="7F472313" w14:textId="77777777" w:rsidR="002B4763" w:rsidRPr="002B4763" w:rsidRDefault="002B4763" w:rsidP="00DE2807">
      <w:pPr>
        <w:shd w:val="clear" w:color="auto" w:fill="4472C4" w:themeFill="accent1"/>
        <w:jc w:val="both"/>
        <w:rPr>
          <w:rFonts w:asciiTheme="minorHAnsi" w:hAnsiTheme="minorHAnsi" w:cstheme="minorHAnsi"/>
          <w:color w:val="E7E6E6" w:themeColor="background2"/>
          <w:sz w:val="20"/>
          <w:szCs w:val="20"/>
        </w:rPr>
      </w:pPr>
      <w:r w:rsidRPr="002B4763">
        <w:rPr>
          <w:rFonts w:asciiTheme="minorHAnsi" w:hAnsiTheme="minorHAnsi" w:cstheme="minorHAnsi"/>
          <w:color w:val="E7E6E6" w:themeColor="background2"/>
          <w:sz w:val="20"/>
          <w:szCs w:val="20"/>
        </w:rPr>
        <w:t> </w:t>
      </w:r>
    </w:p>
    <w:p w14:paraId="67198730" w14:textId="1694F9DA" w:rsidR="002B4763" w:rsidRPr="002B4763" w:rsidRDefault="002B4763" w:rsidP="00DE2807">
      <w:pPr>
        <w:shd w:val="clear" w:color="auto" w:fill="4472C4" w:themeFill="accent1"/>
        <w:jc w:val="both"/>
        <w:rPr>
          <w:rFonts w:asciiTheme="minorHAnsi" w:hAnsiTheme="minorHAnsi" w:cstheme="minorHAnsi"/>
          <w:color w:val="E7E6E6" w:themeColor="background2"/>
          <w:sz w:val="20"/>
          <w:szCs w:val="20"/>
        </w:rPr>
      </w:pPr>
      <w:r w:rsidRPr="002B4763">
        <w:rPr>
          <w:rFonts w:asciiTheme="minorHAnsi" w:hAnsiTheme="minorHAnsi" w:cstheme="minorHAnsi"/>
          <w:color w:val="E7E6E6" w:themeColor="background2"/>
          <w:sz w:val="20"/>
          <w:szCs w:val="20"/>
        </w:rPr>
        <w:t xml:space="preserve">By narrating keys to the establishment of the church in Jerusalem (1:1-6:7) progress report </w:t>
      </w:r>
      <w:r w:rsidR="00E6213E" w:rsidRPr="00D51E89">
        <w:rPr>
          <w:rFonts w:asciiTheme="minorHAnsi" w:hAnsiTheme="minorHAnsi" w:cstheme="minorHAnsi"/>
          <w:color w:val="E7E6E6" w:themeColor="background2"/>
          <w:sz w:val="20"/>
          <w:szCs w:val="20"/>
        </w:rPr>
        <w:t xml:space="preserve">given in Acts </w:t>
      </w:r>
      <w:r w:rsidRPr="002B4763">
        <w:rPr>
          <w:rFonts w:asciiTheme="minorHAnsi" w:hAnsiTheme="minorHAnsi" w:cstheme="minorHAnsi"/>
          <w:color w:val="E7E6E6" w:themeColor="background2"/>
          <w:sz w:val="20"/>
          <w:szCs w:val="20"/>
        </w:rPr>
        <w:t>6:7</w:t>
      </w:r>
    </w:p>
    <w:p w14:paraId="65118FA6" w14:textId="23EC266C" w:rsidR="00793FED" w:rsidRPr="00D51E89" w:rsidRDefault="00793FED" w:rsidP="00DE2807">
      <w:pPr>
        <w:jc w:val="both"/>
        <w:textAlignment w:val="center"/>
        <w:rPr>
          <w:rFonts w:asciiTheme="minorHAnsi" w:hAnsiTheme="minorHAnsi" w:cstheme="minorHAnsi"/>
          <w:b/>
          <w:bCs/>
          <w:sz w:val="20"/>
          <w:szCs w:val="20"/>
        </w:rPr>
      </w:pPr>
    </w:p>
    <w:p w14:paraId="16AAC878" w14:textId="52168137" w:rsidR="00FF0C00" w:rsidRPr="00D51E89" w:rsidRDefault="00FF0C00" w:rsidP="00DE2807">
      <w:pPr>
        <w:pStyle w:val="reg"/>
        <w:jc w:val="both"/>
        <w:rPr>
          <w:rFonts w:asciiTheme="minorHAnsi" w:hAnsiTheme="minorHAnsi" w:cstheme="minorHAnsi"/>
          <w:color w:val="001320"/>
          <w:sz w:val="20"/>
          <w:szCs w:val="20"/>
        </w:rPr>
      </w:pPr>
      <w:r w:rsidRPr="00D51E89">
        <w:rPr>
          <w:rFonts w:asciiTheme="minorHAnsi" w:hAnsiTheme="minorHAnsi" w:cstheme="minorHAnsi"/>
          <w:b/>
          <w:bCs/>
          <w:color w:val="001320"/>
          <w:sz w:val="20"/>
          <w:szCs w:val="20"/>
        </w:rPr>
        <w:t>OBSERVATION</w:t>
      </w:r>
      <w:r w:rsidRPr="00D51E89">
        <w:rPr>
          <w:rFonts w:asciiTheme="minorHAnsi" w:hAnsiTheme="minorHAnsi" w:cstheme="minorHAnsi"/>
          <w:color w:val="001320"/>
          <w:sz w:val="20"/>
          <w:szCs w:val="20"/>
        </w:rPr>
        <w:t xml:space="preserve">:  </w:t>
      </w:r>
      <w:r w:rsidR="00B8327B" w:rsidRPr="00D51E89">
        <w:rPr>
          <w:rFonts w:asciiTheme="minorHAnsi" w:hAnsiTheme="minorHAnsi" w:cstheme="minorHAnsi"/>
          <w:color w:val="001320"/>
          <w:sz w:val="20"/>
          <w:szCs w:val="20"/>
        </w:rPr>
        <w:t>This is an amazing passage found in the opening pages of the book of Acts.  Luke writes “an orderly account” which is broken up into part 1 - the Gospel of Jesus Christ, and part 2 - the founding of the Church.  Acts picks up where Luke</w:t>
      </w:r>
      <w:r w:rsidR="004C299B" w:rsidRPr="00D51E89">
        <w:rPr>
          <w:rFonts w:asciiTheme="minorHAnsi" w:hAnsiTheme="minorHAnsi" w:cstheme="minorHAnsi"/>
          <w:color w:val="001320"/>
          <w:sz w:val="20"/>
          <w:szCs w:val="20"/>
        </w:rPr>
        <w:t>’s Gospel</w:t>
      </w:r>
      <w:r w:rsidR="00E70DCA" w:rsidRPr="00D51E89">
        <w:rPr>
          <w:rFonts w:asciiTheme="minorHAnsi" w:hAnsiTheme="minorHAnsi" w:cstheme="minorHAnsi"/>
          <w:color w:val="001320"/>
          <w:sz w:val="20"/>
          <w:szCs w:val="20"/>
        </w:rPr>
        <w:t xml:space="preserve"> leaves off and tells the only story of Jesus ascension </w:t>
      </w:r>
      <w:r w:rsidR="004C299B" w:rsidRPr="00D51E89">
        <w:rPr>
          <w:rFonts w:asciiTheme="minorHAnsi" w:hAnsiTheme="minorHAnsi" w:cstheme="minorHAnsi"/>
          <w:color w:val="001320"/>
          <w:sz w:val="20"/>
          <w:szCs w:val="20"/>
        </w:rPr>
        <w:t>with</w:t>
      </w:r>
      <w:r w:rsidR="00E70DCA" w:rsidRPr="00D51E89">
        <w:rPr>
          <w:rFonts w:asciiTheme="minorHAnsi" w:hAnsiTheme="minorHAnsi" w:cstheme="minorHAnsi"/>
          <w:color w:val="001320"/>
          <w:sz w:val="20"/>
          <w:szCs w:val="20"/>
        </w:rPr>
        <w:t xml:space="preserve"> the Angels discourse </w:t>
      </w:r>
      <w:r w:rsidR="004C299B" w:rsidRPr="00D51E89">
        <w:rPr>
          <w:rFonts w:asciiTheme="minorHAnsi" w:hAnsiTheme="minorHAnsi" w:cstheme="minorHAnsi"/>
          <w:color w:val="001320"/>
          <w:sz w:val="20"/>
          <w:szCs w:val="20"/>
        </w:rPr>
        <w:t>to</w:t>
      </w:r>
      <w:r w:rsidR="00E70DCA" w:rsidRPr="00D51E89">
        <w:rPr>
          <w:rFonts w:asciiTheme="minorHAnsi" w:hAnsiTheme="minorHAnsi" w:cstheme="minorHAnsi"/>
          <w:color w:val="001320"/>
          <w:sz w:val="20"/>
          <w:szCs w:val="20"/>
        </w:rPr>
        <w:t xml:space="preserve"> the Disciples.  Throughout the scriptures we read about our great hope in a Savior of all men</w:t>
      </w:r>
      <w:r w:rsidR="00E64F40" w:rsidRPr="00D51E89">
        <w:rPr>
          <w:rFonts w:asciiTheme="minorHAnsi" w:hAnsiTheme="minorHAnsi" w:cstheme="minorHAnsi"/>
          <w:color w:val="001320"/>
          <w:sz w:val="20"/>
          <w:szCs w:val="20"/>
        </w:rPr>
        <w:t xml:space="preserve"> who will come and bring all of God’s children into the Promised Land.  </w:t>
      </w:r>
    </w:p>
    <w:p w14:paraId="01D9B899" w14:textId="63EA2B2B" w:rsidR="00E64F40" w:rsidRPr="00D51E89" w:rsidRDefault="00E64F40" w:rsidP="00DE2807">
      <w:pPr>
        <w:pStyle w:val="ListParagraph"/>
        <w:numPr>
          <w:ilvl w:val="1"/>
          <w:numId w:val="32"/>
        </w:numPr>
        <w:jc w:val="both"/>
        <w:textAlignment w:val="center"/>
        <w:rPr>
          <w:rFonts w:eastAsia="Times New Roman" w:cstheme="minorHAnsi"/>
          <w:sz w:val="20"/>
          <w:szCs w:val="20"/>
        </w:rPr>
      </w:pPr>
      <w:r w:rsidRPr="00D51E89">
        <w:rPr>
          <w:rFonts w:eastAsia="Times New Roman" w:cstheme="minorHAnsi"/>
          <w:sz w:val="20"/>
          <w:szCs w:val="20"/>
        </w:rPr>
        <w:t>John 14:3, 28</w:t>
      </w:r>
    </w:p>
    <w:p w14:paraId="188B710B" w14:textId="77777777" w:rsidR="00E64F40" w:rsidRPr="00793FED" w:rsidRDefault="00E64F40" w:rsidP="00DE2807">
      <w:pPr>
        <w:numPr>
          <w:ilvl w:val="1"/>
          <w:numId w:val="32"/>
        </w:numPr>
        <w:jc w:val="both"/>
        <w:textAlignment w:val="center"/>
        <w:rPr>
          <w:rFonts w:asciiTheme="minorHAnsi" w:hAnsiTheme="minorHAnsi" w:cstheme="minorHAnsi"/>
          <w:sz w:val="20"/>
          <w:szCs w:val="20"/>
        </w:rPr>
      </w:pPr>
      <w:r w:rsidRPr="00793FED">
        <w:rPr>
          <w:rFonts w:asciiTheme="minorHAnsi" w:hAnsiTheme="minorHAnsi" w:cstheme="minorHAnsi"/>
          <w:sz w:val="20"/>
          <w:szCs w:val="20"/>
        </w:rPr>
        <w:t>1 Th. 4:15-16</w:t>
      </w:r>
    </w:p>
    <w:p w14:paraId="387C73F6" w14:textId="58AFAD84" w:rsidR="00E64F40" w:rsidRPr="00793FED" w:rsidRDefault="00E64F40" w:rsidP="00DE2807">
      <w:pPr>
        <w:numPr>
          <w:ilvl w:val="1"/>
          <w:numId w:val="32"/>
        </w:numPr>
        <w:jc w:val="both"/>
        <w:textAlignment w:val="center"/>
        <w:rPr>
          <w:rFonts w:asciiTheme="minorHAnsi" w:hAnsiTheme="minorHAnsi" w:cstheme="minorHAnsi"/>
          <w:sz w:val="20"/>
          <w:szCs w:val="20"/>
        </w:rPr>
      </w:pPr>
      <w:r w:rsidRPr="00793FED">
        <w:rPr>
          <w:rFonts w:asciiTheme="minorHAnsi" w:hAnsiTheme="minorHAnsi" w:cstheme="minorHAnsi"/>
          <w:sz w:val="20"/>
          <w:szCs w:val="20"/>
        </w:rPr>
        <w:t xml:space="preserve">Job 19:25 </w:t>
      </w:r>
    </w:p>
    <w:p w14:paraId="1979815B" w14:textId="77777777" w:rsidR="00E64F40" w:rsidRPr="00793FED" w:rsidRDefault="00E64F40" w:rsidP="00DE2807">
      <w:pPr>
        <w:numPr>
          <w:ilvl w:val="1"/>
          <w:numId w:val="32"/>
        </w:numPr>
        <w:jc w:val="both"/>
        <w:textAlignment w:val="center"/>
        <w:rPr>
          <w:rFonts w:asciiTheme="minorHAnsi" w:hAnsiTheme="minorHAnsi" w:cstheme="minorHAnsi"/>
          <w:sz w:val="20"/>
          <w:szCs w:val="20"/>
        </w:rPr>
      </w:pPr>
      <w:r w:rsidRPr="00793FED">
        <w:rPr>
          <w:rFonts w:asciiTheme="minorHAnsi" w:hAnsiTheme="minorHAnsi" w:cstheme="minorHAnsi"/>
          <w:sz w:val="20"/>
          <w:szCs w:val="20"/>
        </w:rPr>
        <w:t>Mt. 24:30</w:t>
      </w:r>
    </w:p>
    <w:p w14:paraId="6564437E" w14:textId="5E25624C" w:rsidR="00E64F40" w:rsidRPr="00D51E89" w:rsidRDefault="00E64F40" w:rsidP="00DE2807">
      <w:pPr>
        <w:numPr>
          <w:ilvl w:val="1"/>
          <w:numId w:val="32"/>
        </w:numPr>
        <w:jc w:val="both"/>
        <w:textAlignment w:val="center"/>
        <w:rPr>
          <w:rFonts w:asciiTheme="minorHAnsi" w:hAnsiTheme="minorHAnsi" w:cstheme="minorHAnsi"/>
          <w:sz w:val="20"/>
          <w:szCs w:val="20"/>
        </w:rPr>
      </w:pPr>
      <w:r w:rsidRPr="00793FED">
        <w:rPr>
          <w:rFonts w:asciiTheme="minorHAnsi" w:hAnsiTheme="minorHAnsi" w:cstheme="minorHAnsi"/>
          <w:sz w:val="20"/>
          <w:szCs w:val="20"/>
        </w:rPr>
        <w:t>Mt. 26:64</w:t>
      </w:r>
    </w:p>
    <w:p w14:paraId="5B38E3CF" w14:textId="22E024D4" w:rsidR="006727B4" w:rsidRPr="00D51E89" w:rsidRDefault="006727B4" w:rsidP="00DE2807">
      <w:pPr>
        <w:numPr>
          <w:ilvl w:val="1"/>
          <w:numId w:val="32"/>
        </w:numPr>
        <w:jc w:val="both"/>
        <w:textAlignment w:val="center"/>
        <w:rPr>
          <w:rFonts w:asciiTheme="minorHAnsi" w:hAnsiTheme="minorHAnsi" w:cstheme="minorHAnsi"/>
          <w:sz w:val="20"/>
          <w:szCs w:val="20"/>
        </w:rPr>
      </w:pPr>
      <w:r w:rsidRPr="00D51E89">
        <w:rPr>
          <w:rFonts w:asciiTheme="minorHAnsi" w:hAnsiTheme="minorHAnsi" w:cstheme="minorHAnsi"/>
          <w:sz w:val="20"/>
          <w:szCs w:val="20"/>
        </w:rPr>
        <w:t>Rev. 21:6-12, 20</w:t>
      </w:r>
    </w:p>
    <w:p w14:paraId="5F52AD93" w14:textId="5A48F0BD" w:rsidR="00E64F40" w:rsidRPr="00D51E89" w:rsidRDefault="00E64F40" w:rsidP="00DE2807">
      <w:pPr>
        <w:numPr>
          <w:ilvl w:val="1"/>
          <w:numId w:val="32"/>
        </w:numPr>
        <w:jc w:val="both"/>
        <w:textAlignment w:val="center"/>
        <w:rPr>
          <w:rFonts w:asciiTheme="minorHAnsi" w:hAnsiTheme="minorHAnsi" w:cstheme="minorHAnsi"/>
          <w:sz w:val="20"/>
          <w:szCs w:val="20"/>
        </w:rPr>
      </w:pPr>
      <w:r w:rsidRPr="00D51E89">
        <w:rPr>
          <w:rFonts w:asciiTheme="minorHAnsi" w:hAnsiTheme="minorHAnsi" w:cstheme="minorHAnsi"/>
          <w:b/>
          <w:bCs/>
          <w:sz w:val="20"/>
          <w:szCs w:val="20"/>
        </w:rPr>
        <w:t>Acts 1:11</w:t>
      </w:r>
    </w:p>
    <w:p w14:paraId="3B486916" w14:textId="6E6FAC2A" w:rsidR="00E64F40" w:rsidRPr="00D51E89" w:rsidRDefault="00E64F40" w:rsidP="00DE2807">
      <w:pPr>
        <w:jc w:val="both"/>
        <w:textAlignment w:val="center"/>
        <w:rPr>
          <w:rFonts w:asciiTheme="minorHAnsi" w:hAnsiTheme="minorHAnsi" w:cstheme="minorHAnsi"/>
          <w:b/>
          <w:bCs/>
          <w:sz w:val="20"/>
          <w:szCs w:val="20"/>
        </w:rPr>
      </w:pPr>
    </w:p>
    <w:p w14:paraId="4D2CA930" w14:textId="1C52FC20" w:rsidR="00E64F40" w:rsidRPr="00D51E89" w:rsidRDefault="003E77ED" w:rsidP="00DE2807">
      <w:pPr>
        <w:jc w:val="both"/>
        <w:textAlignment w:val="center"/>
        <w:rPr>
          <w:rFonts w:asciiTheme="minorHAnsi" w:hAnsiTheme="minorHAnsi" w:cstheme="minorHAnsi"/>
          <w:sz w:val="20"/>
          <w:szCs w:val="20"/>
        </w:rPr>
      </w:pPr>
      <w:r w:rsidRPr="00D51E89">
        <w:rPr>
          <w:rFonts w:asciiTheme="minorHAnsi" w:hAnsiTheme="minorHAnsi" w:cstheme="minorHAnsi"/>
          <w:sz w:val="20"/>
          <w:szCs w:val="20"/>
        </w:rPr>
        <w:t>This book was written to both Jew and Gentile alike.</w:t>
      </w:r>
    </w:p>
    <w:p w14:paraId="049DE58B" w14:textId="402EFE33" w:rsidR="00FB70DC" w:rsidRPr="00D51E89" w:rsidRDefault="003E77ED" w:rsidP="00DE2807">
      <w:pPr>
        <w:jc w:val="both"/>
        <w:textAlignment w:val="center"/>
        <w:rPr>
          <w:rFonts w:asciiTheme="minorHAnsi" w:hAnsiTheme="minorHAnsi" w:cstheme="minorHAnsi"/>
          <w:sz w:val="20"/>
          <w:szCs w:val="20"/>
        </w:rPr>
      </w:pPr>
      <w:r w:rsidRPr="00D51E89">
        <w:rPr>
          <w:rFonts w:asciiTheme="minorHAnsi" w:hAnsiTheme="minorHAnsi" w:cstheme="minorHAnsi"/>
          <w:sz w:val="20"/>
          <w:szCs w:val="20"/>
        </w:rPr>
        <w:t xml:space="preserve">In verse 6 the Disciples asked Jesus if he would, “Restore the Kingdom to Israel?”  They still don’t understand that the Kingdom is a spiritual one and that it was never Jesus’s intent to go to war with Rome.  He wanted to restore the brokenness from the fall in the garden, not institute Israel to </w:t>
      </w:r>
      <w:r w:rsidR="008E28FB" w:rsidRPr="00D51E89">
        <w:rPr>
          <w:rFonts w:asciiTheme="minorHAnsi" w:hAnsiTheme="minorHAnsi" w:cstheme="minorHAnsi"/>
          <w:sz w:val="20"/>
          <w:szCs w:val="20"/>
        </w:rPr>
        <w:t>its</w:t>
      </w:r>
      <w:r w:rsidRPr="00D51E89">
        <w:rPr>
          <w:rFonts w:asciiTheme="minorHAnsi" w:hAnsiTheme="minorHAnsi" w:cstheme="minorHAnsi"/>
          <w:sz w:val="20"/>
          <w:szCs w:val="20"/>
        </w:rPr>
        <w:t xml:space="preserve"> former glory.  His desire was to overcome sin in the hearts of all mankind</w:t>
      </w:r>
      <w:r w:rsidR="00623CB7" w:rsidRPr="00D51E89">
        <w:rPr>
          <w:rFonts w:asciiTheme="minorHAnsi" w:hAnsiTheme="minorHAnsi" w:cstheme="minorHAnsi"/>
          <w:sz w:val="20"/>
          <w:szCs w:val="20"/>
        </w:rPr>
        <w:t>.  Not just that of Israel, and not simply restoring their National Heritage.  Th</w:t>
      </w:r>
      <w:r w:rsidR="00BD16DE" w:rsidRPr="00D51E89">
        <w:rPr>
          <w:rFonts w:asciiTheme="minorHAnsi" w:hAnsiTheme="minorHAnsi" w:cstheme="minorHAnsi"/>
          <w:sz w:val="20"/>
          <w:szCs w:val="20"/>
        </w:rPr>
        <w:t>at</w:t>
      </w:r>
      <w:r w:rsidR="00623CB7" w:rsidRPr="00D51E89">
        <w:rPr>
          <w:rFonts w:asciiTheme="minorHAnsi" w:hAnsiTheme="minorHAnsi" w:cstheme="minorHAnsi"/>
          <w:sz w:val="20"/>
          <w:szCs w:val="20"/>
        </w:rPr>
        <w:t xml:space="preserve"> is why the cross was so important.  It was necessary for the sin of the world to be paid for.  Jesus became the payment for all our sin as the perfect sacrifice. </w:t>
      </w:r>
    </w:p>
    <w:p w14:paraId="47CFB3AF" w14:textId="14A1059E" w:rsidR="00393056" w:rsidRPr="00D51E89" w:rsidRDefault="00393056" w:rsidP="00BD16DE">
      <w:pPr>
        <w:spacing w:before="100" w:beforeAutospacing="1" w:after="100" w:afterAutospacing="1"/>
        <w:jc w:val="both"/>
        <w:rPr>
          <w:rFonts w:asciiTheme="minorHAnsi" w:hAnsiTheme="minorHAnsi" w:cstheme="minorHAnsi"/>
          <w:sz w:val="20"/>
          <w:szCs w:val="20"/>
        </w:rPr>
      </w:pPr>
      <w:r w:rsidRPr="00393056">
        <w:rPr>
          <w:rFonts w:asciiTheme="minorHAnsi" w:hAnsiTheme="minorHAnsi" w:cstheme="minorHAnsi"/>
          <w:sz w:val="20"/>
          <w:szCs w:val="20"/>
        </w:rPr>
        <w:t xml:space="preserve">1 Thessalonians 4:15 – 16 — </w:t>
      </w:r>
      <w:r w:rsidRPr="00D51E89">
        <w:rPr>
          <w:rFonts w:asciiTheme="minorHAnsi" w:hAnsiTheme="minorHAnsi" w:cstheme="minorHAnsi"/>
          <w:sz w:val="20"/>
          <w:szCs w:val="20"/>
        </w:rPr>
        <w:t>“</w:t>
      </w:r>
      <w:r w:rsidRPr="00393056">
        <w:rPr>
          <w:rFonts w:asciiTheme="minorHAnsi" w:hAnsiTheme="minorHAnsi" w:cstheme="minorHAnsi"/>
          <w:i/>
          <w:iCs/>
          <w:sz w:val="20"/>
          <w:szCs w:val="20"/>
        </w:rPr>
        <w:t>For this we say to you by the word of the Lord, that we who are alive, and remain until the coming of the Lord, shall not precede those who have fallen asleep. For the Lord Himself will descend from heaven.</w:t>
      </w:r>
      <w:r w:rsidRPr="00D51E89">
        <w:rPr>
          <w:rFonts w:asciiTheme="minorHAnsi" w:hAnsiTheme="minorHAnsi" w:cstheme="minorHAnsi"/>
          <w:sz w:val="20"/>
          <w:szCs w:val="20"/>
        </w:rPr>
        <w:t>”</w:t>
      </w:r>
      <w:r w:rsidRPr="00393056">
        <w:rPr>
          <w:rFonts w:asciiTheme="minorHAnsi" w:hAnsiTheme="minorHAnsi" w:cstheme="minorHAnsi"/>
          <w:sz w:val="20"/>
          <w:szCs w:val="20"/>
        </w:rPr>
        <w:t xml:space="preserve"> </w:t>
      </w:r>
      <w:r w:rsidRPr="00D51E89">
        <w:rPr>
          <w:rFonts w:asciiTheme="minorHAnsi" w:hAnsiTheme="minorHAnsi" w:cstheme="minorHAnsi"/>
          <w:sz w:val="20"/>
          <w:szCs w:val="20"/>
        </w:rPr>
        <w:t>This passage goes well with the message of Acts 1:11. It shows us that the Lord is coming soon, just as he went into the sky, he will return once again</w:t>
      </w:r>
      <w:r w:rsidR="00A01E89" w:rsidRPr="00D51E89">
        <w:rPr>
          <w:rFonts w:asciiTheme="minorHAnsi" w:hAnsiTheme="minorHAnsi" w:cstheme="minorHAnsi"/>
          <w:sz w:val="20"/>
          <w:szCs w:val="20"/>
        </w:rPr>
        <w:t xml:space="preserve">.  We are also given the teaching that clearly shows us that any believers who are alive will not precede those who have died and vice versa.  It shows us that we will meet the Lord together when he returns.  </w:t>
      </w:r>
      <w:r w:rsidR="00F56D96" w:rsidRPr="00D51E89">
        <w:rPr>
          <w:rFonts w:asciiTheme="minorHAnsi" w:hAnsiTheme="minorHAnsi" w:cstheme="minorHAnsi"/>
          <w:sz w:val="20"/>
          <w:szCs w:val="20"/>
        </w:rPr>
        <w:t>Thus,</w:t>
      </w:r>
      <w:r w:rsidR="00A01E89" w:rsidRPr="00D51E89">
        <w:rPr>
          <w:rFonts w:asciiTheme="minorHAnsi" w:hAnsiTheme="minorHAnsi" w:cstheme="minorHAnsi"/>
          <w:sz w:val="20"/>
          <w:szCs w:val="20"/>
        </w:rPr>
        <w:t xml:space="preserve"> reinforcing the idea that when we die, we “sleep” until Christ’s return.</w:t>
      </w:r>
    </w:p>
    <w:p w14:paraId="3746B002" w14:textId="17F25C68" w:rsidR="00FB70DC" w:rsidRPr="00D51E89" w:rsidRDefault="00F31892" w:rsidP="00BD16DE">
      <w:pPr>
        <w:pStyle w:val="hdg"/>
        <w:spacing w:before="0" w:beforeAutospacing="0" w:after="0" w:afterAutospacing="0"/>
        <w:contextualSpacing/>
        <w:jc w:val="both"/>
        <w:rPr>
          <w:rFonts w:asciiTheme="minorHAnsi" w:hAnsiTheme="minorHAnsi" w:cstheme="minorHAnsi"/>
          <w:b/>
          <w:bCs/>
          <w:color w:val="001320"/>
          <w:sz w:val="20"/>
          <w:szCs w:val="20"/>
        </w:rPr>
      </w:pPr>
      <w:r w:rsidRPr="00D51E89">
        <w:rPr>
          <w:rFonts w:asciiTheme="minorHAnsi" w:hAnsiTheme="minorHAnsi" w:cstheme="minorHAnsi"/>
          <w:b/>
          <w:bCs/>
          <w:color w:val="001320"/>
          <w:sz w:val="20"/>
          <w:szCs w:val="20"/>
        </w:rPr>
        <w:t>Revelation chapter 21 sums it up well as Christ speaks of his Second Coming</w:t>
      </w:r>
    </w:p>
    <w:p w14:paraId="2FC8B02F" w14:textId="650078C1" w:rsidR="00F31892" w:rsidRPr="00D51E89" w:rsidRDefault="00E1107E" w:rsidP="00BD16DE">
      <w:pPr>
        <w:pStyle w:val="reg"/>
        <w:spacing w:before="0" w:beforeAutospacing="0" w:after="0" w:afterAutospacing="0"/>
        <w:contextualSpacing/>
        <w:jc w:val="both"/>
        <w:rPr>
          <w:rStyle w:val="red"/>
          <w:rFonts w:asciiTheme="minorHAnsi" w:hAnsiTheme="minorHAnsi" w:cstheme="minorHAnsi"/>
          <w:color w:val="770000"/>
          <w:sz w:val="20"/>
          <w:szCs w:val="20"/>
        </w:rPr>
      </w:pPr>
      <w:hyperlink r:id="rId10" w:history="1">
        <w:r w:rsidR="00FB70DC" w:rsidRPr="00D51E89">
          <w:rPr>
            <w:rStyle w:val="Hyperlink"/>
            <w:rFonts w:asciiTheme="minorHAnsi" w:hAnsiTheme="minorHAnsi" w:cstheme="minorHAnsi"/>
            <w:b/>
            <w:bCs/>
            <w:color w:val="008AE6"/>
            <w:sz w:val="20"/>
            <w:szCs w:val="20"/>
            <w:u w:val="none"/>
          </w:rPr>
          <w:t>6</w:t>
        </w:r>
      </w:hyperlink>
      <w:r w:rsidR="00F31892" w:rsidRPr="00D51E89">
        <w:rPr>
          <w:rStyle w:val="reftext"/>
          <w:rFonts w:asciiTheme="minorHAnsi" w:hAnsiTheme="minorHAnsi" w:cstheme="minorHAnsi"/>
          <w:b/>
          <w:bCs/>
          <w:color w:val="B34700"/>
          <w:sz w:val="20"/>
          <w:szCs w:val="20"/>
        </w:rPr>
        <w:t xml:space="preserve"> </w:t>
      </w:r>
      <w:r w:rsidR="00FB70DC" w:rsidRPr="00D51E89">
        <w:rPr>
          <w:rFonts w:asciiTheme="minorHAnsi" w:hAnsiTheme="minorHAnsi" w:cstheme="minorHAnsi"/>
          <w:color w:val="001320"/>
          <w:sz w:val="20"/>
          <w:szCs w:val="20"/>
        </w:rPr>
        <w:t>Then the angel said to me, “These words are faithful and true. The Lord, the God of the spirits of the prophets, has sent His angel to show His servants what must soon</w:t>
      </w:r>
      <w:r w:rsidR="00FB70DC" w:rsidRPr="00D51E89">
        <w:rPr>
          <w:rStyle w:val="apple-converted-space"/>
          <w:rFonts w:asciiTheme="minorHAnsi" w:hAnsiTheme="minorHAnsi" w:cstheme="minorHAnsi"/>
          <w:color w:val="001320"/>
          <w:sz w:val="20"/>
          <w:szCs w:val="20"/>
        </w:rPr>
        <w:t> </w:t>
      </w:r>
      <w:r w:rsidR="00FB70DC" w:rsidRPr="00D51E89">
        <w:rPr>
          <w:rFonts w:asciiTheme="minorHAnsi" w:hAnsiTheme="minorHAnsi" w:cstheme="minorHAnsi"/>
          <w:color w:val="001320"/>
          <w:sz w:val="20"/>
          <w:szCs w:val="20"/>
        </w:rPr>
        <w:t>take place.”</w:t>
      </w:r>
      <w:bookmarkStart w:id="0" w:name="8"/>
      <w:bookmarkEnd w:id="0"/>
      <w:r w:rsidR="00F31892" w:rsidRPr="00D51E89">
        <w:rPr>
          <w:rFonts w:asciiTheme="minorHAnsi" w:hAnsiTheme="minorHAnsi" w:cstheme="minorHAnsi"/>
          <w:color w:val="001320"/>
          <w:sz w:val="20"/>
          <w:szCs w:val="20"/>
        </w:rPr>
        <w:t xml:space="preserve"> </w:t>
      </w:r>
      <w:hyperlink r:id="rId11" w:history="1">
        <w:r w:rsidR="00FB70DC" w:rsidRPr="00D51E89">
          <w:rPr>
            <w:rStyle w:val="Hyperlink"/>
            <w:rFonts w:asciiTheme="minorHAnsi" w:hAnsiTheme="minorHAnsi" w:cstheme="minorHAnsi"/>
            <w:b/>
            <w:bCs/>
            <w:color w:val="008AE6"/>
            <w:sz w:val="20"/>
            <w:szCs w:val="20"/>
            <w:u w:val="none"/>
          </w:rPr>
          <w:t>7</w:t>
        </w:r>
      </w:hyperlink>
      <w:r w:rsidR="006727B4" w:rsidRPr="00D51E89">
        <w:rPr>
          <w:rStyle w:val="reftext"/>
          <w:rFonts w:asciiTheme="minorHAnsi" w:hAnsiTheme="minorHAnsi" w:cstheme="minorHAnsi"/>
          <w:b/>
          <w:bCs/>
          <w:color w:val="B34700"/>
          <w:sz w:val="20"/>
          <w:szCs w:val="20"/>
        </w:rPr>
        <w:t xml:space="preserve"> </w:t>
      </w:r>
      <w:r w:rsidR="00FB70DC" w:rsidRPr="00D51E89">
        <w:rPr>
          <w:rStyle w:val="red"/>
          <w:rFonts w:asciiTheme="minorHAnsi" w:hAnsiTheme="minorHAnsi" w:cstheme="minorHAnsi"/>
          <w:color w:val="770000"/>
          <w:sz w:val="20"/>
          <w:szCs w:val="20"/>
        </w:rPr>
        <w:t xml:space="preserve">“Behold, </w:t>
      </w:r>
      <w:r w:rsidR="00FB70DC" w:rsidRPr="00D51E89">
        <w:rPr>
          <w:rStyle w:val="red"/>
          <w:rFonts w:asciiTheme="minorHAnsi" w:hAnsiTheme="minorHAnsi" w:cstheme="minorHAnsi"/>
          <w:color w:val="770000"/>
          <w:sz w:val="20"/>
          <w:szCs w:val="20"/>
          <w:u w:val="single"/>
        </w:rPr>
        <w:t>I am coming soon</w:t>
      </w:r>
      <w:r w:rsidR="00FB70DC" w:rsidRPr="00D51E89">
        <w:rPr>
          <w:rStyle w:val="red"/>
          <w:rFonts w:asciiTheme="minorHAnsi" w:hAnsiTheme="minorHAnsi" w:cstheme="minorHAnsi"/>
          <w:color w:val="770000"/>
          <w:sz w:val="20"/>
          <w:szCs w:val="20"/>
        </w:rPr>
        <w:t>. Blessed is the one who keeps the words of prophecy in this book.”</w:t>
      </w:r>
      <w:bookmarkStart w:id="1" w:name="9"/>
      <w:bookmarkEnd w:id="1"/>
      <w:r w:rsidR="00F31892" w:rsidRPr="00D51E89">
        <w:rPr>
          <w:rFonts w:asciiTheme="minorHAnsi" w:hAnsiTheme="minorHAnsi" w:cstheme="minorHAnsi"/>
          <w:color w:val="001320"/>
          <w:sz w:val="20"/>
          <w:szCs w:val="20"/>
        </w:rPr>
        <w:t xml:space="preserve">  </w:t>
      </w:r>
      <w:hyperlink r:id="rId12" w:history="1">
        <w:r w:rsidR="00FB70DC" w:rsidRPr="00D51E89">
          <w:rPr>
            <w:rStyle w:val="Hyperlink"/>
            <w:rFonts w:asciiTheme="minorHAnsi" w:hAnsiTheme="minorHAnsi" w:cstheme="minorHAnsi"/>
            <w:b/>
            <w:bCs/>
            <w:color w:val="008AE6"/>
            <w:sz w:val="20"/>
            <w:szCs w:val="20"/>
            <w:u w:val="none"/>
          </w:rPr>
          <w:t>8</w:t>
        </w:r>
      </w:hyperlink>
      <w:r w:rsidR="00F31892" w:rsidRPr="00D51E89">
        <w:rPr>
          <w:rStyle w:val="reftext"/>
          <w:rFonts w:asciiTheme="minorHAnsi" w:hAnsiTheme="minorHAnsi" w:cstheme="minorHAnsi"/>
          <w:b/>
          <w:bCs/>
          <w:color w:val="B34700"/>
          <w:sz w:val="20"/>
          <w:szCs w:val="20"/>
        </w:rPr>
        <w:t xml:space="preserve"> </w:t>
      </w:r>
      <w:r w:rsidR="00FB70DC" w:rsidRPr="00D51E89">
        <w:rPr>
          <w:rFonts w:asciiTheme="minorHAnsi" w:hAnsiTheme="minorHAnsi" w:cstheme="minorHAnsi"/>
          <w:color w:val="001320"/>
          <w:sz w:val="20"/>
          <w:szCs w:val="20"/>
        </w:rPr>
        <w:t>And I am John, who heard and saw these things. And when I had heard and seen them, I fell down to worship at the feet of the angel who had shown me these things.</w:t>
      </w:r>
      <w:r w:rsidR="00FB70DC" w:rsidRPr="00D51E89">
        <w:rPr>
          <w:rStyle w:val="apple-converted-space"/>
          <w:rFonts w:asciiTheme="minorHAnsi" w:hAnsiTheme="minorHAnsi" w:cstheme="minorHAnsi"/>
          <w:color w:val="001320"/>
          <w:sz w:val="20"/>
          <w:szCs w:val="20"/>
        </w:rPr>
        <w:t> </w:t>
      </w:r>
      <w:bookmarkStart w:id="2" w:name="10"/>
      <w:bookmarkEnd w:id="2"/>
      <w:r w:rsidR="00FB70DC" w:rsidRPr="00D51E89">
        <w:rPr>
          <w:rStyle w:val="reftext"/>
          <w:rFonts w:asciiTheme="minorHAnsi" w:hAnsiTheme="minorHAnsi" w:cstheme="minorHAnsi"/>
          <w:b/>
          <w:bCs/>
          <w:color w:val="B34700"/>
          <w:sz w:val="20"/>
          <w:szCs w:val="20"/>
        </w:rPr>
        <w:fldChar w:fldCharType="begin"/>
      </w:r>
      <w:r w:rsidR="00FB70DC" w:rsidRPr="00D51E89">
        <w:rPr>
          <w:rStyle w:val="reftext"/>
          <w:rFonts w:asciiTheme="minorHAnsi" w:hAnsiTheme="minorHAnsi" w:cstheme="minorHAnsi"/>
          <w:b/>
          <w:bCs/>
          <w:color w:val="B34700"/>
          <w:sz w:val="20"/>
          <w:szCs w:val="20"/>
        </w:rPr>
        <w:instrText xml:space="preserve"> HYPERLINK "https://biblehub.com/revelation/22-9.htm" </w:instrText>
      </w:r>
      <w:r w:rsidR="00FB70DC" w:rsidRPr="00D51E89">
        <w:rPr>
          <w:rStyle w:val="reftext"/>
          <w:rFonts w:asciiTheme="minorHAnsi" w:hAnsiTheme="minorHAnsi" w:cstheme="minorHAnsi"/>
          <w:b/>
          <w:bCs/>
          <w:color w:val="B34700"/>
          <w:sz w:val="20"/>
          <w:szCs w:val="20"/>
        </w:rPr>
        <w:fldChar w:fldCharType="separate"/>
      </w:r>
      <w:r w:rsidR="00FB70DC" w:rsidRPr="00D51E89">
        <w:rPr>
          <w:rStyle w:val="Hyperlink"/>
          <w:rFonts w:asciiTheme="minorHAnsi" w:hAnsiTheme="minorHAnsi" w:cstheme="minorHAnsi"/>
          <w:b/>
          <w:bCs/>
          <w:color w:val="008AE6"/>
          <w:sz w:val="20"/>
          <w:szCs w:val="20"/>
          <w:u w:val="none"/>
        </w:rPr>
        <w:t>9</w:t>
      </w:r>
      <w:r w:rsidR="00FB70DC" w:rsidRPr="00D51E89">
        <w:rPr>
          <w:rStyle w:val="reftext"/>
          <w:rFonts w:asciiTheme="minorHAnsi" w:hAnsiTheme="minorHAnsi" w:cstheme="minorHAnsi"/>
          <w:b/>
          <w:bCs/>
          <w:color w:val="B34700"/>
          <w:sz w:val="20"/>
          <w:szCs w:val="20"/>
        </w:rPr>
        <w:fldChar w:fldCharType="end"/>
      </w:r>
      <w:r w:rsidR="00F31892" w:rsidRPr="00D51E89">
        <w:rPr>
          <w:rStyle w:val="reftext"/>
          <w:rFonts w:asciiTheme="minorHAnsi" w:hAnsiTheme="minorHAnsi" w:cstheme="minorHAnsi"/>
          <w:b/>
          <w:bCs/>
          <w:color w:val="B34700"/>
          <w:sz w:val="20"/>
          <w:szCs w:val="20"/>
        </w:rPr>
        <w:t xml:space="preserve"> </w:t>
      </w:r>
      <w:r w:rsidR="00FB70DC" w:rsidRPr="00D51E89">
        <w:rPr>
          <w:rFonts w:asciiTheme="minorHAnsi" w:hAnsiTheme="minorHAnsi" w:cstheme="minorHAnsi"/>
          <w:color w:val="001320"/>
          <w:sz w:val="20"/>
          <w:szCs w:val="20"/>
        </w:rPr>
        <w:t>But he said to me, “Do not do that! I am a fellow servant with you and your brothers the prophets, and with those who keep the words of this book. Worship God!”</w:t>
      </w:r>
      <w:bookmarkStart w:id="3" w:name="11"/>
      <w:bookmarkEnd w:id="3"/>
      <w:r w:rsidR="00F31892" w:rsidRPr="00D51E89">
        <w:rPr>
          <w:rFonts w:asciiTheme="minorHAnsi" w:hAnsiTheme="minorHAnsi" w:cstheme="minorHAnsi"/>
          <w:color w:val="001320"/>
          <w:sz w:val="20"/>
          <w:szCs w:val="20"/>
        </w:rPr>
        <w:t xml:space="preserve">  </w:t>
      </w:r>
      <w:hyperlink r:id="rId13" w:history="1">
        <w:r w:rsidR="00FB70DC" w:rsidRPr="00D51E89">
          <w:rPr>
            <w:rStyle w:val="Hyperlink"/>
            <w:rFonts w:asciiTheme="minorHAnsi" w:hAnsiTheme="minorHAnsi" w:cstheme="minorHAnsi"/>
            <w:b/>
            <w:bCs/>
            <w:color w:val="008AE6"/>
            <w:sz w:val="20"/>
            <w:szCs w:val="20"/>
            <w:u w:val="none"/>
          </w:rPr>
          <w:t>10</w:t>
        </w:r>
      </w:hyperlink>
      <w:r w:rsidR="00F31892" w:rsidRPr="00D51E89">
        <w:rPr>
          <w:rStyle w:val="reftext"/>
          <w:rFonts w:asciiTheme="minorHAnsi" w:hAnsiTheme="minorHAnsi" w:cstheme="minorHAnsi"/>
          <w:b/>
          <w:bCs/>
          <w:color w:val="B34700"/>
          <w:sz w:val="20"/>
          <w:szCs w:val="20"/>
        </w:rPr>
        <w:t xml:space="preserve"> </w:t>
      </w:r>
      <w:r w:rsidR="00FB70DC" w:rsidRPr="00D51E89">
        <w:rPr>
          <w:rFonts w:asciiTheme="minorHAnsi" w:hAnsiTheme="minorHAnsi" w:cstheme="minorHAnsi"/>
          <w:color w:val="001320"/>
          <w:sz w:val="20"/>
          <w:szCs w:val="20"/>
        </w:rPr>
        <w:t xml:space="preserve">Then he told me, “Do not seal up the words of prophecy in this book, because </w:t>
      </w:r>
      <w:r w:rsidR="00FB70DC" w:rsidRPr="00D51E89">
        <w:rPr>
          <w:rFonts w:asciiTheme="minorHAnsi" w:hAnsiTheme="minorHAnsi" w:cstheme="minorHAnsi"/>
          <w:color w:val="001320"/>
          <w:sz w:val="20"/>
          <w:szCs w:val="20"/>
          <w:u w:val="single"/>
        </w:rPr>
        <w:t>the time is near</w:t>
      </w:r>
      <w:r w:rsidR="00FB70DC" w:rsidRPr="00D51E89">
        <w:rPr>
          <w:rFonts w:asciiTheme="minorHAnsi" w:hAnsiTheme="minorHAnsi" w:cstheme="minorHAnsi"/>
          <w:color w:val="001320"/>
          <w:sz w:val="20"/>
          <w:szCs w:val="20"/>
        </w:rPr>
        <w:t>.</w:t>
      </w:r>
      <w:r w:rsidR="00FB70DC" w:rsidRPr="00D51E89">
        <w:rPr>
          <w:rStyle w:val="apple-converted-space"/>
          <w:rFonts w:asciiTheme="minorHAnsi" w:hAnsiTheme="minorHAnsi" w:cstheme="minorHAnsi"/>
          <w:color w:val="001320"/>
          <w:sz w:val="20"/>
          <w:szCs w:val="20"/>
        </w:rPr>
        <w:t> </w:t>
      </w:r>
      <w:bookmarkStart w:id="4" w:name="12"/>
      <w:bookmarkEnd w:id="4"/>
      <w:r w:rsidR="00FB70DC" w:rsidRPr="00D51E89">
        <w:rPr>
          <w:rStyle w:val="reftext"/>
          <w:rFonts w:asciiTheme="minorHAnsi" w:hAnsiTheme="minorHAnsi" w:cstheme="minorHAnsi"/>
          <w:b/>
          <w:bCs/>
          <w:color w:val="B34700"/>
          <w:sz w:val="20"/>
          <w:szCs w:val="20"/>
        </w:rPr>
        <w:fldChar w:fldCharType="begin"/>
      </w:r>
      <w:r w:rsidR="00FB70DC" w:rsidRPr="00D51E89">
        <w:rPr>
          <w:rStyle w:val="reftext"/>
          <w:rFonts w:asciiTheme="minorHAnsi" w:hAnsiTheme="minorHAnsi" w:cstheme="minorHAnsi"/>
          <w:b/>
          <w:bCs/>
          <w:color w:val="B34700"/>
          <w:sz w:val="20"/>
          <w:szCs w:val="20"/>
        </w:rPr>
        <w:instrText xml:space="preserve"> HYPERLINK "https://biblehub.com/revelation/22-11.htm" </w:instrText>
      </w:r>
      <w:r w:rsidR="00FB70DC" w:rsidRPr="00D51E89">
        <w:rPr>
          <w:rStyle w:val="reftext"/>
          <w:rFonts w:asciiTheme="minorHAnsi" w:hAnsiTheme="minorHAnsi" w:cstheme="minorHAnsi"/>
          <w:b/>
          <w:bCs/>
          <w:color w:val="B34700"/>
          <w:sz w:val="20"/>
          <w:szCs w:val="20"/>
        </w:rPr>
        <w:fldChar w:fldCharType="separate"/>
      </w:r>
      <w:r w:rsidR="00FB70DC" w:rsidRPr="00D51E89">
        <w:rPr>
          <w:rStyle w:val="Hyperlink"/>
          <w:rFonts w:asciiTheme="minorHAnsi" w:hAnsiTheme="minorHAnsi" w:cstheme="minorHAnsi"/>
          <w:b/>
          <w:bCs/>
          <w:color w:val="008AE6"/>
          <w:sz w:val="20"/>
          <w:szCs w:val="20"/>
          <w:u w:val="none"/>
        </w:rPr>
        <w:t>11</w:t>
      </w:r>
      <w:r w:rsidR="00FB70DC" w:rsidRPr="00D51E89">
        <w:rPr>
          <w:rStyle w:val="reftext"/>
          <w:rFonts w:asciiTheme="minorHAnsi" w:hAnsiTheme="minorHAnsi" w:cstheme="minorHAnsi"/>
          <w:b/>
          <w:bCs/>
          <w:color w:val="B34700"/>
          <w:sz w:val="20"/>
          <w:szCs w:val="20"/>
        </w:rPr>
        <w:fldChar w:fldCharType="end"/>
      </w:r>
      <w:r w:rsidR="00F31892" w:rsidRPr="00D51E89">
        <w:rPr>
          <w:rStyle w:val="reftext"/>
          <w:rFonts w:asciiTheme="minorHAnsi" w:hAnsiTheme="minorHAnsi" w:cstheme="minorHAnsi"/>
          <w:b/>
          <w:bCs/>
          <w:color w:val="B34700"/>
          <w:sz w:val="20"/>
          <w:szCs w:val="20"/>
        </w:rPr>
        <w:t xml:space="preserve"> </w:t>
      </w:r>
      <w:r w:rsidR="00FB70DC" w:rsidRPr="00D51E89">
        <w:rPr>
          <w:rFonts w:asciiTheme="minorHAnsi" w:hAnsiTheme="minorHAnsi" w:cstheme="minorHAnsi"/>
          <w:color w:val="001320"/>
          <w:sz w:val="20"/>
          <w:szCs w:val="20"/>
        </w:rPr>
        <w:t>Let the unrighteous continue to be unrighteous, and the vile continue to be vile; let the righteous continue to practice righteousness, and the holy continue to be holy.</w:t>
      </w:r>
      <w:bookmarkStart w:id="5" w:name="13"/>
      <w:bookmarkEnd w:id="5"/>
      <w:r w:rsidR="00F31892" w:rsidRPr="00D51E89">
        <w:rPr>
          <w:rFonts w:asciiTheme="minorHAnsi" w:hAnsiTheme="minorHAnsi" w:cstheme="minorHAnsi"/>
          <w:color w:val="001320"/>
          <w:sz w:val="20"/>
          <w:szCs w:val="20"/>
        </w:rPr>
        <w:t xml:space="preserve"> </w:t>
      </w:r>
      <w:hyperlink r:id="rId14" w:history="1">
        <w:r w:rsidR="00FB70DC" w:rsidRPr="00D51E89">
          <w:rPr>
            <w:rStyle w:val="Hyperlink"/>
            <w:rFonts w:asciiTheme="minorHAnsi" w:hAnsiTheme="minorHAnsi" w:cstheme="minorHAnsi"/>
            <w:b/>
            <w:bCs/>
            <w:color w:val="008AE6"/>
            <w:sz w:val="20"/>
            <w:szCs w:val="20"/>
            <w:u w:val="none"/>
          </w:rPr>
          <w:t>12</w:t>
        </w:r>
      </w:hyperlink>
      <w:r w:rsidR="00F31892" w:rsidRPr="00D51E89">
        <w:rPr>
          <w:rStyle w:val="reftext"/>
          <w:rFonts w:asciiTheme="minorHAnsi" w:hAnsiTheme="minorHAnsi" w:cstheme="minorHAnsi"/>
          <w:b/>
          <w:bCs/>
          <w:color w:val="B34700"/>
          <w:sz w:val="20"/>
          <w:szCs w:val="20"/>
        </w:rPr>
        <w:t xml:space="preserve"> </w:t>
      </w:r>
      <w:r w:rsidR="00FB70DC" w:rsidRPr="00D51E89">
        <w:rPr>
          <w:rStyle w:val="red"/>
          <w:rFonts w:asciiTheme="minorHAnsi" w:hAnsiTheme="minorHAnsi" w:cstheme="minorHAnsi"/>
          <w:color w:val="770000"/>
          <w:sz w:val="20"/>
          <w:szCs w:val="20"/>
        </w:rPr>
        <w:t xml:space="preserve">“Behold, </w:t>
      </w:r>
      <w:r w:rsidR="00FB70DC" w:rsidRPr="00D51E89">
        <w:rPr>
          <w:rStyle w:val="red"/>
          <w:rFonts w:asciiTheme="minorHAnsi" w:hAnsiTheme="minorHAnsi" w:cstheme="minorHAnsi"/>
          <w:color w:val="770000"/>
          <w:sz w:val="20"/>
          <w:szCs w:val="20"/>
          <w:u w:val="single"/>
        </w:rPr>
        <w:t>I am coming soon</w:t>
      </w:r>
      <w:r w:rsidR="00FB70DC" w:rsidRPr="00D51E89">
        <w:rPr>
          <w:rStyle w:val="red"/>
          <w:rFonts w:asciiTheme="minorHAnsi" w:hAnsiTheme="minorHAnsi" w:cstheme="minorHAnsi"/>
          <w:color w:val="770000"/>
          <w:sz w:val="20"/>
          <w:szCs w:val="20"/>
        </w:rPr>
        <w:t>, and My reward is with Me, to give to each one according to what he has done.</w:t>
      </w:r>
      <w:r w:rsidR="00FB70DC" w:rsidRPr="00D51E89">
        <w:rPr>
          <w:rStyle w:val="apple-converted-space"/>
          <w:rFonts w:asciiTheme="minorHAnsi" w:hAnsiTheme="minorHAnsi" w:cstheme="minorHAnsi"/>
          <w:color w:val="770000"/>
          <w:sz w:val="20"/>
          <w:szCs w:val="20"/>
        </w:rPr>
        <w:t> </w:t>
      </w:r>
      <w:bookmarkStart w:id="6" w:name="14"/>
      <w:bookmarkEnd w:id="6"/>
      <w:r w:rsidR="00FB70DC" w:rsidRPr="00D51E89">
        <w:rPr>
          <w:rStyle w:val="reftext"/>
          <w:rFonts w:asciiTheme="minorHAnsi" w:hAnsiTheme="minorHAnsi" w:cstheme="minorHAnsi"/>
          <w:b/>
          <w:bCs/>
          <w:color w:val="B34700"/>
          <w:sz w:val="20"/>
          <w:szCs w:val="20"/>
        </w:rPr>
        <w:fldChar w:fldCharType="begin"/>
      </w:r>
      <w:r w:rsidR="00FB70DC" w:rsidRPr="00D51E89">
        <w:rPr>
          <w:rStyle w:val="reftext"/>
          <w:rFonts w:asciiTheme="minorHAnsi" w:hAnsiTheme="minorHAnsi" w:cstheme="minorHAnsi"/>
          <w:b/>
          <w:bCs/>
          <w:color w:val="B34700"/>
          <w:sz w:val="20"/>
          <w:szCs w:val="20"/>
        </w:rPr>
        <w:instrText xml:space="preserve"> HYPERLINK "https://biblehub.com/revelation/22-13.htm" </w:instrText>
      </w:r>
      <w:r w:rsidR="00FB70DC" w:rsidRPr="00D51E89">
        <w:rPr>
          <w:rStyle w:val="reftext"/>
          <w:rFonts w:asciiTheme="minorHAnsi" w:hAnsiTheme="minorHAnsi" w:cstheme="minorHAnsi"/>
          <w:b/>
          <w:bCs/>
          <w:color w:val="B34700"/>
          <w:sz w:val="20"/>
          <w:szCs w:val="20"/>
        </w:rPr>
        <w:fldChar w:fldCharType="separate"/>
      </w:r>
      <w:r w:rsidR="00FB70DC" w:rsidRPr="00D51E89">
        <w:rPr>
          <w:rStyle w:val="Hyperlink"/>
          <w:rFonts w:asciiTheme="minorHAnsi" w:hAnsiTheme="minorHAnsi" w:cstheme="minorHAnsi"/>
          <w:b/>
          <w:bCs/>
          <w:color w:val="008AE6"/>
          <w:sz w:val="20"/>
          <w:szCs w:val="20"/>
          <w:u w:val="none"/>
        </w:rPr>
        <w:t>13</w:t>
      </w:r>
      <w:r w:rsidR="00FB70DC" w:rsidRPr="00D51E89">
        <w:rPr>
          <w:rStyle w:val="reftext"/>
          <w:rFonts w:asciiTheme="minorHAnsi" w:hAnsiTheme="minorHAnsi" w:cstheme="minorHAnsi"/>
          <w:b/>
          <w:bCs/>
          <w:color w:val="B34700"/>
          <w:sz w:val="20"/>
          <w:szCs w:val="20"/>
        </w:rPr>
        <w:fldChar w:fldCharType="end"/>
      </w:r>
      <w:r w:rsidR="006727B4" w:rsidRPr="00D51E89">
        <w:rPr>
          <w:rStyle w:val="reftext"/>
          <w:rFonts w:asciiTheme="minorHAnsi" w:hAnsiTheme="minorHAnsi" w:cstheme="minorHAnsi"/>
          <w:b/>
          <w:bCs/>
          <w:color w:val="B34700"/>
          <w:sz w:val="20"/>
          <w:szCs w:val="20"/>
        </w:rPr>
        <w:t xml:space="preserve"> </w:t>
      </w:r>
      <w:r w:rsidR="00FB70DC" w:rsidRPr="00D51E89">
        <w:rPr>
          <w:rStyle w:val="red"/>
          <w:rFonts w:asciiTheme="minorHAnsi" w:hAnsiTheme="minorHAnsi" w:cstheme="minorHAnsi"/>
          <w:color w:val="770000"/>
          <w:sz w:val="20"/>
          <w:szCs w:val="20"/>
        </w:rPr>
        <w:t>I am the Alpha and the Omega, the First and the Last, the Beginning and the End.”</w:t>
      </w:r>
    </w:p>
    <w:p w14:paraId="3B95426B" w14:textId="105D43D8" w:rsidR="00F31892" w:rsidRPr="00F31892" w:rsidRDefault="00E1107E" w:rsidP="00DE2807">
      <w:pPr>
        <w:pStyle w:val="reg"/>
        <w:jc w:val="both"/>
        <w:rPr>
          <w:rFonts w:asciiTheme="minorHAnsi" w:hAnsiTheme="minorHAnsi" w:cstheme="minorHAnsi"/>
          <w:color w:val="001320"/>
          <w:sz w:val="20"/>
          <w:szCs w:val="20"/>
        </w:rPr>
      </w:pPr>
      <w:hyperlink r:id="rId15" w:history="1">
        <w:r w:rsidR="00F31892" w:rsidRPr="00F31892">
          <w:rPr>
            <w:rFonts w:asciiTheme="minorHAnsi" w:hAnsiTheme="minorHAnsi" w:cstheme="minorHAnsi"/>
            <w:b/>
            <w:bCs/>
            <w:color w:val="008AE6"/>
            <w:sz w:val="20"/>
            <w:szCs w:val="20"/>
          </w:rPr>
          <w:t>20</w:t>
        </w:r>
      </w:hyperlink>
      <w:r w:rsidR="006727B4" w:rsidRPr="00D51E89">
        <w:rPr>
          <w:rFonts w:asciiTheme="minorHAnsi" w:hAnsiTheme="minorHAnsi" w:cstheme="minorHAnsi"/>
          <w:b/>
          <w:bCs/>
          <w:color w:val="B34700"/>
          <w:sz w:val="20"/>
          <w:szCs w:val="20"/>
        </w:rPr>
        <w:t xml:space="preserve"> </w:t>
      </w:r>
      <w:r w:rsidR="00F31892" w:rsidRPr="00F31892">
        <w:rPr>
          <w:rFonts w:asciiTheme="minorHAnsi" w:hAnsiTheme="minorHAnsi" w:cstheme="minorHAnsi"/>
          <w:color w:val="001320"/>
          <w:sz w:val="20"/>
          <w:szCs w:val="20"/>
          <w:shd w:val="clear" w:color="auto" w:fill="FFFFFF"/>
        </w:rPr>
        <w:t>He who testifies to these things says, </w:t>
      </w:r>
      <w:r w:rsidR="00F31892" w:rsidRPr="00F31892">
        <w:rPr>
          <w:rFonts w:asciiTheme="minorHAnsi" w:hAnsiTheme="minorHAnsi" w:cstheme="minorHAnsi"/>
          <w:color w:val="770000"/>
          <w:sz w:val="20"/>
          <w:szCs w:val="20"/>
        </w:rPr>
        <w:t xml:space="preserve">“Yes, </w:t>
      </w:r>
      <w:r w:rsidR="00F31892" w:rsidRPr="00F31892">
        <w:rPr>
          <w:rFonts w:asciiTheme="minorHAnsi" w:hAnsiTheme="minorHAnsi" w:cstheme="minorHAnsi"/>
          <w:color w:val="770000"/>
          <w:sz w:val="20"/>
          <w:szCs w:val="20"/>
          <w:u w:val="single"/>
        </w:rPr>
        <w:t>I am coming soon</w:t>
      </w:r>
      <w:r w:rsidR="00F31892" w:rsidRPr="00F31892">
        <w:rPr>
          <w:rFonts w:asciiTheme="minorHAnsi" w:hAnsiTheme="minorHAnsi" w:cstheme="minorHAnsi"/>
          <w:color w:val="770000"/>
          <w:sz w:val="20"/>
          <w:szCs w:val="20"/>
        </w:rPr>
        <w:t>.”</w:t>
      </w:r>
    </w:p>
    <w:p w14:paraId="62D68DA3" w14:textId="18E43BB9" w:rsidR="00C47B82" w:rsidRPr="00D51E89" w:rsidRDefault="00623CB7" w:rsidP="00FE16A3">
      <w:pPr>
        <w:pBdr>
          <w:top w:val="single" w:sz="4" w:space="1" w:color="538135" w:themeColor="accent6" w:themeShade="BF"/>
          <w:left w:val="single" w:sz="4" w:space="4" w:color="538135" w:themeColor="accent6" w:themeShade="BF"/>
          <w:bottom w:val="single" w:sz="4" w:space="1" w:color="538135" w:themeColor="accent6" w:themeShade="BF"/>
          <w:right w:val="single" w:sz="4" w:space="4" w:color="538135" w:themeColor="accent6" w:themeShade="BF"/>
        </w:pBdr>
        <w:shd w:val="clear" w:color="auto" w:fill="D9D9D9" w:themeFill="background1" w:themeFillShade="D9"/>
        <w:rPr>
          <w:rFonts w:asciiTheme="minorHAnsi" w:hAnsiTheme="minorHAnsi" w:cstheme="minorHAnsi"/>
          <w:sz w:val="20"/>
          <w:szCs w:val="20"/>
        </w:rPr>
      </w:pPr>
      <w:r w:rsidRPr="00D51E89">
        <w:rPr>
          <w:rFonts w:asciiTheme="minorHAnsi" w:hAnsiTheme="minorHAnsi" w:cstheme="minorHAnsi"/>
          <w:sz w:val="20"/>
          <w:szCs w:val="20"/>
        </w:rPr>
        <w:t xml:space="preserve"> </w:t>
      </w:r>
      <w:r w:rsidR="00C47B82" w:rsidRPr="00D51E89">
        <w:rPr>
          <w:rFonts w:asciiTheme="minorHAnsi" w:hAnsiTheme="minorHAnsi" w:cstheme="minorHAnsi"/>
          <w:color w:val="0A0A0A"/>
          <w:sz w:val="20"/>
          <w:szCs w:val="20"/>
          <w:shd w:val="clear" w:color="auto" w:fill="D9D9D9" w:themeFill="background1" w:themeFillShade="D9"/>
        </w:rPr>
        <w:t>“</w:t>
      </w:r>
      <w:r w:rsidR="00C47B82" w:rsidRPr="00D51E89">
        <w:rPr>
          <w:rFonts w:asciiTheme="minorHAnsi" w:hAnsiTheme="minorHAnsi" w:cstheme="minorHAnsi"/>
          <w:i/>
          <w:iCs/>
          <w:color w:val="0A0A0A"/>
          <w:sz w:val="20"/>
          <w:szCs w:val="20"/>
          <w:shd w:val="clear" w:color="auto" w:fill="D9D9D9" w:themeFill="background1" w:themeFillShade="D9"/>
        </w:rPr>
        <w:t>My hope in the coming Christ is as sure as ever… I have fixed in my mind upon another time and here I mean to stand until God gives me mor</w:t>
      </w:r>
      <w:r w:rsidR="008E28FB">
        <w:rPr>
          <w:rFonts w:asciiTheme="minorHAnsi" w:hAnsiTheme="minorHAnsi" w:cstheme="minorHAnsi"/>
          <w:i/>
          <w:iCs/>
          <w:color w:val="0A0A0A"/>
          <w:sz w:val="20"/>
          <w:szCs w:val="20"/>
          <w:shd w:val="clear" w:color="auto" w:fill="D9D9D9" w:themeFill="background1" w:themeFillShade="D9"/>
        </w:rPr>
        <w:t>e</w:t>
      </w:r>
      <w:r w:rsidR="00C47B82" w:rsidRPr="00D51E89">
        <w:rPr>
          <w:rFonts w:asciiTheme="minorHAnsi" w:hAnsiTheme="minorHAnsi" w:cstheme="minorHAnsi"/>
          <w:i/>
          <w:iCs/>
          <w:color w:val="0A0A0A"/>
          <w:sz w:val="20"/>
          <w:szCs w:val="20"/>
          <w:shd w:val="clear" w:color="auto" w:fill="D9D9D9" w:themeFill="background1" w:themeFillShade="D9"/>
        </w:rPr>
        <w:t xml:space="preserve"> light. And that is Today, Today</w:t>
      </w:r>
      <w:r w:rsidR="008E28FB">
        <w:rPr>
          <w:rFonts w:asciiTheme="minorHAnsi" w:hAnsiTheme="minorHAnsi" w:cstheme="minorHAnsi"/>
          <w:i/>
          <w:iCs/>
          <w:color w:val="0A0A0A"/>
          <w:sz w:val="20"/>
          <w:szCs w:val="20"/>
          <w:shd w:val="clear" w:color="auto" w:fill="D9D9D9" w:themeFill="background1" w:themeFillShade="D9"/>
        </w:rPr>
        <w:t>,</w:t>
      </w:r>
      <w:r w:rsidR="00C47B82" w:rsidRPr="00D51E89">
        <w:rPr>
          <w:rFonts w:asciiTheme="minorHAnsi" w:hAnsiTheme="minorHAnsi" w:cstheme="minorHAnsi"/>
          <w:i/>
          <w:iCs/>
          <w:color w:val="0A0A0A"/>
          <w:sz w:val="20"/>
          <w:szCs w:val="20"/>
          <w:shd w:val="clear" w:color="auto" w:fill="D9D9D9" w:themeFill="background1" w:themeFillShade="D9"/>
        </w:rPr>
        <w:t xml:space="preserve"> Today. Until He comes and I see Him, my soul yearns for him.”</w:t>
      </w:r>
      <w:r w:rsidR="00C47B82" w:rsidRPr="00D51E89">
        <w:rPr>
          <w:rFonts w:asciiTheme="minorHAnsi" w:hAnsiTheme="minorHAnsi" w:cstheme="minorHAnsi"/>
          <w:color w:val="0A0A0A"/>
          <w:sz w:val="20"/>
          <w:szCs w:val="20"/>
          <w:shd w:val="clear" w:color="auto" w:fill="D9D9D9" w:themeFill="background1" w:themeFillShade="D9"/>
        </w:rPr>
        <w:t xml:space="preserve"> By William Miller</w:t>
      </w:r>
    </w:p>
    <w:p w14:paraId="4BB458BF" w14:textId="5C04817A" w:rsidR="00623CB7" w:rsidRPr="00D51E89" w:rsidRDefault="00623CB7" w:rsidP="00DE2807">
      <w:pPr>
        <w:jc w:val="both"/>
        <w:textAlignment w:val="center"/>
        <w:rPr>
          <w:rFonts w:asciiTheme="minorHAnsi" w:hAnsiTheme="minorHAnsi" w:cstheme="minorHAnsi"/>
          <w:sz w:val="20"/>
          <w:szCs w:val="20"/>
        </w:rPr>
      </w:pPr>
    </w:p>
    <w:p w14:paraId="21EDE177" w14:textId="3DEF5824" w:rsidR="002032CB" w:rsidRPr="00D51E89" w:rsidRDefault="002032CB" w:rsidP="00DE2807">
      <w:pPr>
        <w:jc w:val="both"/>
        <w:textAlignment w:val="center"/>
        <w:rPr>
          <w:rFonts w:asciiTheme="minorHAnsi" w:hAnsiTheme="minorHAnsi" w:cstheme="minorHAnsi"/>
          <w:sz w:val="20"/>
          <w:szCs w:val="20"/>
        </w:rPr>
      </w:pPr>
    </w:p>
    <w:p w14:paraId="2215229D" w14:textId="1FDDAA18" w:rsidR="002032CB" w:rsidRPr="00D51E89" w:rsidRDefault="002032CB" w:rsidP="00DE2807">
      <w:pPr>
        <w:jc w:val="both"/>
        <w:textAlignment w:val="center"/>
        <w:rPr>
          <w:rFonts w:asciiTheme="minorHAnsi" w:hAnsiTheme="minorHAnsi" w:cstheme="minorHAnsi"/>
          <w:sz w:val="20"/>
          <w:szCs w:val="20"/>
        </w:rPr>
      </w:pPr>
    </w:p>
    <w:p w14:paraId="15D31205" w14:textId="200E3C6A" w:rsidR="002032CB" w:rsidRPr="00D51E89" w:rsidRDefault="00257C30" w:rsidP="00DE2807">
      <w:pPr>
        <w:jc w:val="both"/>
        <w:textAlignment w:val="center"/>
        <w:rPr>
          <w:rFonts w:asciiTheme="minorHAnsi" w:hAnsiTheme="minorHAnsi" w:cstheme="minorHAnsi"/>
          <w:sz w:val="20"/>
          <w:szCs w:val="20"/>
        </w:rPr>
      </w:pPr>
      <w:r w:rsidRPr="00D51E89">
        <w:rPr>
          <w:rFonts w:asciiTheme="minorHAnsi" w:hAnsiTheme="minorHAnsi" w:cstheme="minorHAnsi"/>
          <w:color w:val="383838"/>
          <w:sz w:val="20"/>
          <w:szCs w:val="20"/>
          <w:shd w:val="clear" w:color="auto" w:fill="FFFFFF"/>
        </w:rPr>
        <w:t>George Gallup, "Religion in America," Leadership, Fall, 1987</w:t>
      </w:r>
    </w:p>
    <w:p w14:paraId="0D147A4C" w14:textId="678979B0" w:rsidR="00894868" w:rsidRPr="00D51E89" w:rsidRDefault="002032CB" w:rsidP="00894868">
      <w:pPr>
        <w:rPr>
          <w:rFonts w:asciiTheme="minorHAnsi" w:hAnsiTheme="minorHAnsi" w:cstheme="minorHAnsi"/>
          <w:sz w:val="20"/>
          <w:szCs w:val="20"/>
        </w:rPr>
      </w:pPr>
      <w:r w:rsidRPr="00D51E89">
        <w:rPr>
          <w:rFonts w:asciiTheme="minorHAnsi" w:hAnsiTheme="minorHAnsi" w:cstheme="minorHAnsi"/>
          <w:b/>
          <w:bCs/>
          <w:noProof/>
          <w:sz w:val="20"/>
          <w:szCs w:val="20"/>
        </w:rPr>
        <w:drawing>
          <wp:inline distT="0" distB="0" distL="0" distR="0" wp14:anchorId="6F7C6E8F" wp14:editId="153265D0">
            <wp:extent cx="3162586" cy="1958975"/>
            <wp:effectExtent l="0" t="0" r="12700" b="9525"/>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6844E631" w14:textId="0384FB43" w:rsidR="00465DAF" w:rsidRPr="00D51E89" w:rsidRDefault="00465DAF" w:rsidP="00DE2807">
      <w:pPr>
        <w:jc w:val="both"/>
        <w:textAlignment w:val="center"/>
        <w:rPr>
          <w:rFonts w:asciiTheme="minorHAnsi" w:hAnsiTheme="minorHAnsi" w:cstheme="minorHAnsi"/>
          <w:b/>
          <w:bCs/>
          <w:sz w:val="20"/>
          <w:szCs w:val="20"/>
        </w:rPr>
      </w:pPr>
    </w:p>
    <w:p w14:paraId="4B453319" w14:textId="38C619B4" w:rsidR="00465DAF" w:rsidRPr="00D51E89" w:rsidRDefault="00465DAF" w:rsidP="00DE2807">
      <w:pPr>
        <w:jc w:val="both"/>
        <w:textAlignment w:val="center"/>
        <w:rPr>
          <w:rFonts w:asciiTheme="minorHAnsi" w:hAnsiTheme="minorHAnsi" w:cstheme="minorHAnsi"/>
          <w:b/>
          <w:bCs/>
          <w:sz w:val="20"/>
          <w:szCs w:val="20"/>
        </w:rPr>
      </w:pPr>
    </w:p>
    <w:p w14:paraId="22D4DD24" w14:textId="77777777" w:rsidR="00465DAF" w:rsidRPr="00D51E89" w:rsidRDefault="00465DAF" w:rsidP="00DE2807">
      <w:pPr>
        <w:jc w:val="both"/>
        <w:textAlignment w:val="center"/>
        <w:rPr>
          <w:rFonts w:asciiTheme="minorHAnsi" w:hAnsiTheme="minorHAnsi" w:cstheme="minorHAnsi"/>
          <w:b/>
          <w:bCs/>
          <w:sz w:val="20"/>
          <w:szCs w:val="20"/>
        </w:rPr>
      </w:pPr>
    </w:p>
    <w:p w14:paraId="7504FEE3" w14:textId="280B6755" w:rsidR="00623CB7" w:rsidRPr="00D51E89" w:rsidRDefault="00623CB7" w:rsidP="00DE2807">
      <w:pPr>
        <w:jc w:val="both"/>
        <w:textAlignment w:val="center"/>
        <w:rPr>
          <w:rFonts w:asciiTheme="minorHAnsi" w:hAnsiTheme="minorHAnsi" w:cstheme="minorHAnsi"/>
          <w:sz w:val="20"/>
          <w:szCs w:val="20"/>
        </w:rPr>
      </w:pPr>
      <w:r w:rsidRPr="00D51E89">
        <w:rPr>
          <w:rFonts w:asciiTheme="minorHAnsi" w:hAnsiTheme="minorHAnsi" w:cstheme="minorHAnsi"/>
          <w:sz w:val="20"/>
          <w:szCs w:val="20"/>
        </w:rPr>
        <w:t xml:space="preserve">In verse 11, two angels show up to present the disciples and all of us </w:t>
      </w:r>
      <w:r w:rsidR="00383738" w:rsidRPr="00D51E89">
        <w:rPr>
          <w:rFonts w:asciiTheme="minorHAnsi" w:hAnsiTheme="minorHAnsi" w:cstheme="minorHAnsi"/>
          <w:sz w:val="20"/>
          <w:szCs w:val="20"/>
        </w:rPr>
        <w:t xml:space="preserve">with </w:t>
      </w:r>
      <w:r w:rsidRPr="00D51E89">
        <w:rPr>
          <w:rFonts w:asciiTheme="minorHAnsi" w:hAnsiTheme="minorHAnsi" w:cstheme="minorHAnsi"/>
          <w:sz w:val="20"/>
          <w:szCs w:val="20"/>
        </w:rPr>
        <w:t xml:space="preserve">the hope of </w:t>
      </w:r>
      <w:r w:rsidR="00383738" w:rsidRPr="00D51E89">
        <w:rPr>
          <w:rFonts w:asciiTheme="minorHAnsi" w:hAnsiTheme="minorHAnsi" w:cstheme="minorHAnsi"/>
          <w:sz w:val="20"/>
          <w:szCs w:val="20"/>
        </w:rPr>
        <w:t xml:space="preserve">glory and the understanding that Christ would come again.  The Angels didn’t speak in riddles and stories as Jesus often did.  They were very clear in their proclamation that </w:t>
      </w:r>
      <w:r w:rsidR="00FB70DC" w:rsidRPr="00D51E89">
        <w:rPr>
          <w:rFonts w:asciiTheme="minorHAnsi" w:hAnsiTheme="minorHAnsi" w:cstheme="minorHAnsi"/>
          <w:sz w:val="20"/>
          <w:szCs w:val="20"/>
        </w:rPr>
        <w:t xml:space="preserve">Jesus was coming </w:t>
      </w:r>
      <w:r w:rsidR="00465DAF" w:rsidRPr="00D51E89">
        <w:rPr>
          <w:rFonts w:asciiTheme="minorHAnsi" w:hAnsiTheme="minorHAnsi" w:cstheme="minorHAnsi"/>
          <w:sz w:val="20"/>
          <w:szCs w:val="20"/>
        </w:rPr>
        <w:t>again</w:t>
      </w:r>
      <w:r w:rsidR="00FB70DC" w:rsidRPr="00D51E89">
        <w:rPr>
          <w:rFonts w:asciiTheme="minorHAnsi" w:hAnsiTheme="minorHAnsi" w:cstheme="minorHAnsi"/>
          <w:sz w:val="20"/>
          <w:szCs w:val="20"/>
        </w:rPr>
        <w:t xml:space="preserve">.  </w:t>
      </w:r>
    </w:p>
    <w:p w14:paraId="2FA52B02" w14:textId="77777777" w:rsidR="00E64F40" w:rsidRPr="00D51E89" w:rsidRDefault="00E64F40" w:rsidP="00DE2807">
      <w:pPr>
        <w:jc w:val="both"/>
        <w:textAlignment w:val="center"/>
        <w:rPr>
          <w:rFonts w:asciiTheme="minorHAnsi" w:hAnsiTheme="minorHAnsi" w:cstheme="minorHAnsi"/>
          <w:sz w:val="20"/>
          <w:szCs w:val="20"/>
        </w:rPr>
      </w:pPr>
    </w:p>
    <w:p w14:paraId="2A732AC4" w14:textId="77777777" w:rsidR="00E6213E" w:rsidRPr="00D51E89" w:rsidRDefault="00FF0C00" w:rsidP="00DE2807">
      <w:pPr>
        <w:jc w:val="both"/>
        <w:textAlignment w:val="center"/>
        <w:rPr>
          <w:rFonts w:asciiTheme="minorHAnsi" w:hAnsiTheme="minorHAnsi" w:cstheme="minorHAnsi"/>
          <w:sz w:val="20"/>
          <w:szCs w:val="20"/>
        </w:rPr>
      </w:pPr>
      <w:r w:rsidRPr="00D51E89">
        <w:rPr>
          <w:rFonts w:asciiTheme="minorHAnsi" w:hAnsiTheme="minorHAnsi" w:cstheme="minorHAnsi"/>
          <w:b/>
          <w:bCs/>
          <w:sz w:val="20"/>
          <w:szCs w:val="20"/>
        </w:rPr>
        <w:t>APPLICATION:</w:t>
      </w:r>
      <w:r w:rsidR="00A01E89" w:rsidRPr="00D51E89">
        <w:rPr>
          <w:rFonts w:asciiTheme="minorHAnsi" w:hAnsiTheme="minorHAnsi" w:cstheme="minorHAnsi"/>
          <w:b/>
          <w:bCs/>
          <w:sz w:val="20"/>
          <w:szCs w:val="20"/>
        </w:rPr>
        <w:t xml:space="preserve">  </w:t>
      </w:r>
      <w:r w:rsidR="00A01E89" w:rsidRPr="00D51E89">
        <w:rPr>
          <w:rFonts w:asciiTheme="minorHAnsi" w:hAnsiTheme="minorHAnsi" w:cstheme="minorHAnsi"/>
          <w:sz w:val="20"/>
          <w:szCs w:val="20"/>
        </w:rPr>
        <w:t xml:space="preserve">There are many wonderful concepts to embrace in this passage.  </w:t>
      </w:r>
    </w:p>
    <w:p w14:paraId="6E915116" w14:textId="1F3C5F79" w:rsidR="00A01E89" w:rsidRPr="00D51E89" w:rsidRDefault="00E6213E" w:rsidP="00465DAF">
      <w:pPr>
        <w:pStyle w:val="ListParagraph"/>
        <w:numPr>
          <w:ilvl w:val="0"/>
          <w:numId w:val="33"/>
        </w:numPr>
        <w:jc w:val="both"/>
        <w:textAlignment w:val="center"/>
        <w:rPr>
          <w:rFonts w:eastAsia="Times New Roman" w:cstheme="minorHAnsi"/>
          <w:sz w:val="20"/>
          <w:szCs w:val="20"/>
        </w:rPr>
      </w:pPr>
      <w:r w:rsidRPr="00D51E89">
        <w:rPr>
          <w:rFonts w:eastAsia="Times New Roman" w:cstheme="minorHAnsi"/>
          <w:sz w:val="20"/>
          <w:szCs w:val="20"/>
        </w:rPr>
        <w:t>Luke is writing a unique and thorough account of Christ’s ascension and the beginning of the church.</w:t>
      </w:r>
    </w:p>
    <w:p w14:paraId="6A275642" w14:textId="14B0FB9E" w:rsidR="00E6213E" w:rsidRPr="00D51E89" w:rsidRDefault="00E6213E" w:rsidP="00465DAF">
      <w:pPr>
        <w:pStyle w:val="ListParagraph"/>
        <w:numPr>
          <w:ilvl w:val="0"/>
          <w:numId w:val="33"/>
        </w:numPr>
        <w:jc w:val="both"/>
        <w:textAlignment w:val="center"/>
        <w:rPr>
          <w:rFonts w:eastAsia="Times New Roman" w:cstheme="minorHAnsi"/>
          <w:sz w:val="20"/>
          <w:szCs w:val="20"/>
        </w:rPr>
      </w:pPr>
      <w:r w:rsidRPr="00D51E89">
        <w:rPr>
          <w:rFonts w:eastAsia="Times New Roman" w:cstheme="minorHAnsi"/>
          <w:sz w:val="20"/>
          <w:szCs w:val="20"/>
        </w:rPr>
        <w:t xml:space="preserve">Jesus institutes His new Kingdom in the hearts of all who would believe in </w:t>
      </w:r>
      <w:r w:rsidR="00F56D96" w:rsidRPr="00D51E89">
        <w:rPr>
          <w:rFonts w:eastAsia="Times New Roman" w:cstheme="minorHAnsi"/>
          <w:sz w:val="20"/>
          <w:szCs w:val="20"/>
        </w:rPr>
        <w:t>H</w:t>
      </w:r>
      <w:r w:rsidRPr="00D51E89">
        <w:rPr>
          <w:rFonts w:eastAsia="Times New Roman" w:cstheme="minorHAnsi"/>
          <w:sz w:val="20"/>
          <w:szCs w:val="20"/>
        </w:rPr>
        <w:t xml:space="preserve">im and receive Him as their Lord and Savior.  </w:t>
      </w:r>
    </w:p>
    <w:p w14:paraId="726BC5D9" w14:textId="445636AC" w:rsidR="00F56D96" w:rsidRPr="00D51E89" w:rsidRDefault="00F56D96" w:rsidP="00465DAF">
      <w:pPr>
        <w:pStyle w:val="ListParagraph"/>
        <w:numPr>
          <w:ilvl w:val="0"/>
          <w:numId w:val="33"/>
        </w:numPr>
        <w:jc w:val="both"/>
        <w:textAlignment w:val="center"/>
        <w:rPr>
          <w:rFonts w:eastAsia="Times New Roman" w:cstheme="minorHAnsi"/>
          <w:sz w:val="20"/>
          <w:szCs w:val="20"/>
        </w:rPr>
      </w:pPr>
      <w:r w:rsidRPr="00D51E89">
        <w:rPr>
          <w:rFonts w:eastAsia="Times New Roman" w:cstheme="minorHAnsi"/>
          <w:sz w:val="20"/>
          <w:szCs w:val="20"/>
        </w:rPr>
        <w:t>The gospel is proclaimed in verse 6 as we come to an understanding of the importance of the cross.</w:t>
      </w:r>
    </w:p>
    <w:p w14:paraId="3A7C3A21" w14:textId="6EE72893" w:rsidR="00F56D96" w:rsidRPr="00D51E89" w:rsidRDefault="00F56D96" w:rsidP="00465DAF">
      <w:pPr>
        <w:pStyle w:val="ListParagraph"/>
        <w:numPr>
          <w:ilvl w:val="0"/>
          <w:numId w:val="33"/>
        </w:numPr>
        <w:jc w:val="both"/>
        <w:textAlignment w:val="center"/>
        <w:rPr>
          <w:rFonts w:eastAsia="Times New Roman" w:cstheme="minorHAnsi"/>
          <w:sz w:val="20"/>
          <w:szCs w:val="20"/>
        </w:rPr>
      </w:pPr>
      <w:r w:rsidRPr="00D51E89">
        <w:rPr>
          <w:rFonts w:eastAsia="Times New Roman" w:cstheme="minorHAnsi"/>
          <w:sz w:val="20"/>
          <w:szCs w:val="20"/>
        </w:rPr>
        <w:t>Both in Acts and the parallel passage of Rev. 21, we are encouraged by the words of Christ that, “I am coming soon!”  This encapsulates our great hope</w:t>
      </w:r>
      <w:r w:rsidR="00383792" w:rsidRPr="00D51E89">
        <w:rPr>
          <w:rFonts w:eastAsia="Times New Roman" w:cstheme="minorHAnsi"/>
          <w:sz w:val="20"/>
          <w:szCs w:val="20"/>
        </w:rPr>
        <w:t xml:space="preserve"> in the soon coming of our Lord and Savior who will save us from evil.</w:t>
      </w:r>
    </w:p>
    <w:p w14:paraId="350C8843" w14:textId="3E1CDF6D" w:rsidR="00383792" w:rsidRPr="00D51E89" w:rsidRDefault="00383792" w:rsidP="00465DAF">
      <w:pPr>
        <w:pStyle w:val="ListParagraph"/>
        <w:numPr>
          <w:ilvl w:val="0"/>
          <w:numId w:val="33"/>
        </w:numPr>
        <w:jc w:val="both"/>
        <w:textAlignment w:val="center"/>
        <w:rPr>
          <w:rFonts w:eastAsia="Times New Roman" w:cstheme="minorHAnsi"/>
          <w:sz w:val="20"/>
          <w:szCs w:val="20"/>
        </w:rPr>
      </w:pPr>
      <w:r w:rsidRPr="00D51E89">
        <w:rPr>
          <w:rFonts w:eastAsia="Times New Roman" w:cstheme="minorHAnsi"/>
          <w:sz w:val="20"/>
          <w:szCs w:val="20"/>
        </w:rPr>
        <w:t xml:space="preserve">There are many wonderful truths in the Bible, and much that we find encouraging.  But is there anything that comes close to the great hope and encouragement for </w:t>
      </w:r>
      <w:r w:rsidR="007B4C41" w:rsidRPr="00D51E89">
        <w:rPr>
          <w:rFonts w:eastAsia="Times New Roman" w:cstheme="minorHAnsi"/>
          <w:sz w:val="20"/>
          <w:szCs w:val="20"/>
        </w:rPr>
        <w:t>us</w:t>
      </w:r>
      <w:r w:rsidRPr="00D51E89">
        <w:rPr>
          <w:rFonts w:eastAsia="Times New Roman" w:cstheme="minorHAnsi"/>
          <w:sz w:val="20"/>
          <w:szCs w:val="20"/>
        </w:rPr>
        <w:t xml:space="preserve"> and the building of Christ’s Church</w:t>
      </w:r>
      <w:r w:rsidR="007B4C41" w:rsidRPr="00D51E89">
        <w:rPr>
          <w:rFonts w:eastAsia="Times New Roman" w:cstheme="minorHAnsi"/>
          <w:sz w:val="20"/>
          <w:szCs w:val="20"/>
        </w:rPr>
        <w:t xml:space="preserve"> than the knowledge that Jesus is coming soon!  Amen and Amen</w:t>
      </w:r>
    </w:p>
    <w:p w14:paraId="0F635B3B" w14:textId="77777777" w:rsidR="00FF0C00" w:rsidRPr="00D51E89" w:rsidRDefault="00FF0C00" w:rsidP="00DE2807">
      <w:pPr>
        <w:jc w:val="both"/>
        <w:textAlignment w:val="center"/>
        <w:rPr>
          <w:rFonts w:asciiTheme="minorHAnsi" w:hAnsiTheme="minorHAnsi" w:cstheme="minorHAnsi"/>
          <w:b/>
          <w:bCs/>
          <w:sz w:val="20"/>
          <w:szCs w:val="20"/>
        </w:rPr>
      </w:pPr>
    </w:p>
    <w:p w14:paraId="1D7970F6" w14:textId="33F08C22" w:rsidR="00CF1058" w:rsidRPr="00D51E89" w:rsidRDefault="00FF0C00" w:rsidP="00DE2807">
      <w:pPr>
        <w:jc w:val="both"/>
        <w:textAlignment w:val="center"/>
        <w:rPr>
          <w:rFonts w:asciiTheme="minorHAnsi" w:hAnsiTheme="minorHAnsi" w:cstheme="minorHAnsi"/>
          <w:sz w:val="20"/>
          <w:szCs w:val="20"/>
        </w:rPr>
      </w:pPr>
      <w:r w:rsidRPr="00D51E89">
        <w:rPr>
          <w:rFonts w:asciiTheme="minorHAnsi" w:hAnsiTheme="minorHAnsi" w:cstheme="minorHAnsi"/>
          <w:b/>
          <w:bCs/>
          <w:sz w:val="20"/>
          <w:szCs w:val="20"/>
        </w:rPr>
        <w:t xml:space="preserve">SONG: </w:t>
      </w:r>
      <w:r w:rsidR="00BD16DE" w:rsidRPr="00D51E89">
        <w:rPr>
          <w:rFonts w:asciiTheme="minorHAnsi" w:hAnsiTheme="minorHAnsi" w:cstheme="minorHAnsi"/>
          <w:sz w:val="20"/>
          <w:szCs w:val="20"/>
        </w:rPr>
        <w:tab/>
      </w:r>
      <w:r w:rsidR="00CF1058" w:rsidRPr="00D51E89">
        <w:rPr>
          <w:rFonts w:asciiTheme="minorHAnsi" w:hAnsiTheme="minorHAnsi" w:cstheme="minorHAnsi"/>
          <w:b/>
          <w:bCs/>
          <w:i/>
          <w:iCs/>
          <w:sz w:val="20"/>
          <w:szCs w:val="20"/>
        </w:rPr>
        <w:t>Jesus is Coming Again</w:t>
      </w:r>
    </w:p>
    <w:p w14:paraId="3D235056" w14:textId="529E4993" w:rsidR="00FF0C00" w:rsidRPr="00D51E89" w:rsidRDefault="00465DAF" w:rsidP="00CF1058">
      <w:pPr>
        <w:ind w:firstLine="720"/>
        <w:jc w:val="both"/>
        <w:textAlignment w:val="center"/>
        <w:rPr>
          <w:rFonts w:asciiTheme="minorHAnsi" w:hAnsiTheme="minorHAnsi" w:cstheme="minorHAnsi"/>
          <w:sz w:val="20"/>
          <w:szCs w:val="20"/>
        </w:rPr>
      </w:pPr>
      <w:r w:rsidRPr="00D51E89">
        <w:rPr>
          <w:rFonts w:asciiTheme="minorHAnsi" w:hAnsiTheme="minorHAnsi" w:cstheme="minorHAnsi"/>
          <w:i/>
          <w:iCs/>
          <w:color w:val="0070C0"/>
          <w:sz w:val="20"/>
          <w:szCs w:val="20"/>
        </w:rPr>
        <w:t>Coming again, coming again!</w:t>
      </w:r>
    </w:p>
    <w:p w14:paraId="1F5A7498" w14:textId="48A22E11" w:rsidR="00465DAF" w:rsidRPr="00D51E89" w:rsidRDefault="00465DAF" w:rsidP="00465DAF">
      <w:pPr>
        <w:ind w:firstLine="720"/>
        <w:jc w:val="both"/>
        <w:textAlignment w:val="center"/>
        <w:rPr>
          <w:rFonts w:asciiTheme="minorHAnsi" w:hAnsiTheme="minorHAnsi" w:cstheme="minorHAnsi"/>
          <w:i/>
          <w:iCs/>
          <w:color w:val="0070C0"/>
          <w:sz w:val="20"/>
          <w:szCs w:val="20"/>
        </w:rPr>
      </w:pPr>
      <w:r w:rsidRPr="00D51E89">
        <w:rPr>
          <w:rFonts w:asciiTheme="minorHAnsi" w:hAnsiTheme="minorHAnsi" w:cstheme="minorHAnsi"/>
          <w:i/>
          <w:iCs/>
          <w:color w:val="0070C0"/>
          <w:sz w:val="20"/>
          <w:szCs w:val="20"/>
        </w:rPr>
        <w:t>Maybe morning, maybe noon, maybe evening and maybe soon!</w:t>
      </w:r>
    </w:p>
    <w:p w14:paraId="10CE144D" w14:textId="659E4C40" w:rsidR="00465DAF" w:rsidRPr="00D51E89" w:rsidRDefault="00465DAF" w:rsidP="00465DAF">
      <w:pPr>
        <w:ind w:firstLine="720"/>
        <w:jc w:val="both"/>
        <w:textAlignment w:val="center"/>
        <w:rPr>
          <w:rFonts w:asciiTheme="minorHAnsi" w:hAnsiTheme="minorHAnsi" w:cstheme="minorHAnsi"/>
          <w:i/>
          <w:iCs/>
          <w:color w:val="0070C0"/>
          <w:sz w:val="20"/>
          <w:szCs w:val="20"/>
        </w:rPr>
      </w:pPr>
      <w:r w:rsidRPr="00D51E89">
        <w:rPr>
          <w:rFonts w:asciiTheme="minorHAnsi" w:hAnsiTheme="minorHAnsi" w:cstheme="minorHAnsi"/>
          <w:i/>
          <w:iCs/>
          <w:color w:val="0070C0"/>
          <w:sz w:val="20"/>
          <w:szCs w:val="20"/>
        </w:rPr>
        <w:t>Coming again, coming again!</w:t>
      </w:r>
    </w:p>
    <w:p w14:paraId="04E032DB" w14:textId="3441DB4D" w:rsidR="00465DAF" w:rsidRPr="00D51E89" w:rsidRDefault="00465DAF" w:rsidP="00465DAF">
      <w:pPr>
        <w:ind w:firstLine="720"/>
        <w:jc w:val="both"/>
        <w:textAlignment w:val="center"/>
        <w:rPr>
          <w:rFonts w:asciiTheme="minorHAnsi" w:hAnsiTheme="minorHAnsi" w:cstheme="minorHAnsi"/>
          <w:i/>
          <w:iCs/>
          <w:color w:val="0070C0"/>
          <w:sz w:val="20"/>
          <w:szCs w:val="20"/>
        </w:rPr>
      </w:pPr>
      <w:r w:rsidRPr="00D51E89">
        <w:rPr>
          <w:rFonts w:asciiTheme="minorHAnsi" w:hAnsiTheme="minorHAnsi" w:cstheme="minorHAnsi"/>
          <w:i/>
          <w:iCs/>
          <w:color w:val="0070C0"/>
          <w:sz w:val="20"/>
          <w:szCs w:val="20"/>
        </w:rPr>
        <w:t>O what a wonderful day it will be – Jesus is coming again!</w:t>
      </w:r>
    </w:p>
    <w:p w14:paraId="5D86EC5E" w14:textId="77777777" w:rsidR="00BD16DE" w:rsidRPr="00D51E89" w:rsidRDefault="00BD16DE" w:rsidP="00465DAF">
      <w:pPr>
        <w:ind w:firstLine="720"/>
        <w:jc w:val="both"/>
        <w:textAlignment w:val="center"/>
        <w:rPr>
          <w:rFonts w:asciiTheme="minorHAnsi" w:hAnsiTheme="minorHAnsi" w:cstheme="minorHAnsi"/>
          <w:i/>
          <w:iCs/>
          <w:color w:val="0070C0"/>
          <w:sz w:val="20"/>
          <w:szCs w:val="20"/>
        </w:rPr>
      </w:pPr>
    </w:p>
    <w:p w14:paraId="77EEA1D1" w14:textId="6B17A76B" w:rsidR="00465DAF" w:rsidRPr="00D51E89" w:rsidRDefault="00BD16DE" w:rsidP="00DE2807">
      <w:pPr>
        <w:jc w:val="both"/>
        <w:textAlignment w:val="center"/>
        <w:rPr>
          <w:rFonts w:asciiTheme="minorHAnsi" w:hAnsiTheme="minorHAnsi" w:cstheme="minorHAnsi"/>
          <w:sz w:val="20"/>
          <w:szCs w:val="20"/>
        </w:rPr>
      </w:pPr>
      <w:r w:rsidRPr="00D51E89">
        <w:rPr>
          <w:rFonts w:asciiTheme="minorHAnsi" w:hAnsiTheme="minorHAnsi" w:cstheme="minorHAnsi"/>
          <w:i/>
          <w:iCs/>
          <w:sz w:val="20"/>
          <w:szCs w:val="20"/>
        </w:rPr>
        <w:t>Jesus is Coming Again. Words &amp; Music by John W. Peterson.  Copyright 1957 by John W. Peterson #687 Hymns of Heritage and Hope</w:t>
      </w:r>
    </w:p>
    <w:p w14:paraId="0349457B" w14:textId="285FE03E" w:rsidR="00465DAF" w:rsidRPr="00D51E89" w:rsidRDefault="00465DAF" w:rsidP="00DE2807">
      <w:pPr>
        <w:jc w:val="both"/>
        <w:textAlignment w:val="center"/>
        <w:rPr>
          <w:rFonts w:asciiTheme="minorHAnsi" w:hAnsiTheme="minorHAnsi" w:cstheme="minorHAnsi"/>
          <w:sz w:val="20"/>
          <w:szCs w:val="20"/>
        </w:rPr>
      </w:pPr>
    </w:p>
    <w:p w14:paraId="012A662C" w14:textId="77777777" w:rsidR="00CF1058" w:rsidRPr="00D51E89" w:rsidRDefault="00CF1058" w:rsidP="00DE2807">
      <w:pPr>
        <w:jc w:val="both"/>
        <w:textAlignment w:val="center"/>
        <w:rPr>
          <w:rFonts w:asciiTheme="minorHAnsi" w:hAnsiTheme="minorHAnsi" w:cstheme="minorHAnsi"/>
          <w:sz w:val="20"/>
          <w:szCs w:val="20"/>
        </w:rPr>
      </w:pPr>
    </w:p>
    <w:p w14:paraId="06B1E248" w14:textId="4978A76A" w:rsidR="00FF0C00" w:rsidRPr="00D51E89" w:rsidRDefault="00FF0C00" w:rsidP="00DE2807">
      <w:pPr>
        <w:jc w:val="both"/>
        <w:textAlignment w:val="center"/>
        <w:rPr>
          <w:rFonts w:asciiTheme="minorHAnsi" w:hAnsiTheme="minorHAnsi" w:cstheme="minorHAnsi"/>
          <w:sz w:val="20"/>
          <w:szCs w:val="20"/>
        </w:rPr>
      </w:pPr>
      <w:r w:rsidRPr="00D51E89">
        <w:rPr>
          <w:rFonts w:asciiTheme="minorHAnsi" w:hAnsiTheme="minorHAnsi" w:cstheme="minorHAnsi"/>
          <w:b/>
          <w:bCs/>
          <w:sz w:val="20"/>
          <w:szCs w:val="20"/>
        </w:rPr>
        <w:t>PRAYER</w:t>
      </w:r>
      <w:r w:rsidRPr="00D51E89">
        <w:rPr>
          <w:rFonts w:asciiTheme="minorHAnsi" w:hAnsiTheme="minorHAnsi" w:cstheme="minorHAnsi"/>
          <w:sz w:val="20"/>
          <w:szCs w:val="20"/>
        </w:rPr>
        <w:t>:</w:t>
      </w:r>
      <w:r w:rsidR="007B4C41" w:rsidRPr="00D51E89">
        <w:rPr>
          <w:rFonts w:asciiTheme="minorHAnsi" w:hAnsiTheme="minorHAnsi" w:cstheme="minorHAnsi"/>
          <w:sz w:val="20"/>
          <w:szCs w:val="20"/>
        </w:rPr>
        <w:t xml:space="preserve"> </w:t>
      </w:r>
      <w:r w:rsidR="00DE2807" w:rsidRPr="00D51E89">
        <w:rPr>
          <w:rFonts w:asciiTheme="minorHAnsi" w:hAnsiTheme="minorHAnsi" w:cstheme="minorHAnsi"/>
          <w:sz w:val="20"/>
          <w:szCs w:val="20"/>
        </w:rPr>
        <w:t>“</w:t>
      </w:r>
      <w:r w:rsidR="007B4C41" w:rsidRPr="00D51E89">
        <w:rPr>
          <w:rFonts w:asciiTheme="minorHAnsi" w:hAnsiTheme="minorHAnsi" w:cstheme="minorHAnsi"/>
          <w:sz w:val="20"/>
          <w:szCs w:val="20"/>
        </w:rPr>
        <w:t xml:space="preserve">Lord Jesus, we recognize your greatness and have the benefit of the scriptures to teach us about you, your plan for the world, your Kingdom, and how you would have us build your church so that other nations and generations can be established as part of your forever family.  Please fulfill your promises and those of your Angels and come quickly.  We believe that you will return in the same way you departed.  May we be found faithful until that day comes.  </w:t>
      </w:r>
    </w:p>
    <w:p w14:paraId="34BB78F5" w14:textId="77777777" w:rsidR="00257C30" w:rsidRPr="00D51E89" w:rsidRDefault="00257C30" w:rsidP="00DE2807">
      <w:pPr>
        <w:jc w:val="both"/>
        <w:textAlignment w:val="center"/>
        <w:rPr>
          <w:rFonts w:asciiTheme="minorHAnsi" w:hAnsiTheme="minorHAnsi" w:cstheme="minorHAnsi"/>
          <w:sz w:val="20"/>
          <w:szCs w:val="20"/>
        </w:rPr>
      </w:pPr>
    </w:p>
    <w:p w14:paraId="13E7A45F" w14:textId="171C149D" w:rsidR="00DE2807" w:rsidRPr="00793FED" w:rsidRDefault="00DE2807" w:rsidP="00DE2807">
      <w:pPr>
        <w:jc w:val="both"/>
        <w:textAlignment w:val="center"/>
        <w:rPr>
          <w:rFonts w:asciiTheme="minorHAnsi" w:hAnsiTheme="minorHAnsi" w:cstheme="minorHAnsi"/>
          <w:b/>
          <w:bCs/>
          <w:sz w:val="20"/>
          <w:szCs w:val="20"/>
        </w:rPr>
      </w:pPr>
      <w:r w:rsidRPr="00D51E89">
        <w:rPr>
          <w:rFonts w:asciiTheme="minorHAnsi" w:hAnsiTheme="minorHAnsi" w:cstheme="minorHAnsi"/>
          <w:sz w:val="20"/>
          <w:szCs w:val="20"/>
        </w:rPr>
        <w:t>Almighty God, whose only begotten Son ascended into heaven:  May our hearts and minds also there ascend, and with Him continually dwell; who lives and reigns with you and the Holy Spirit, one God, forever and ever.  Amen.”</w:t>
      </w:r>
    </w:p>
    <w:p w14:paraId="6E73B639" w14:textId="77777777" w:rsidR="00647E31" w:rsidRPr="00D51E89" w:rsidRDefault="00647E31" w:rsidP="00DE2807">
      <w:pPr>
        <w:ind w:left="1620"/>
        <w:jc w:val="both"/>
        <w:rPr>
          <w:rFonts w:asciiTheme="minorHAnsi" w:hAnsiTheme="minorHAnsi" w:cstheme="minorHAnsi"/>
          <w:sz w:val="20"/>
          <w:szCs w:val="20"/>
        </w:rPr>
      </w:pPr>
    </w:p>
    <w:p w14:paraId="1135ECBF" w14:textId="77777777" w:rsidR="00647E31" w:rsidRPr="00D51E89" w:rsidRDefault="00647E31" w:rsidP="00793FED">
      <w:pPr>
        <w:ind w:left="1620"/>
        <w:rPr>
          <w:rFonts w:asciiTheme="minorHAnsi" w:hAnsiTheme="minorHAnsi" w:cstheme="minorHAnsi"/>
          <w:sz w:val="20"/>
          <w:szCs w:val="20"/>
        </w:rPr>
      </w:pPr>
    </w:p>
    <w:p w14:paraId="3005B2EB" w14:textId="5A6B584A" w:rsidR="008309BC" w:rsidRPr="0069045C" w:rsidRDefault="00E1107E" w:rsidP="0069045C">
      <w:pPr>
        <w:ind w:left="1620"/>
        <w:rPr>
          <w:rFonts w:ascii="Calibri" w:hAnsi="Calibri" w:cs="Calibri"/>
          <w:sz w:val="18"/>
          <w:szCs w:val="18"/>
        </w:rPr>
      </w:pPr>
    </w:p>
    <w:sectPr w:rsidR="008309BC" w:rsidRPr="0069045C" w:rsidSect="00793FED">
      <w:footerReference w:type="even" r:id="rId17"/>
      <w:footerReference w:type="default" r:id="rId1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B8AA73" w14:textId="77777777" w:rsidR="00E1107E" w:rsidRDefault="00E1107E" w:rsidP="00465DAF">
      <w:r>
        <w:separator/>
      </w:r>
    </w:p>
  </w:endnote>
  <w:endnote w:type="continuationSeparator" w:id="0">
    <w:p w14:paraId="41BFD44F" w14:textId="77777777" w:rsidR="00E1107E" w:rsidRDefault="00E1107E" w:rsidP="00465D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076480212"/>
      <w:docPartObj>
        <w:docPartGallery w:val="Page Numbers (Bottom of Page)"/>
        <w:docPartUnique/>
      </w:docPartObj>
    </w:sdtPr>
    <w:sdtEndPr>
      <w:rPr>
        <w:rStyle w:val="PageNumber"/>
      </w:rPr>
    </w:sdtEndPr>
    <w:sdtContent>
      <w:p w14:paraId="6DD6A844" w14:textId="274E0DBD" w:rsidR="00465DAF" w:rsidRDefault="00465DAF" w:rsidP="008749C0">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368029F7" w14:textId="77777777" w:rsidR="00465DAF" w:rsidRDefault="00465DA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078245052"/>
      <w:docPartObj>
        <w:docPartGallery w:val="Page Numbers (Bottom of Page)"/>
        <w:docPartUnique/>
      </w:docPartObj>
    </w:sdtPr>
    <w:sdtEndPr>
      <w:rPr>
        <w:rStyle w:val="PageNumber"/>
      </w:rPr>
    </w:sdtEndPr>
    <w:sdtContent>
      <w:p w14:paraId="2577478A" w14:textId="21655DAD" w:rsidR="00465DAF" w:rsidRDefault="00465DAF" w:rsidP="008749C0">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3291FBD7" w14:textId="77777777" w:rsidR="00465DAF" w:rsidRDefault="00465DA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6C8237" w14:textId="77777777" w:rsidR="00E1107E" w:rsidRDefault="00E1107E" w:rsidP="00465DAF">
      <w:r>
        <w:separator/>
      </w:r>
    </w:p>
  </w:footnote>
  <w:footnote w:type="continuationSeparator" w:id="0">
    <w:p w14:paraId="30488A79" w14:textId="77777777" w:rsidR="00E1107E" w:rsidRDefault="00E1107E" w:rsidP="00465DA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285673"/>
    <w:multiLevelType w:val="multilevel"/>
    <w:tmpl w:val="8B4417F8"/>
    <w:lvl w:ilvl="0">
      <w:start w:val="1"/>
      <w:numFmt w:val="decimal"/>
      <w:lvlText w:val="%1."/>
      <w:lvlJc w:val="left"/>
      <w:pPr>
        <w:tabs>
          <w:tab w:val="num" w:pos="720"/>
        </w:tabs>
        <w:ind w:left="720" w:hanging="360"/>
      </w:pPr>
    </w:lvl>
    <w:lvl w:ilvl="1">
      <w:numFmt w:val="lowerLetter"/>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1" w15:restartNumberingAfterBreak="0">
    <w:nsid w:val="08FE2478"/>
    <w:multiLevelType w:val="multilevel"/>
    <w:tmpl w:val="9AD8F254"/>
    <w:lvl w:ilvl="0">
      <w:start w:val="1"/>
      <w:numFmt w:val="lowerLetter"/>
      <w:lvlText w:val="%1."/>
      <w:lvlJc w:val="left"/>
      <w:pPr>
        <w:tabs>
          <w:tab w:val="num" w:pos="720"/>
        </w:tabs>
        <w:ind w:left="720" w:hanging="360"/>
      </w:pPr>
    </w:lvl>
    <w:lvl w:ilvl="1">
      <w:numFmt w:val="lowerRoman"/>
      <w:lvlText w:val="%2."/>
      <w:lvlJc w:val="right"/>
      <w:pPr>
        <w:tabs>
          <w:tab w:val="num" w:pos="1440"/>
        </w:tabs>
        <w:ind w:left="1440" w:hanging="360"/>
      </w:pPr>
    </w:lvl>
    <w:lvl w:ilvl="2" w:tentative="1">
      <w:numFmt w:val="lowerLetter"/>
      <w:lvlText w:val="%3."/>
      <w:lvlJc w:val="left"/>
      <w:pPr>
        <w:tabs>
          <w:tab w:val="num" w:pos="2160"/>
        </w:tabs>
        <w:ind w:left="2160" w:hanging="360"/>
      </w:pPr>
    </w:lvl>
    <w:lvl w:ilvl="3" w:tentative="1">
      <w:numFmt w:val="lowerLetter"/>
      <w:lvlText w:val="%4."/>
      <w:lvlJc w:val="left"/>
      <w:pPr>
        <w:tabs>
          <w:tab w:val="num" w:pos="2880"/>
        </w:tabs>
        <w:ind w:left="2880" w:hanging="360"/>
      </w:pPr>
    </w:lvl>
    <w:lvl w:ilvl="4" w:tentative="1">
      <w:numFmt w:val="lowerLetter"/>
      <w:lvlText w:val="%5."/>
      <w:lvlJc w:val="left"/>
      <w:pPr>
        <w:tabs>
          <w:tab w:val="num" w:pos="3600"/>
        </w:tabs>
        <w:ind w:left="3600" w:hanging="360"/>
      </w:pPr>
    </w:lvl>
    <w:lvl w:ilvl="5" w:tentative="1">
      <w:numFmt w:val="lowerLetter"/>
      <w:lvlText w:val="%6."/>
      <w:lvlJc w:val="left"/>
      <w:pPr>
        <w:tabs>
          <w:tab w:val="num" w:pos="4320"/>
        </w:tabs>
        <w:ind w:left="4320" w:hanging="360"/>
      </w:pPr>
    </w:lvl>
    <w:lvl w:ilvl="6" w:tentative="1">
      <w:numFmt w:val="lowerLetter"/>
      <w:lvlText w:val="%7."/>
      <w:lvlJc w:val="left"/>
      <w:pPr>
        <w:tabs>
          <w:tab w:val="num" w:pos="5040"/>
        </w:tabs>
        <w:ind w:left="5040" w:hanging="360"/>
      </w:pPr>
    </w:lvl>
    <w:lvl w:ilvl="7" w:tentative="1">
      <w:numFmt w:val="lowerLetter"/>
      <w:lvlText w:val="%8."/>
      <w:lvlJc w:val="left"/>
      <w:pPr>
        <w:tabs>
          <w:tab w:val="num" w:pos="5760"/>
        </w:tabs>
        <w:ind w:left="5760" w:hanging="360"/>
      </w:pPr>
    </w:lvl>
    <w:lvl w:ilvl="8" w:tentative="1">
      <w:numFmt w:val="lowerLetter"/>
      <w:lvlText w:val="%9."/>
      <w:lvlJc w:val="left"/>
      <w:pPr>
        <w:tabs>
          <w:tab w:val="num" w:pos="6480"/>
        </w:tabs>
        <w:ind w:left="6480" w:hanging="360"/>
      </w:pPr>
    </w:lvl>
  </w:abstractNum>
  <w:abstractNum w:abstractNumId="2" w15:restartNumberingAfterBreak="0">
    <w:nsid w:val="0FA0291A"/>
    <w:multiLevelType w:val="multilevel"/>
    <w:tmpl w:val="0F88500C"/>
    <w:lvl w:ilvl="0">
      <w:start w:val="1"/>
      <w:numFmt w:val="decimal"/>
      <w:lvlText w:val="%1."/>
      <w:lvlJc w:val="left"/>
      <w:pPr>
        <w:tabs>
          <w:tab w:val="num" w:pos="720"/>
        </w:tabs>
        <w:ind w:left="720" w:hanging="360"/>
      </w:pPr>
    </w:lvl>
    <w:lvl w:ilvl="1">
      <w:numFmt w:val="lowerLetter"/>
      <w:lvlText w:val="%2."/>
      <w:lvlJc w:val="left"/>
      <w:pPr>
        <w:tabs>
          <w:tab w:val="num" w:pos="1440"/>
        </w:tabs>
        <w:ind w:left="1440" w:hanging="360"/>
      </w:pPr>
    </w:lvl>
    <w:lvl w:ilvl="2">
      <w:numFmt w:val="lowerRoman"/>
      <w:lvlText w:val="%3."/>
      <w:lvlJc w:val="righ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3" w15:restartNumberingAfterBreak="0">
    <w:nsid w:val="122D73D8"/>
    <w:multiLevelType w:val="multilevel"/>
    <w:tmpl w:val="0E06624E"/>
    <w:lvl w:ilvl="0">
      <w:start w:val="1"/>
      <w:numFmt w:val="decimal"/>
      <w:lvlText w:val="%1."/>
      <w:lvlJc w:val="left"/>
      <w:pPr>
        <w:tabs>
          <w:tab w:val="num" w:pos="720"/>
        </w:tabs>
        <w:ind w:left="720" w:hanging="360"/>
      </w:pPr>
    </w:lvl>
    <w:lvl w:ilvl="1">
      <w:numFmt w:val="lowerLetter"/>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4" w15:restartNumberingAfterBreak="0">
    <w:nsid w:val="1A48658F"/>
    <w:multiLevelType w:val="multilevel"/>
    <w:tmpl w:val="B4A4A890"/>
    <w:lvl w:ilvl="0">
      <w:start w:val="1"/>
      <w:numFmt w:val="decimal"/>
      <w:lvlText w:val="%1."/>
      <w:lvlJc w:val="left"/>
      <w:pPr>
        <w:tabs>
          <w:tab w:val="num" w:pos="720"/>
        </w:tabs>
        <w:ind w:left="720" w:hanging="360"/>
      </w:pPr>
    </w:lvl>
    <w:lvl w:ilvl="1">
      <w:numFmt w:val="lowerLetter"/>
      <w:lvlText w:val="%2."/>
      <w:lvlJc w:val="left"/>
      <w:pPr>
        <w:tabs>
          <w:tab w:val="num" w:pos="1440"/>
        </w:tabs>
        <w:ind w:left="1440" w:hanging="360"/>
      </w:pPr>
    </w:lvl>
    <w:lvl w:ilvl="2">
      <w:numFmt w:val="lowerRoman"/>
      <w:lvlText w:val="%3."/>
      <w:lvlJc w:val="righ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5" w15:restartNumberingAfterBreak="0">
    <w:nsid w:val="1CA93040"/>
    <w:multiLevelType w:val="multilevel"/>
    <w:tmpl w:val="9E7464B6"/>
    <w:lvl w:ilvl="0">
      <w:start w:val="1"/>
      <w:numFmt w:val="decimal"/>
      <w:lvlText w:val="%1."/>
      <w:lvlJc w:val="left"/>
      <w:pPr>
        <w:tabs>
          <w:tab w:val="num" w:pos="720"/>
        </w:tabs>
        <w:ind w:left="720" w:hanging="360"/>
      </w:pPr>
    </w:lvl>
    <w:lvl w:ilvl="1">
      <w:numFmt w:val="lowerLetter"/>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6" w15:restartNumberingAfterBreak="0">
    <w:nsid w:val="23C337A5"/>
    <w:multiLevelType w:val="multilevel"/>
    <w:tmpl w:val="C84C964C"/>
    <w:lvl w:ilvl="0">
      <w:start w:val="1"/>
      <w:numFmt w:val="lowerLetter"/>
      <w:lvlText w:val="%1."/>
      <w:lvlJc w:val="left"/>
      <w:pPr>
        <w:tabs>
          <w:tab w:val="num" w:pos="720"/>
        </w:tabs>
        <w:ind w:left="720" w:hanging="360"/>
      </w:pPr>
    </w:lvl>
    <w:lvl w:ilvl="1">
      <w:numFmt w:val="lowerRoman"/>
      <w:lvlText w:val="%2."/>
      <w:lvlJc w:val="right"/>
      <w:pPr>
        <w:tabs>
          <w:tab w:val="num" w:pos="1440"/>
        </w:tabs>
        <w:ind w:left="1440" w:hanging="360"/>
      </w:pPr>
    </w:lvl>
    <w:lvl w:ilvl="2" w:tentative="1">
      <w:numFmt w:val="lowerLetter"/>
      <w:lvlText w:val="%3."/>
      <w:lvlJc w:val="left"/>
      <w:pPr>
        <w:tabs>
          <w:tab w:val="num" w:pos="2160"/>
        </w:tabs>
        <w:ind w:left="2160" w:hanging="360"/>
      </w:pPr>
    </w:lvl>
    <w:lvl w:ilvl="3" w:tentative="1">
      <w:numFmt w:val="lowerLetter"/>
      <w:lvlText w:val="%4."/>
      <w:lvlJc w:val="left"/>
      <w:pPr>
        <w:tabs>
          <w:tab w:val="num" w:pos="2880"/>
        </w:tabs>
        <w:ind w:left="2880" w:hanging="360"/>
      </w:pPr>
    </w:lvl>
    <w:lvl w:ilvl="4" w:tentative="1">
      <w:numFmt w:val="lowerLetter"/>
      <w:lvlText w:val="%5."/>
      <w:lvlJc w:val="left"/>
      <w:pPr>
        <w:tabs>
          <w:tab w:val="num" w:pos="3600"/>
        </w:tabs>
        <w:ind w:left="3600" w:hanging="360"/>
      </w:pPr>
    </w:lvl>
    <w:lvl w:ilvl="5" w:tentative="1">
      <w:numFmt w:val="lowerLetter"/>
      <w:lvlText w:val="%6."/>
      <w:lvlJc w:val="left"/>
      <w:pPr>
        <w:tabs>
          <w:tab w:val="num" w:pos="4320"/>
        </w:tabs>
        <w:ind w:left="4320" w:hanging="360"/>
      </w:pPr>
    </w:lvl>
    <w:lvl w:ilvl="6" w:tentative="1">
      <w:numFmt w:val="lowerLetter"/>
      <w:lvlText w:val="%7."/>
      <w:lvlJc w:val="left"/>
      <w:pPr>
        <w:tabs>
          <w:tab w:val="num" w:pos="5040"/>
        </w:tabs>
        <w:ind w:left="5040" w:hanging="360"/>
      </w:pPr>
    </w:lvl>
    <w:lvl w:ilvl="7" w:tentative="1">
      <w:numFmt w:val="lowerLetter"/>
      <w:lvlText w:val="%8."/>
      <w:lvlJc w:val="left"/>
      <w:pPr>
        <w:tabs>
          <w:tab w:val="num" w:pos="5760"/>
        </w:tabs>
        <w:ind w:left="5760" w:hanging="360"/>
      </w:pPr>
    </w:lvl>
    <w:lvl w:ilvl="8" w:tentative="1">
      <w:numFmt w:val="lowerLetter"/>
      <w:lvlText w:val="%9."/>
      <w:lvlJc w:val="left"/>
      <w:pPr>
        <w:tabs>
          <w:tab w:val="num" w:pos="6480"/>
        </w:tabs>
        <w:ind w:left="6480" w:hanging="360"/>
      </w:pPr>
    </w:lvl>
  </w:abstractNum>
  <w:abstractNum w:abstractNumId="7" w15:restartNumberingAfterBreak="0">
    <w:nsid w:val="25E9059E"/>
    <w:multiLevelType w:val="multilevel"/>
    <w:tmpl w:val="66A412E2"/>
    <w:lvl w:ilvl="0">
      <w:start w:val="1"/>
      <w:numFmt w:val="decimal"/>
      <w:lvlText w:val="%1."/>
      <w:lvlJc w:val="left"/>
      <w:pPr>
        <w:tabs>
          <w:tab w:val="num" w:pos="720"/>
        </w:tabs>
        <w:ind w:left="720" w:hanging="360"/>
      </w:pPr>
    </w:lvl>
    <w:lvl w:ilvl="1">
      <w:numFmt w:val="lowerLetter"/>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8" w15:restartNumberingAfterBreak="0">
    <w:nsid w:val="3BC95FE8"/>
    <w:multiLevelType w:val="multilevel"/>
    <w:tmpl w:val="07BE4062"/>
    <w:lvl w:ilvl="0">
      <w:start w:val="1"/>
      <w:numFmt w:val="decimal"/>
      <w:lvlText w:val="%1."/>
      <w:lvlJc w:val="left"/>
      <w:pPr>
        <w:tabs>
          <w:tab w:val="num" w:pos="720"/>
        </w:tabs>
        <w:ind w:left="720" w:hanging="360"/>
      </w:pPr>
    </w:lvl>
    <w:lvl w:ilvl="1">
      <w:numFmt w:val="lowerRoman"/>
      <w:lvlText w:val="%2."/>
      <w:lvlJc w:val="righ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9" w15:restartNumberingAfterBreak="0">
    <w:nsid w:val="3DF050B4"/>
    <w:multiLevelType w:val="hybridMultilevel"/>
    <w:tmpl w:val="A8CE7226"/>
    <w:lvl w:ilvl="0" w:tplc="0986AA1A">
      <w:start w:val="3"/>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26140F5"/>
    <w:multiLevelType w:val="multilevel"/>
    <w:tmpl w:val="78421C70"/>
    <w:lvl w:ilvl="0">
      <w:start w:val="1"/>
      <w:numFmt w:val="decimal"/>
      <w:lvlText w:val="%1."/>
      <w:lvlJc w:val="left"/>
      <w:pPr>
        <w:tabs>
          <w:tab w:val="num" w:pos="720"/>
        </w:tabs>
        <w:ind w:left="720" w:hanging="360"/>
      </w:pPr>
    </w:lvl>
    <w:lvl w:ilvl="1">
      <w:numFmt w:val="lowerLetter"/>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11" w15:restartNumberingAfterBreak="0">
    <w:nsid w:val="4A76542B"/>
    <w:multiLevelType w:val="multilevel"/>
    <w:tmpl w:val="7A489BA0"/>
    <w:lvl w:ilvl="0">
      <w:start w:val="1"/>
      <w:numFmt w:val="decimal"/>
      <w:lvlText w:val="%1."/>
      <w:lvlJc w:val="left"/>
      <w:pPr>
        <w:tabs>
          <w:tab w:val="num" w:pos="720"/>
        </w:tabs>
        <w:ind w:left="720" w:hanging="360"/>
      </w:pPr>
    </w:lvl>
    <w:lvl w:ilvl="1">
      <w:numFmt w:val="lowerLetter"/>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12" w15:restartNumberingAfterBreak="0">
    <w:nsid w:val="517776A8"/>
    <w:multiLevelType w:val="multilevel"/>
    <w:tmpl w:val="BB287436"/>
    <w:lvl w:ilvl="0">
      <w:start w:val="1"/>
      <w:numFmt w:val="decimal"/>
      <w:lvlText w:val="%1."/>
      <w:lvlJc w:val="left"/>
      <w:pPr>
        <w:tabs>
          <w:tab w:val="num" w:pos="720"/>
        </w:tabs>
        <w:ind w:left="720" w:hanging="360"/>
      </w:pPr>
    </w:lvl>
    <w:lvl w:ilvl="1">
      <w:numFmt w:val="lowerLetter"/>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13" w15:restartNumberingAfterBreak="0">
    <w:nsid w:val="68B70306"/>
    <w:multiLevelType w:val="multilevel"/>
    <w:tmpl w:val="00669B8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Calibri" w:eastAsia="Times New Roman" w:hAnsi="Calibri" w:cs="Calibri"/>
      </w:r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14" w15:restartNumberingAfterBreak="0">
    <w:nsid w:val="6ADA0291"/>
    <w:multiLevelType w:val="multilevel"/>
    <w:tmpl w:val="3AB828CE"/>
    <w:lvl w:ilvl="0">
      <w:start w:val="1"/>
      <w:numFmt w:val="decimal"/>
      <w:lvlText w:val="%1."/>
      <w:lvlJc w:val="left"/>
      <w:pPr>
        <w:tabs>
          <w:tab w:val="num" w:pos="720"/>
        </w:tabs>
        <w:ind w:left="720" w:hanging="360"/>
      </w:pPr>
    </w:lvl>
    <w:lvl w:ilvl="1">
      <w:numFmt w:val="lowerLetter"/>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15" w15:restartNumberingAfterBreak="0">
    <w:nsid w:val="710109F0"/>
    <w:multiLevelType w:val="multilevel"/>
    <w:tmpl w:val="C64E466A"/>
    <w:lvl w:ilvl="0">
      <w:start w:val="1"/>
      <w:numFmt w:val="decimal"/>
      <w:lvlText w:val="%1."/>
      <w:lvlJc w:val="left"/>
      <w:pPr>
        <w:tabs>
          <w:tab w:val="num" w:pos="720"/>
        </w:tabs>
        <w:ind w:left="720" w:hanging="360"/>
      </w:pPr>
    </w:lvl>
    <w:lvl w:ilvl="1">
      <w:numFmt w:val="lowerLetter"/>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num w:numId="1" w16cid:durableId="1826971451">
    <w:abstractNumId w:val="0"/>
    <w:lvlOverride w:ilvl="0">
      <w:startOverride w:val="1"/>
    </w:lvlOverride>
  </w:num>
  <w:num w:numId="2" w16cid:durableId="1826971451">
    <w:abstractNumId w:val="0"/>
    <w:lvlOverride w:ilvl="0"/>
    <w:lvlOverride w:ilvl="1">
      <w:startOverride w:val="1"/>
    </w:lvlOverride>
  </w:num>
  <w:num w:numId="3" w16cid:durableId="2048598749">
    <w:abstractNumId w:val="14"/>
    <w:lvlOverride w:ilvl="0">
      <w:startOverride w:val="2"/>
    </w:lvlOverride>
  </w:num>
  <w:num w:numId="4" w16cid:durableId="2048598749">
    <w:abstractNumId w:val="14"/>
    <w:lvlOverride w:ilvl="0"/>
    <w:lvlOverride w:ilvl="1">
      <w:startOverride w:val="1"/>
    </w:lvlOverride>
  </w:num>
  <w:num w:numId="5" w16cid:durableId="1702438731">
    <w:abstractNumId w:val="3"/>
    <w:lvlOverride w:ilvl="0">
      <w:startOverride w:val="3"/>
    </w:lvlOverride>
  </w:num>
  <w:num w:numId="6" w16cid:durableId="1702438731">
    <w:abstractNumId w:val="3"/>
    <w:lvlOverride w:ilvl="0"/>
    <w:lvlOverride w:ilvl="1">
      <w:startOverride w:val="1"/>
    </w:lvlOverride>
  </w:num>
  <w:num w:numId="7" w16cid:durableId="1620260660">
    <w:abstractNumId w:val="15"/>
    <w:lvlOverride w:ilvl="0">
      <w:startOverride w:val="4"/>
    </w:lvlOverride>
  </w:num>
  <w:num w:numId="8" w16cid:durableId="1620260660">
    <w:abstractNumId w:val="15"/>
    <w:lvlOverride w:ilvl="0"/>
    <w:lvlOverride w:ilvl="1">
      <w:startOverride w:val="1"/>
    </w:lvlOverride>
  </w:num>
  <w:num w:numId="9" w16cid:durableId="1732803258">
    <w:abstractNumId w:val="12"/>
    <w:lvlOverride w:ilvl="0">
      <w:startOverride w:val="5"/>
    </w:lvlOverride>
  </w:num>
  <w:num w:numId="10" w16cid:durableId="1732803258">
    <w:abstractNumId w:val="12"/>
    <w:lvlOverride w:ilvl="0"/>
    <w:lvlOverride w:ilvl="1">
      <w:startOverride w:val="1"/>
    </w:lvlOverride>
  </w:num>
  <w:num w:numId="11" w16cid:durableId="648175141">
    <w:abstractNumId w:val="2"/>
    <w:lvlOverride w:ilvl="0">
      <w:startOverride w:val="6"/>
    </w:lvlOverride>
  </w:num>
  <w:num w:numId="12" w16cid:durableId="648175141">
    <w:abstractNumId w:val="2"/>
    <w:lvlOverride w:ilvl="0"/>
    <w:lvlOverride w:ilvl="1">
      <w:startOverride w:val="1"/>
    </w:lvlOverride>
  </w:num>
  <w:num w:numId="13" w16cid:durableId="648175141">
    <w:abstractNumId w:val="2"/>
    <w:lvlOverride w:ilvl="0"/>
    <w:lvlOverride w:ilvl="1"/>
    <w:lvlOverride w:ilvl="2">
      <w:startOverride w:val="1"/>
    </w:lvlOverride>
  </w:num>
  <w:num w:numId="14" w16cid:durableId="696583837">
    <w:abstractNumId w:val="10"/>
    <w:lvlOverride w:ilvl="0">
      <w:startOverride w:val="7"/>
    </w:lvlOverride>
  </w:num>
  <w:num w:numId="15" w16cid:durableId="696583837">
    <w:abstractNumId w:val="10"/>
    <w:lvlOverride w:ilvl="0"/>
    <w:lvlOverride w:ilvl="1">
      <w:startOverride w:val="1"/>
    </w:lvlOverride>
  </w:num>
  <w:num w:numId="16" w16cid:durableId="45613624">
    <w:abstractNumId w:val="1"/>
    <w:lvlOverride w:ilvl="0">
      <w:startOverride w:val="2"/>
    </w:lvlOverride>
  </w:num>
  <w:num w:numId="17" w16cid:durableId="45613624">
    <w:abstractNumId w:val="1"/>
    <w:lvlOverride w:ilvl="0"/>
    <w:lvlOverride w:ilvl="1">
      <w:startOverride w:val="1"/>
    </w:lvlOverride>
  </w:num>
  <w:num w:numId="18" w16cid:durableId="729305354">
    <w:abstractNumId w:val="6"/>
    <w:lvlOverride w:ilvl="0">
      <w:startOverride w:val="3"/>
    </w:lvlOverride>
  </w:num>
  <w:num w:numId="19" w16cid:durableId="729305354">
    <w:abstractNumId w:val="6"/>
    <w:lvlOverride w:ilvl="0"/>
    <w:lvlOverride w:ilvl="1">
      <w:startOverride w:val="1"/>
    </w:lvlOverride>
  </w:num>
  <w:num w:numId="20" w16cid:durableId="729305354">
    <w:abstractNumId w:val="6"/>
    <w:lvlOverride w:ilvl="0"/>
    <w:lvlOverride w:ilvl="1">
      <w:startOverride w:val="1"/>
    </w:lvlOverride>
  </w:num>
  <w:num w:numId="21" w16cid:durableId="478809365">
    <w:abstractNumId w:val="4"/>
    <w:lvlOverride w:ilvl="0">
      <w:startOverride w:val="8"/>
    </w:lvlOverride>
  </w:num>
  <w:num w:numId="22" w16cid:durableId="478809365">
    <w:abstractNumId w:val="4"/>
    <w:lvlOverride w:ilvl="0"/>
    <w:lvlOverride w:ilvl="1">
      <w:startOverride w:val="1"/>
    </w:lvlOverride>
  </w:num>
  <w:num w:numId="23" w16cid:durableId="478809365">
    <w:abstractNumId w:val="4"/>
    <w:lvlOverride w:ilvl="0"/>
    <w:lvlOverride w:ilvl="1"/>
    <w:lvlOverride w:ilvl="2">
      <w:startOverride w:val="1"/>
    </w:lvlOverride>
  </w:num>
  <w:num w:numId="24" w16cid:durableId="1089277894">
    <w:abstractNumId w:val="8"/>
    <w:lvlOverride w:ilvl="0">
      <w:startOverride w:val="9"/>
    </w:lvlOverride>
  </w:num>
  <w:num w:numId="25" w16cid:durableId="1089277894">
    <w:abstractNumId w:val="8"/>
    <w:lvlOverride w:ilvl="0"/>
    <w:lvlOverride w:ilvl="1">
      <w:startOverride w:val="1"/>
    </w:lvlOverride>
  </w:num>
  <w:num w:numId="26" w16cid:durableId="1618560450">
    <w:abstractNumId w:val="11"/>
    <w:lvlOverride w:ilvl="0">
      <w:startOverride w:val="10"/>
    </w:lvlOverride>
  </w:num>
  <w:num w:numId="27" w16cid:durableId="1618560450">
    <w:abstractNumId w:val="11"/>
    <w:lvlOverride w:ilvl="0"/>
    <w:lvlOverride w:ilvl="1">
      <w:startOverride w:val="1"/>
    </w:lvlOverride>
  </w:num>
  <w:num w:numId="28" w16cid:durableId="2075200730">
    <w:abstractNumId w:val="5"/>
    <w:lvlOverride w:ilvl="0">
      <w:startOverride w:val="11"/>
    </w:lvlOverride>
  </w:num>
  <w:num w:numId="29" w16cid:durableId="2075200730">
    <w:abstractNumId w:val="5"/>
    <w:lvlOverride w:ilvl="0"/>
    <w:lvlOverride w:ilvl="1">
      <w:startOverride w:val="1"/>
    </w:lvlOverride>
  </w:num>
  <w:num w:numId="30" w16cid:durableId="1818760739">
    <w:abstractNumId w:val="7"/>
    <w:lvlOverride w:ilvl="0">
      <w:startOverride w:val="12"/>
    </w:lvlOverride>
  </w:num>
  <w:num w:numId="31" w16cid:durableId="1818760739">
    <w:abstractNumId w:val="7"/>
    <w:lvlOverride w:ilvl="0"/>
    <w:lvlOverride w:ilvl="1">
      <w:startOverride w:val="1"/>
    </w:lvlOverride>
  </w:num>
  <w:num w:numId="32" w16cid:durableId="1046951146">
    <w:abstractNumId w:val="13"/>
  </w:num>
  <w:num w:numId="33" w16cid:durableId="77879279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evenAndOddHeaders/>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3FED"/>
    <w:rsid w:val="00017CDD"/>
    <w:rsid w:val="000539E8"/>
    <w:rsid w:val="000C7240"/>
    <w:rsid w:val="000E00BC"/>
    <w:rsid w:val="00101717"/>
    <w:rsid w:val="001346FC"/>
    <w:rsid w:val="001629A8"/>
    <w:rsid w:val="001962EE"/>
    <w:rsid w:val="002032CB"/>
    <w:rsid w:val="00226C2D"/>
    <w:rsid w:val="002310A4"/>
    <w:rsid w:val="002438F5"/>
    <w:rsid w:val="00257C30"/>
    <w:rsid w:val="00272684"/>
    <w:rsid w:val="002A583F"/>
    <w:rsid w:val="002B4763"/>
    <w:rsid w:val="002E6D31"/>
    <w:rsid w:val="003110AB"/>
    <w:rsid w:val="00317713"/>
    <w:rsid w:val="00375C84"/>
    <w:rsid w:val="00383738"/>
    <w:rsid w:val="00383792"/>
    <w:rsid w:val="00393056"/>
    <w:rsid w:val="003E5ED2"/>
    <w:rsid w:val="003E77ED"/>
    <w:rsid w:val="00405DBD"/>
    <w:rsid w:val="0043579B"/>
    <w:rsid w:val="00465DAF"/>
    <w:rsid w:val="00472D5F"/>
    <w:rsid w:val="0049095C"/>
    <w:rsid w:val="0049362C"/>
    <w:rsid w:val="004C299B"/>
    <w:rsid w:val="00506ABE"/>
    <w:rsid w:val="00592E69"/>
    <w:rsid w:val="005D52BA"/>
    <w:rsid w:val="00623CB7"/>
    <w:rsid w:val="0064451C"/>
    <w:rsid w:val="00647E31"/>
    <w:rsid w:val="00660A89"/>
    <w:rsid w:val="006727B4"/>
    <w:rsid w:val="00680276"/>
    <w:rsid w:val="0069045C"/>
    <w:rsid w:val="006A6B50"/>
    <w:rsid w:val="00705602"/>
    <w:rsid w:val="007655C0"/>
    <w:rsid w:val="00772696"/>
    <w:rsid w:val="00793FED"/>
    <w:rsid w:val="007B4C41"/>
    <w:rsid w:val="007D4806"/>
    <w:rsid w:val="007F1945"/>
    <w:rsid w:val="007F4D17"/>
    <w:rsid w:val="00871D8B"/>
    <w:rsid w:val="00872998"/>
    <w:rsid w:val="00894868"/>
    <w:rsid w:val="008C30B9"/>
    <w:rsid w:val="008D4D6A"/>
    <w:rsid w:val="008E28FB"/>
    <w:rsid w:val="008F3045"/>
    <w:rsid w:val="00940E61"/>
    <w:rsid w:val="0094162A"/>
    <w:rsid w:val="009B18AF"/>
    <w:rsid w:val="009C077A"/>
    <w:rsid w:val="009E009C"/>
    <w:rsid w:val="00A00EE8"/>
    <w:rsid w:val="00A01E89"/>
    <w:rsid w:val="00A26087"/>
    <w:rsid w:val="00A417BB"/>
    <w:rsid w:val="00AA70FA"/>
    <w:rsid w:val="00AB7FC4"/>
    <w:rsid w:val="00AD42E6"/>
    <w:rsid w:val="00B538A6"/>
    <w:rsid w:val="00B8327B"/>
    <w:rsid w:val="00B850EA"/>
    <w:rsid w:val="00B912DB"/>
    <w:rsid w:val="00BC2911"/>
    <w:rsid w:val="00BC49E0"/>
    <w:rsid w:val="00BD16DE"/>
    <w:rsid w:val="00C13E23"/>
    <w:rsid w:val="00C27203"/>
    <w:rsid w:val="00C34725"/>
    <w:rsid w:val="00C47B82"/>
    <w:rsid w:val="00C640F3"/>
    <w:rsid w:val="00CF1058"/>
    <w:rsid w:val="00D21A3C"/>
    <w:rsid w:val="00D51E89"/>
    <w:rsid w:val="00D553BB"/>
    <w:rsid w:val="00DD295C"/>
    <w:rsid w:val="00DE2807"/>
    <w:rsid w:val="00E03080"/>
    <w:rsid w:val="00E1107E"/>
    <w:rsid w:val="00E137F0"/>
    <w:rsid w:val="00E21491"/>
    <w:rsid w:val="00E228B7"/>
    <w:rsid w:val="00E54A8B"/>
    <w:rsid w:val="00E6213E"/>
    <w:rsid w:val="00E64F40"/>
    <w:rsid w:val="00E70DCA"/>
    <w:rsid w:val="00E82A5A"/>
    <w:rsid w:val="00E91A97"/>
    <w:rsid w:val="00EB08C4"/>
    <w:rsid w:val="00ED6A03"/>
    <w:rsid w:val="00EE6496"/>
    <w:rsid w:val="00F31892"/>
    <w:rsid w:val="00F35048"/>
    <w:rsid w:val="00F56D96"/>
    <w:rsid w:val="00F659A8"/>
    <w:rsid w:val="00F807E0"/>
    <w:rsid w:val="00FB1C3E"/>
    <w:rsid w:val="00FB70DC"/>
    <w:rsid w:val="00FE16A3"/>
    <w:rsid w:val="00FF0C00"/>
    <w:rsid w:val="00FF5C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8CB3F7"/>
  <w15:chartTrackingRefBased/>
  <w15:docId w15:val="{D267C239-D35C-C940-BA47-67F45BD773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4868"/>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93FED"/>
    <w:pPr>
      <w:spacing w:before="100" w:beforeAutospacing="1" w:after="100" w:afterAutospacing="1"/>
    </w:pPr>
  </w:style>
  <w:style w:type="paragraph" w:customStyle="1" w:styleId="reg">
    <w:name w:val="reg"/>
    <w:basedOn w:val="Normal"/>
    <w:rsid w:val="001346FC"/>
    <w:pPr>
      <w:spacing w:before="100" w:beforeAutospacing="1" w:after="100" w:afterAutospacing="1"/>
    </w:pPr>
  </w:style>
  <w:style w:type="character" w:customStyle="1" w:styleId="reftext">
    <w:name w:val="reftext"/>
    <w:basedOn w:val="DefaultParagraphFont"/>
    <w:rsid w:val="001346FC"/>
  </w:style>
  <w:style w:type="character" w:styleId="Hyperlink">
    <w:name w:val="Hyperlink"/>
    <w:basedOn w:val="DefaultParagraphFont"/>
    <w:uiPriority w:val="99"/>
    <w:semiHidden/>
    <w:unhideWhenUsed/>
    <w:rsid w:val="001346FC"/>
    <w:rPr>
      <w:color w:val="0000FF"/>
      <w:u w:val="single"/>
    </w:rPr>
  </w:style>
  <w:style w:type="character" w:customStyle="1" w:styleId="apple-converted-space">
    <w:name w:val="apple-converted-space"/>
    <w:basedOn w:val="DefaultParagraphFont"/>
    <w:rsid w:val="001346FC"/>
  </w:style>
  <w:style w:type="character" w:styleId="FollowedHyperlink">
    <w:name w:val="FollowedHyperlink"/>
    <w:basedOn w:val="DefaultParagraphFont"/>
    <w:uiPriority w:val="99"/>
    <w:semiHidden/>
    <w:unhideWhenUsed/>
    <w:rsid w:val="001346FC"/>
    <w:rPr>
      <w:color w:val="954F72" w:themeColor="followedHyperlink"/>
      <w:u w:val="single"/>
    </w:rPr>
  </w:style>
  <w:style w:type="paragraph" w:styleId="ListParagraph">
    <w:name w:val="List Paragraph"/>
    <w:basedOn w:val="Normal"/>
    <w:uiPriority w:val="34"/>
    <w:qFormat/>
    <w:rsid w:val="00E64F40"/>
    <w:pPr>
      <w:ind w:left="720"/>
      <w:contextualSpacing/>
    </w:pPr>
    <w:rPr>
      <w:rFonts w:asciiTheme="minorHAnsi" w:eastAsiaTheme="minorEastAsia" w:hAnsiTheme="minorHAnsi" w:cstheme="minorBidi"/>
      <w:sz w:val="22"/>
    </w:rPr>
  </w:style>
  <w:style w:type="paragraph" w:customStyle="1" w:styleId="hdg">
    <w:name w:val="hdg"/>
    <w:basedOn w:val="Normal"/>
    <w:rsid w:val="00FB70DC"/>
    <w:pPr>
      <w:spacing w:before="100" w:beforeAutospacing="1" w:after="100" w:afterAutospacing="1"/>
    </w:pPr>
  </w:style>
  <w:style w:type="character" w:customStyle="1" w:styleId="fn">
    <w:name w:val="fn"/>
    <w:basedOn w:val="DefaultParagraphFont"/>
    <w:rsid w:val="00FB70DC"/>
  </w:style>
  <w:style w:type="character" w:customStyle="1" w:styleId="red">
    <w:name w:val="red"/>
    <w:basedOn w:val="DefaultParagraphFont"/>
    <w:rsid w:val="00FB70DC"/>
  </w:style>
  <w:style w:type="paragraph" w:styleId="Footer">
    <w:name w:val="footer"/>
    <w:basedOn w:val="Normal"/>
    <w:link w:val="FooterChar"/>
    <w:uiPriority w:val="99"/>
    <w:unhideWhenUsed/>
    <w:rsid w:val="00465DAF"/>
    <w:pPr>
      <w:tabs>
        <w:tab w:val="center" w:pos="4680"/>
        <w:tab w:val="right" w:pos="9360"/>
      </w:tabs>
    </w:pPr>
    <w:rPr>
      <w:rFonts w:asciiTheme="minorHAnsi" w:eastAsiaTheme="minorEastAsia" w:hAnsiTheme="minorHAnsi" w:cstheme="minorBidi"/>
      <w:sz w:val="22"/>
    </w:rPr>
  </w:style>
  <w:style w:type="character" w:customStyle="1" w:styleId="FooterChar">
    <w:name w:val="Footer Char"/>
    <w:basedOn w:val="DefaultParagraphFont"/>
    <w:link w:val="Footer"/>
    <w:uiPriority w:val="99"/>
    <w:rsid w:val="00465DAF"/>
    <w:rPr>
      <w:rFonts w:eastAsiaTheme="minorEastAsia"/>
      <w:sz w:val="22"/>
    </w:rPr>
  </w:style>
  <w:style w:type="character" w:styleId="PageNumber">
    <w:name w:val="page number"/>
    <w:basedOn w:val="DefaultParagraphFont"/>
    <w:uiPriority w:val="99"/>
    <w:semiHidden/>
    <w:unhideWhenUsed/>
    <w:rsid w:val="00465D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2683868">
      <w:bodyDiv w:val="1"/>
      <w:marLeft w:val="0"/>
      <w:marRight w:val="0"/>
      <w:marTop w:val="0"/>
      <w:marBottom w:val="0"/>
      <w:divBdr>
        <w:top w:val="none" w:sz="0" w:space="0" w:color="auto"/>
        <w:left w:val="none" w:sz="0" w:space="0" w:color="auto"/>
        <w:bottom w:val="none" w:sz="0" w:space="0" w:color="auto"/>
        <w:right w:val="none" w:sz="0" w:space="0" w:color="auto"/>
      </w:divBdr>
      <w:divsChild>
        <w:div w:id="1637833454">
          <w:marLeft w:val="0"/>
          <w:marRight w:val="0"/>
          <w:marTop w:val="0"/>
          <w:marBottom w:val="0"/>
          <w:divBdr>
            <w:top w:val="none" w:sz="0" w:space="0" w:color="auto"/>
            <w:left w:val="none" w:sz="0" w:space="0" w:color="auto"/>
            <w:bottom w:val="none" w:sz="0" w:space="0" w:color="auto"/>
            <w:right w:val="none" w:sz="0" w:space="0" w:color="auto"/>
          </w:divBdr>
          <w:divsChild>
            <w:div w:id="1715084536">
              <w:marLeft w:val="0"/>
              <w:marRight w:val="0"/>
              <w:marTop w:val="0"/>
              <w:marBottom w:val="0"/>
              <w:divBdr>
                <w:top w:val="none" w:sz="0" w:space="0" w:color="auto"/>
                <w:left w:val="none" w:sz="0" w:space="0" w:color="auto"/>
                <w:bottom w:val="none" w:sz="0" w:space="0" w:color="auto"/>
                <w:right w:val="none" w:sz="0" w:space="0" w:color="auto"/>
              </w:divBdr>
              <w:divsChild>
                <w:div w:id="98947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8459294">
      <w:bodyDiv w:val="1"/>
      <w:marLeft w:val="0"/>
      <w:marRight w:val="0"/>
      <w:marTop w:val="0"/>
      <w:marBottom w:val="0"/>
      <w:divBdr>
        <w:top w:val="none" w:sz="0" w:space="0" w:color="auto"/>
        <w:left w:val="none" w:sz="0" w:space="0" w:color="auto"/>
        <w:bottom w:val="none" w:sz="0" w:space="0" w:color="auto"/>
        <w:right w:val="none" w:sz="0" w:space="0" w:color="auto"/>
      </w:divBdr>
    </w:div>
    <w:div w:id="1074473653">
      <w:bodyDiv w:val="1"/>
      <w:marLeft w:val="0"/>
      <w:marRight w:val="0"/>
      <w:marTop w:val="0"/>
      <w:marBottom w:val="0"/>
      <w:divBdr>
        <w:top w:val="none" w:sz="0" w:space="0" w:color="auto"/>
        <w:left w:val="none" w:sz="0" w:space="0" w:color="auto"/>
        <w:bottom w:val="none" w:sz="0" w:space="0" w:color="auto"/>
        <w:right w:val="none" w:sz="0" w:space="0" w:color="auto"/>
      </w:divBdr>
    </w:div>
    <w:div w:id="1158880809">
      <w:bodyDiv w:val="1"/>
      <w:marLeft w:val="0"/>
      <w:marRight w:val="0"/>
      <w:marTop w:val="0"/>
      <w:marBottom w:val="0"/>
      <w:divBdr>
        <w:top w:val="none" w:sz="0" w:space="0" w:color="auto"/>
        <w:left w:val="none" w:sz="0" w:space="0" w:color="auto"/>
        <w:bottom w:val="none" w:sz="0" w:space="0" w:color="auto"/>
        <w:right w:val="none" w:sz="0" w:space="0" w:color="auto"/>
      </w:divBdr>
    </w:div>
    <w:div w:id="1408261429">
      <w:bodyDiv w:val="1"/>
      <w:marLeft w:val="0"/>
      <w:marRight w:val="0"/>
      <w:marTop w:val="0"/>
      <w:marBottom w:val="0"/>
      <w:divBdr>
        <w:top w:val="none" w:sz="0" w:space="0" w:color="auto"/>
        <w:left w:val="none" w:sz="0" w:space="0" w:color="auto"/>
        <w:bottom w:val="none" w:sz="0" w:space="0" w:color="auto"/>
        <w:right w:val="none" w:sz="0" w:space="0" w:color="auto"/>
      </w:divBdr>
      <w:divsChild>
        <w:div w:id="400097873">
          <w:marLeft w:val="0"/>
          <w:marRight w:val="0"/>
          <w:marTop w:val="0"/>
          <w:marBottom w:val="0"/>
          <w:divBdr>
            <w:top w:val="none" w:sz="0" w:space="0" w:color="auto"/>
            <w:left w:val="none" w:sz="0" w:space="0" w:color="auto"/>
            <w:bottom w:val="none" w:sz="0" w:space="0" w:color="auto"/>
            <w:right w:val="none" w:sz="0" w:space="0" w:color="auto"/>
          </w:divBdr>
          <w:divsChild>
            <w:div w:id="388112343">
              <w:marLeft w:val="0"/>
              <w:marRight w:val="0"/>
              <w:marTop w:val="0"/>
              <w:marBottom w:val="0"/>
              <w:divBdr>
                <w:top w:val="none" w:sz="0" w:space="0" w:color="auto"/>
                <w:left w:val="none" w:sz="0" w:space="0" w:color="auto"/>
                <w:bottom w:val="none" w:sz="0" w:space="0" w:color="auto"/>
                <w:right w:val="none" w:sz="0" w:space="0" w:color="auto"/>
              </w:divBdr>
              <w:divsChild>
                <w:div w:id="1529874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0928898">
      <w:bodyDiv w:val="1"/>
      <w:marLeft w:val="0"/>
      <w:marRight w:val="0"/>
      <w:marTop w:val="0"/>
      <w:marBottom w:val="0"/>
      <w:divBdr>
        <w:top w:val="none" w:sz="0" w:space="0" w:color="auto"/>
        <w:left w:val="none" w:sz="0" w:space="0" w:color="auto"/>
        <w:bottom w:val="none" w:sz="0" w:space="0" w:color="auto"/>
        <w:right w:val="none" w:sz="0" w:space="0" w:color="auto"/>
      </w:divBdr>
    </w:div>
    <w:div w:id="1440297276">
      <w:bodyDiv w:val="1"/>
      <w:marLeft w:val="0"/>
      <w:marRight w:val="0"/>
      <w:marTop w:val="0"/>
      <w:marBottom w:val="0"/>
      <w:divBdr>
        <w:top w:val="none" w:sz="0" w:space="0" w:color="auto"/>
        <w:left w:val="none" w:sz="0" w:space="0" w:color="auto"/>
        <w:bottom w:val="none" w:sz="0" w:space="0" w:color="auto"/>
        <w:right w:val="none" w:sz="0" w:space="0" w:color="auto"/>
      </w:divBdr>
    </w:div>
    <w:div w:id="1457599581">
      <w:bodyDiv w:val="1"/>
      <w:marLeft w:val="0"/>
      <w:marRight w:val="0"/>
      <w:marTop w:val="0"/>
      <w:marBottom w:val="0"/>
      <w:divBdr>
        <w:top w:val="none" w:sz="0" w:space="0" w:color="auto"/>
        <w:left w:val="none" w:sz="0" w:space="0" w:color="auto"/>
        <w:bottom w:val="none" w:sz="0" w:space="0" w:color="auto"/>
        <w:right w:val="none" w:sz="0" w:space="0" w:color="auto"/>
      </w:divBdr>
    </w:div>
    <w:div w:id="1759519138">
      <w:bodyDiv w:val="1"/>
      <w:marLeft w:val="0"/>
      <w:marRight w:val="0"/>
      <w:marTop w:val="0"/>
      <w:marBottom w:val="0"/>
      <w:divBdr>
        <w:top w:val="none" w:sz="0" w:space="0" w:color="auto"/>
        <w:left w:val="none" w:sz="0" w:space="0" w:color="auto"/>
        <w:bottom w:val="none" w:sz="0" w:space="0" w:color="auto"/>
        <w:right w:val="none" w:sz="0" w:space="0" w:color="auto"/>
      </w:divBdr>
    </w:div>
    <w:div w:id="18630110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biblehub.com/acts/1-10.htm" TargetMode="External"/><Relationship Id="rId13" Type="http://schemas.openxmlformats.org/officeDocument/2006/relationships/hyperlink" Target="https://biblehub.com/revelation/22-10.htm"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biblehub.com/revelation/22-8.htm"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chart" Target="charts/chart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biblehub.com/revelation/22-7.htm" TargetMode="External"/><Relationship Id="rId5" Type="http://schemas.openxmlformats.org/officeDocument/2006/relationships/webSettings" Target="webSettings.xml"/><Relationship Id="rId15" Type="http://schemas.openxmlformats.org/officeDocument/2006/relationships/hyperlink" Target="https://biblehub.com/revelation/22-20.htm" TargetMode="External"/><Relationship Id="rId10" Type="http://schemas.openxmlformats.org/officeDocument/2006/relationships/hyperlink" Target="https://biblehub.com/revelation/22-6.htm"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biblehub.com/acts/1-11.htm" TargetMode="External"/><Relationship Id="rId14" Type="http://schemas.openxmlformats.org/officeDocument/2006/relationships/hyperlink" Target="https://biblehub.com/revelation/22-12.htm" TargetMode="Externa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2nd Coming Numbers</c:v>
                </c:pt>
              </c:strCache>
            </c:strRef>
          </c:tx>
          <c:dPt>
            <c:idx val="0"/>
            <c:bubble3D val="0"/>
            <c:spPr>
              <a:solidFill>
                <a:schemeClr val="accent1"/>
              </a:solidFill>
              <a:ln w="25400">
                <a:solidFill>
                  <a:schemeClr val="lt1"/>
                </a:solidFill>
              </a:ln>
              <a:effectLst/>
              <a:sp3d contourW="25400">
                <a:contourClr>
                  <a:schemeClr val="lt1"/>
                </a:contourClr>
              </a:sp3d>
            </c:spPr>
            <c:extLst>
              <c:ext xmlns:c16="http://schemas.microsoft.com/office/drawing/2014/chart" uri="{C3380CC4-5D6E-409C-BE32-E72D297353CC}">
                <c16:uniqueId val="{00000001-8DFF-3845-996F-62F4A6E93119}"/>
              </c:ext>
            </c:extLst>
          </c:dPt>
          <c:dPt>
            <c:idx val="1"/>
            <c:bubble3D val="0"/>
            <c:spPr>
              <a:solidFill>
                <a:schemeClr val="accent2"/>
              </a:solidFill>
              <a:ln w="25400">
                <a:solidFill>
                  <a:schemeClr val="lt1"/>
                </a:solidFill>
              </a:ln>
              <a:effectLst/>
              <a:sp3d contourW="25400">
                <a:contourClr>
                  <a:schemeClr val="lt1"/>
                </a:contourClr>
              </a:sp3d>
            </c:spPr>
            <c:extLst>
              <c:ext xmlns:c16="http://schemas.microsoft.com/office/drawing/2014/chart" uri="{C3380CC4-5D6E-409C-BE32-E72D297353CC}">
                <c16:uniqueId val="{00000003-8DFF-3845-996F-62F4A6E93119}"/>
              </c:ext>
            </c:extLst>
          </c:dPt>
          <c:cat>
            <c:strRef>
              <c:f>Sheet1!$A$2:$A$3</c:f>
              <c:strCache>
                <c:ptCount val="2"/>
                <c:pt idx="0">
                  <c:v>Americans that believe in 2nd Coming of Christ</c:v>
                </c:pt>
                <c:pt idx="1">
                  <c:v>Americans that don't believe in the 2nd Coming of Christ</c:v>
                </c:pt>
              </c:strCache>
            </c:strRef>
          </c:cat>
          <c:val>
            <c:numRef>
              <c:f>Sheet1!$B$2:$B$3</c:f>
              <c:numCache>
                <c:formatCode>0%</c:formatCode>
                <c:ptCount val="2"/>
                <c:pt idx="0">
                  <c:v>0.62</c:v>
                </c:pt>
                <c:pt idx="1">
                  <c:v>0.38</c:v>
                </c:pt>
              </c:numCache>
            </c:numRef>
          </c:val>
          <c:extLst>
            <c:ext xmlns:c16="http://schemas.microsoft.com/office/drawing/2014/chart" uri="{C3380CC4-5D6E-409C-BE32-E72D297353CC}">
              <c16:uniqueId val="{00000004-8DFF-3845-996F-62F4A6E93119}"/>
            </c:ext>
          </c:extLst>
        </c:ser>
        <c:dLbls>
          <c:showLegendKey val="0"/>
          <c:showVal val="0"/>
          <c:showCatName val="0"/>
          <c:showSerName val="0"/>
          <c:showPercent val="0"/>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164A00-573A-004E-8417-E5771A15F1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1078</Words>
  <Characters>6146</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 Twitchell</dc:creator>
  <cp:keywords/>
  <dc:description/>
  <cp:lastModifiedBy>Greg Twitchell</cp:lastModifiedBy>
  <cp:revision>2</cp:revision>
  <cp:lastPrinted>2022-06-15T15:48:00Z</cp:lastPrinted>
  <dcterms:created xsi:type="dcterms:W3CDTF">2022-06-16T18:01:00Z</dcterms:created>
  <dcterms:modified xsi:type="dcterms:W3CDTF">2022-06-16T18:01:00Z</dcterms:modified>
</cp:coreProperties>
</file>