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DFADC8" w14:textId="5B28A924" w:rsidR="0061488F" w:rsidRDefault="002D670B" w:rsidP="004C36E2">
      <w:pPr>
        <w:pStyle w:val="NormalWeb"/>
        <w:jc w:val="center"/>
        <w:rPr>
          <w:rFonts w:asciiTheme="minorHAnsi" w:hAnsiTheme="minorHAnsi" w:cstheme="minorHAnsi"/>
          <w:b/>
          <w:bCs/>
        </w:rPr>
      </w:pPr>
      <w:r w:rsidRPr="004C36E2">
        <w:rPr>
          <w:rFonts w:asciiTheme="minorHAnsi" w:hAnsiTheme="minorHAnsi" w:cstheme="minorHAnsi"/>
          <w:b/>
          <w:bCs/>
        </w:rPr>
        <w:t>Trenching and Excavation Safety</w:t>
      </w:r>
    </w:p>
    <w:p w14:paraId="41EDB274" w14:textId="6CD7A614" w:rsidR="00156405" w:rsidRDefault="00156405" w:rsidP="00156405">
      <w:pPr>
        <w:pStyle w:val="NormalWeb"/>
        <w:rPr>
          <w:rFonts w:asciiTheme="minorHAnsi" w:hAnsiTheme="minorHAnsi" w:cstheme="minorHAnsi"/>
          <w:b/>
          <w:bCs/>
        </w:rPr>
      </w:pPr>
      <w:r>
        <w:rPr>
          <w:noProof/>
        </w:rPr>
        <w:drawing>
          <wp:inline distT="0" distB="0" distL="0" distR="0" wp14:anchorId="280B47ED" wp14:editId="7E8E9706">
            <wp:extent cx="2371165" cy="1729740"/>
            <wp:effectExtent l="0" t="0" r="0" b="3810"/>
            <wp:docPr id="1" name="Picture 1" descr="Trenching and Excavation Safety Resources | Occupational Safety and Health  Continuing Educat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renching and Excavation Safety Resources | Occupational Safety and Health  Continuing Education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2072" cy="17522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AAED5C" w14:textId="032766F2" w:rsidR="002D670B" w:rsidRPr="004C36E2" w:rsidRDefault="00B30A4F" w:rsidP="00676C15">
      <w:pPr>
        <w:pStyle w:val="NormalWeb"/>
        <w:rPr>
          <w:rFonts w:asciiTheme="minorHAnsi" w:hAnsiTheme="minorHAnsi" w:cstheme="minorHAnsi"/>
          <w:strike/>
        </w:rPr>
      </w:pPr>
      <w:r>
        <w:rPr>
          <w:rFonts w:asciiTheme="minorHAnsi" w:hAnsiTheme="minorHAnsi" w:cstheme="minorHAnsi"/>
        </w:rPr>
        <w:t xml:space="preserve">Trenching and </w:t>
      </w:r>
      <w:r w:rsidR="002D670B">
        <w:rPr>
          <w:rFonts w:asciiTheme="minorHAnsi" w:hAnsiTheme="minorHAnsi" w:cstheme="minorHAnsi"/>
        </w:rPr>
        <w:t>Excavation</w:t>
      </w:r>
      <w:r>
        <w:rPr>
          <w:rFonts w:asciiTheme="minorHAnsi" w:hAnsiTheme="minorHAnsi" w:cstheme="minorHAnsi"/>
        </w:rPr>
        <w:t>s</w:t>
      </w:r>
      <w:r w:rsidR="002D670B">
        <w:rPr>
          <w:rFonts w:asciiTheme="minorHAnsi" w:hAnsiTheme="minorHAnsi" w:cstheme="minorHAnsi"/>
        </w:rPr>
        <w:t xml:space="preserve"> are among the most hazardous </w:t>
      </w:r>
      <w:r w:rsidR="00632BB6">
        <w:rPr>
          <w:rFonts w:asciiTheme="minorHAnsi" w:hAnsiTheme="minorHAnsi" w:cstheme="minorHAnsi"/>
        </w:rPr>
        <w:t xml:space="preserve">operations in the construction industry and many workers are fatally injured year after year.    </w:t>
      </w:r>
    </w:p>
    <w:p w14:paraId="3A1379A1" w14:textId="10143428" w:rsidR="007E3B93" w:rsidRDefault="004C36E2" w:rsidP="00676C15">
      <w:pPr>
        <w:pStyle w:val="NormalWeb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The key to preventi</w:t>
      </w:r>
      <w:r w:rsidR="00632BB6">
        <w:rPr>
          <w:rFonts w:asciiTheme="minorHAnsi" w:hAnsiTheme="minorHAnsi" w:cstheme="minorHAnsi"/>
        </w:rPr>
        <w:t xml:space="preserve">ng workers from becoming injured or deceased on the excavation </w:t>
      </w:r>
      <w:r>
        <w:rPr>
          <w:rFonts w:asciiTheme="minorHAnsi" w:hAnsiTheme="minorHAnsi" w:cstheme="minorHAnsi"/>
        </w:rPr>
        <w:t>is</w:t>
      </w:r>
      <w:r w:rsidR="00632BB6">
        <w:rPr>
          <w:rFonts w:asciiTheme="minorHAnsi" w:hAnsiTheme="minorHAnsi" w:cstheme="minorHAnsi"/>
        </w:rPr>
        <w:t xml:space="preserve"> to </w:t>
      </w:r>
      <w:r>
        <w:rPr>
          <w:rFonts w:asciiTheme="minorHAnsi" w:hAnsiTheme="minorHAnsi" w:cstheme="minorHAnsi"/>
        </w:rPr>
        <w:t>ensur</w:t>
      </w:r>
      <w:r w:rsidR="00632BB6">
        <w:rPr>
          <w:rFonts w:asciiTheme="minorHAnsi" w:hAnsiTheme="minorHAnsi" w:cstheme="minorHAnsi"/>
        </w:rPr>
        <w:t>e</w:t>
      </w:r>
      <w:r>
        <w:rPr>
          <w:rFonts w:asciiTheme="minorHAnsi" w:hAnsiTheme="minorHAnsi" w:cstheme="minorHAnsi"/>
        </w:rPr>
        <w:t xml:space="preserve"> that a </w:t>
      </w:r>
      <w:r w:rsidR="009D0F1C">
        <w:rPr>
          <w:rFonts w:asciiTheme="minorHAnsi" w:hAnsiTheme="minorHAnsi" w:cstheme="minorHAnsi"/>
        </w:rPr>
        <w:t xml:space="preserve">competent person </w:t>
      </w:r>
      <w:r>
        <w:rPr>
          <w:rFonts w:asciiTheme="minorHAnsi" w:hAnsiTheme="minorHAnsi" w:cstheme="minorHAnsi"/>
        </w:rPr>
        <w:t xml:space="preserve">has been </w:t>
      </w:r>
      <w:r w:rsidR="00632BB6">
        <w:rPr>
          <w:rFonts w:asciiTheme="minorHAnsi" w:hAnsiTheme="minorHAnsi" w:cstheme="minorHAnsi"/>
        </w:rPr>
        <w:t>designated to oversee the excavation.</w:t>
      </w:r>
      <w:r>
        <w:rPr>
          <w:rFonts w:asciiTheme="minorHAnsi" w:hAnsiTheme="minorHAnsi" w:cstheme="minorHAnsi"/>
        </w:rPr>
        <w:t xml:space="preserve"> </w:t>
      </w:r>
      <w:r w:rsidR="00632BB6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A competent person must be able to </w:t>
      </w:r>
      <w:r w:rsidR="009D0F1C">
        <w:rPr>
          <w:rFonts w:asciiTheme="minorHAnsi" w:hAnsiTheme="minorHAnsi" w:cstheme="minorHAnsi"/>
        </w:rPr>
        <w:t>identify existing and predictable hazards in the surroundings or working condition</w:t>
      </w:r>
      <w:r>
        <w:rPr>
          <w:rFonts w:asciiTheme="minorHAnsi" w:hAnsiTheme="minorHAnsi" w:cstheme="minorHAnsi"/>
        </w:rPr>
        <w:t>s that are dangerous to employees</w:t>
      </w:r>
      <w:r w:rsidR="00632BB6">
        <w:rPr>
          <w:rFonts w:asciiTheme="minorHAnsi" w:hAnsiTheme="minorHAnsi" w:cstheme="minorHAnsi"/>
        </w:rPr>
        <w:t>,</w:t>
      </w:r>
      <w:r>
        <w:rPr>
          <w:rFonts w:asciiTheme="minorHAnsi" w:hAnsiTheme="minorHAnsi" w:cstheme="minorHAnsi"/>
        </w:rPr>
        <w:t xml:space="preserve"> and </w:t>
      </w:r>
      <w:r w:rsidR="00632BB6">
        <w:rPr>
          <w:rFonts w:asciiTheme="minorHAnsi" w:hAnsiTheme="minorHAnsi" w:cstheme="minorHAnsi"/>
        </w:rPr>
        <w:t>that person must have</w:t>
      </w:r>
      <w:r>
        <w:rPr>
          <w:rFonts w:asciiTheme="minorHAnsi" w:hAnsiTheme="minorHAnsi" w:cstheme="minorHAnsi"/>
        </w:rPr>
        <w:t xml:space="preserve"> the authority to stop work and take prompt corrective measures to eliminate t</w:t>
      </w:r>
      <w:r w:rsidR="007E3B93">
        <w:rPr>
          <w:rFonts w:asciiTheme="minorHAnsi" w:hAnsiTheme="minorHAnsi" w:cstheme="minorHAnsi"/>
        </w:rPr>
        <w:t>hose hazards</w:t>
      </w:r>
      <w:r w:rsidR="00101063">
        <w:rPr>
          <w:rFonts w:asciiTheme="minorHAnsi" w:hAnsiTheme="minorHAnsi" w:cstheme="minorHAnsi"/>
        </w:rPr>
        <w:t xml:space="preserve">. </w:t>
      </w:r>
    </w:p>
    <w:p w14:paraId="277DBE0C" w14:textId="70FC2869" w:rsidR="009C70C1" w:rsidRDefault="009D0F1C" w:rsidP="009C70C1">
      <w:pPr>
        <w:pStyle w:val="NormalWeb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Under the Ex</w:t>
      </w:r>
      <w:r w:rsidR="00101063">
        <w:rPr>
          <w:rFonts w:asciiTheme="minorHAnsi" w:hAnsiTheme="minorHAnsi" w:cstheme="minorHAnsi"/>
        </w:rPr>
        <w:t xml:space="preserve">cavation </w:t>
      </w:r>
      <w:r>
        <w:rPr>
          <w:rFonts w:asciiTheme="minorHAnsi" w:hAnsiTheme="minorHAnsi" w:cstheme="minorHAnsi"/>
        </w:rPr>
        <w:t>standard</w:t>
      </w:r>
      <w:r w:rsidR="00632BB6">
        <w:rPr>
          <w:rFonts w:asciiTheme="minorHAnsi" w:hAnsiTheme="minorHAnsi" w:cstheme="minorHAnsi"/>
        </w:rPr>
        <w:t>s set forth by OSHA</w:t>
      </w:r>
      <w:r>
        <w:rPr>
          <w:rFonts w:asciiTheme="minorHAnsi" w:hAnsiTheme="minorHAnsi" w:cstheme="minorHAnsi"/>
        </w:rPr>
        <w:t>,</w:t>
      </w:r>
      <w:r w:rsidR="007E3B93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the competent person </w:t>
      </w:r>
      <w:r w:rsidR="007E3B93">
        <w:rPr>
          <w:rFonts w:asciiTheme="minorHAnsi" w:hAnsiTheme="minorHAnsi" w:cstheme="minorHAnsi"/>
        </w:rPr>
        <w:t xml:space="preserve">must conduct </w:t>
      </w:r>
      <w:r w:rsidR="00101063">
        <w:rPr>
          <w:rFonts w:asciiTheme="minorHAnsi" w:hAnsiTheme="minorHAnsi" w:cstheme="minorHAnsi"/>
        </w:rPr>
        <w:t xml:space="preserve">no less than </w:t>
      </w:r>
      <w:r w:rsidR="007E3B93">
        <w:rPr>
          <w:rFonts w:asciiTheme="minorHAnsi" w:hAnsiTheme="minorHAnsi" w:cstheme="minorHAnsi"/>
        </w:rPr>
        <w:t xml:space="preserve">daily site inspections </w:t>
      </w:r>
      <w:r w:rsidR="009C70C1" w:rsidRPr="009C70C1">
        <w:rPr>
          <w:rFonts w:asciiTheme="minorHAnsi" w:hAnsiTheme="minorHAnsi" w:cstheme="minorHAnsi"/>
          <w:b/>
          <w:bCs/>
          <w:u w:val="single"/>
        </w:rPr>
        <w:t xml:space="preserve">BEFORE </w:t>
      </w:r>
      <w:r w:rsidR="009C70C1">
        <w:rPr>
          <w:rFonts w:asciiTheme="minorHAnsi" w:hAnsiTheme="minorHAnsi" w:cstheme="minorHAnsi"/>
        </w:rPr>
        <w:t>employees enter the excavation or trench</w:t>
      </w:r>
      <w:r w:rsidR="00632BB6">
        <w:rPr>
          <w:rFonts w:asciiTheme="minorHAnsi" w:hAnsiTheme="minorHAnsi" w:cstheme="minorHAnsi"/>
        </w:rPr>
        <w:t>.</w:t>
      </w:r>
      <w:r w:rsidR="009C70C1">
        <w:rPr>
          <w:rFonts w:asciiTheme="minorHAnsi" w:hAnsiTheme="minorHAnsi" w:cstheme="minorHAnsi"/>
        </w:rPr>
        <w:t xml:space="preserve"> </w:t>
      </w:r>
      <w:r w:rsidR="00632BB6">
        <w:rPr>
          <w:rFonts w:asciiTheme="minorHAnsi" w:hAnsiTheme="minorHAnsi" w:cstheme="minorHAnsi"/>
        </w:rPr>
        <w:t xml:space="preserve"> The inspection should</w:t>
      </w:r>
      <w:r w:rsidR="007E3B93">
        <w:rPr>
          <w:rFonts w:asciiTheme="minorHAnsi" w:hAnsiTheme="minorHAnsi" w:cstheme="minorHAnsi"/>
        </w:rPr>
        <w:t xml:space="preserve"> include </w:t>
      </w:r>
      <w:r w:rsidR="00517D15">
        <w:rPr>
          <w:rFonts w:asciiTheme="minorHAnsi" w:hAnsiTheme="minorHAnsi" w:cstheme="minorHAnsi"/>
        </w:rPr>
        <w:t xml:space="preserve">tasks such as, but not limited to: </w:t>
      </w:r>
      <w:r w:rsidR="007E3B93">
        <w:rPr>
          <w:rFonts w:asciiTheme="minorHAnsi" w:hAnsiTheme="minorHAnsi" w:cstheme="minorHAnsi"/>
        </w:rPr>
        <w:t xml:space="preserve"> </w:t>
      </w:r>
    </w:p>
    <w:p w14:paraId="34A35056" w14:textId="19A1FC80" w:rsidR="009C70C1" w:rsidRPr="00632BB6" w:rsidRDefault="00101063" w:rsidP="00632BB6">
      <w:pPr>
        <w:pStyle w:val="NormalWeb"/>
        <w:numPr>
          <w:ilvl w:val="0"/>
          <w:numId w:val="2"/>
        </w:numPr>
        <w:rPr>
          <w:rFonts w:asciiTheme="minorHAnsi" w:hAnsiTheme="minorHAnsi" w:cstheme="minorHAnsi"/>
        </w:rPr>
      </w:pPr>
      <w:r w:rsidRPr="00632BB6">
        <w:rPr>
          <w:rFonts w:asciiTheme="minorHAnsi" w:hAnsiTheme="minorHAnsi" w:cstheme="minorHAnsi"/>
        </w:rPr>
        <w:t>Monitoring weather conditions and i</w:t>
      </w:r>
      <w:r w:rsidR="007E3B93" w:rsidRPr="00632BB6">
        <w:rPr>
          <w:rFonts w:asciiTheme="minorHAnsi" w:hAnsiTheme="minorHAnsi" w:cstheme="minorHAnsi"/>
        </w:rPr>
        <w:t>dentifying hazardous soil conditions</w:t>
      </w:r>
      <w:r w:rsidR="00517D15" w:rsidRPr="00632BB6">
        <w:rPr>
          <w:rFonts w:asciiTheme="minorHAnsi" w:hAnsiTheme="minorHAnsi" w:cstheme="minorHAnsi"/>
        </w:rPr>
        <w:t xml:space="preserve"> such as moisture content, cracks, </w:t>
      </w:r>
      <w:r w:rsidR="00632BB6">
        <w:rPr>
          <w:rFonts w:asciiTheme="minorHAnsi" w:hAnsiTheme="minorHAnsi" w:cstheme="minorHAnsi"/>
        </w:rPr>
        <w:t xml:space="preserve">fissures, </w:t>
      </w:r>
      <w:r w:rsidR="00517D15" w:rsidRPr="00632BB6">
        <w:rPr>
          <w:rFonts w:asciiTheme="minorHAnsi" w:hAnsiTheme="minorHAnsi" w:cstheme="minorHAnsi"/>
        </w:rPr>
        <w:t>bulges</w:t>
      </w:r>
      <w:r w:rsidR="00632BB6">
        <w:rPr>
          <w:rFonts w:asciiTheme="minorHAnsi" w:hAnsiTheme="minorHAnsi" w:cstheme="minorHAnsi"/>
        </w:rPr>
        <w:t>.</w:t>
      </w:r>
      <w:r w:rsidR="00517D15" w:rsidRPr="00632BB6">
        <w:rPr>
          <w:rFonts w:asciiTheme="minorHAnsi" w:hAnsiTheme="minorHAnsi" w:cstheme="minorHAnsi"/>
        </w:rPr>
        <w:t xml:space="preserve"> </w:t>
      </w:r>
    </w:p>
    <w:p w14:paraId="39E88645" w14:textId="41D16320" w:rsidR="0051134E" w:rsidRPr="009C70C1" w:rsidRDefault="009C70C1" w:rsidP="00D75211">
      <w:pPr>
        <w:pStyle w:val="NormalWeb"/>
        <w:numPr>
          <w:ilvl w:val="0"/>
          <w:numId w:val="2"/>
        </w:numPr>
        <w:rPr>
          <w:rFonts w:asciiTheme="minorHAnsi" w:hAnsiTheme="minorHAnsi" w:cstheme="minorHAnsi"/>
        </w:rPr>
      </w:pPr>
      <w:r w:rsidRPr="009C70C1">
        <w:rPr>
          <w:rFonts w:asciiTheme="minorHAnsi" w:hAnsiTheme="minorHAnsi" w:cstheme="minorHAnsi"/>
        </w:rPr>
        <w:t xml:space="preserve">Monitoring water removal equipment when in use. </w:t>
      </w:r>
    </w:p>
    <w:p w14:paraId="6877AB59" w14:textId="2C3B6AB9" w:rsidR="00216BCE" w:rsidRDefault="0051134E" w:rsidP="00676C15">
      <w:pPr>
        <w:pStyle w:val="NormalWeb"/>
        <w:numPr>
          <w:ilvl w:val="0"/>
          <w:numId w:val="2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Placement of spoil piles </w:t>
      </w:r>
      <w:r w:rsidR="00632BB6">
        <w:rPr>
          <w:rFonts w:asciiTheme="minorHAnsi" w:hAnsiTheme="minorHAnsi" w:cstheme="minorHAnsi"/>
        </w:rPr>
        <w:t xml:space="preserve">which </w:t>
      </w:r>
      <w:r>
        <w:rPr>
          <w:rFonts w:asciiTheme="minorHAnsi" w:hAnsiTheme="minorHAnsi" w:cstheme="minorHAnsi"/>
        </w:rPr>
        <w:t xml:space="preserve">must be no </w:t>
      </w:r>
      <w:r w:rsidR="00632BB6">
        <w:rPr>
          <w:rFonts w:asciiTheme="minorHAnsi" w:hAnsiTheme="minorHAnsi" w:cstheme="minorHAnsi"/>
        </w:rPr>
        <w:t>closer</w:t>
      </w:r>
      <w:r>
        <w:rPr>
          <w:rFonts w:asciiTheme="minorHAnsi" w:hAnsiTheme="minorHAnsi" w:cstheme="minorHAnsi"/>
        </w:rPr>
        <w:t xml:space="preserve"> than two feet from the edge of the </w:t>
      </w:r>
      <w:r w:rsidR="00632BB6">
        <w:rPr>
          <w:rFonts w:asciiTheme="minorHAnsi" w:hAnsiTheme="minorHAnsi" w:cstheme="minorHAnsi"/>
        </w:rPr>
        <w:t>trench or excavation</w:t>
      </w:r>
      <w:r w:rsidR="00101063">
        <w:rPr>
          <w:rFonts w:asciiTheme="minorHAnsi" w:hAnsiTheme="minorHAnsi" w:cstheme="minorHAnsi"/>
        </w:rPr>
        <w:t>.</w:t>
      </w:r>
    </w:p>
    <w:p w14:paraId="49DDFF8D" w14:textId="3B3A7AB8" w:rsidR="0051134E" w:rsidRDefault="00216BCE" w:rsidP="00676C15">
      <w:pPr>
        <w:pStyle w:val="NormalWeb"/>
        <w:numPr>
          <w:ilvl w:val="0"/>
          <w:numId w:val="2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Identify encumbrances such as building, structures or mobile equipment that places additional weight </w:t>
      </w:r>
      <w:r w:rsidR="00632BB6">
        <w:rPr>
          <w:rFonts w:asciiTheme="minorHAnsi" w:hAnsiTheme="minorHAnsi" w:cstheme="minorHAnsi"/>
        </w:rPr>
        <w:t>near the excavation</w:t>
      </w:r>
      <w:r>
        <w:rPr>
          <w:rFonts w:asciiTheme="minorHAnsi" w:hAnsiTheme="minorHAnsi" w:cstheme="minorHAnsi"/>
        </w:rPr>
        <w:t xml:space="preserve">. </w:t>
      </w:r>
    </w:p>
    <w:p w14:paraId="79643941" w14:textId="606AF74A" w:rsidR="009C70C1" w:rsidRDefault="0051134E" w:rsidP="009C70C1">
      <w:pPr>
        <w:pStyle w:val="NormalWeb"/>
        <w:numPr>
          <w:ilvl w:val="0"/>
          <w:numId w:val="2"/>
        </w:numPr>
        <w:rPr>
          <w:rFonts w:asciiTheme="minorHAnsi" w:hAnsiTheme="minorHAnsi" w:cstheme="minorHAnsi"/>
        </w:rPr>
      </w:pPr>
      <w:r w:rsidRPr="0051134E">
        <w:rPr>
          <w:rFonts w:asciiTheme="minorHAnsi" w:hAnsiTheme="minorHAnsi" w:cstheme="minorHAnsi"/>
        </w:rPr>
        <w:t>K</w:t>
      </w:r>
      <w:r w:rsidR="00517D15" w:rsidRPr="0051134E">
        <w:rPr>
          <w:rFonts w:asciiTheme="minorHAnsi" w:hAnsiTheme="minorHAnsi" w:cstheme="minorHAnsi"/>
        </w:rPr>
        <w:t xml:space="preserve">nowing when and what protective systems to use </w:t>
      </w:r>
      <w:r w:rsidR="009C70C1">
        <w:rPr>
          <w:rFonts w:asciiTheme="minorHAnsi" w:hAnsiTheme="minorHAnsi" w:cstheme="minorHAnsi"/>
        </w:rPr>
        <w:t>such as trench boxes</w:t>
      </w:r>
      <w:r w:rsidR="00632BB6">
        <w:rPr>
          <w:rFonts w:asciiTheme="minorHAnsi" w:hAnsiTheme="minorHAnsi" w:cstheme="minorHAnsi"/>
        </w:rPr>
        <w:t xml:space="preserve"> or </w:t>
      </w:r>
      <w:r w:rsidR="009C70C1">
        <w:rPr>
          <w:rFonts w:asciiTheme="minorHAnsi" w:hAnsiTheme="minorHAnsi" w:cstheme="minorHAnsi"/>
        </w:rPr>
        <w:t>aluminum shoring to include their safe placement and removal.</w:t>
      </w:r>
      <w:r w:rsidR="00632BB6">
        <w:rPr>
          <w:rFonts w:asciiTheme="minorHAnsi" w:hAnsiTheme="minorHAnsi" w:cstheme="minorHAnsi"/>
        </w:rPr>
        <w:t xml:space="preserve">  </w:t>
      </w:r>
    </w:p>
    <w:p w14:paraId="18191E39" w14:textId="18B0D0F0" w:rsidR="00216BCE" w:rsidRDefault="009C70C1" w:rsidP="00216BCE">
      <w:pPr>
        <w:pStyle w:val="NormalWeb"/>
        <w:numPr>
          <w:ilvl w:val="0"/>
          <w:numId w:val="2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I</w:t>
      </w:r>
      <w:r w:rsidRPr="0051134E">
        <w:rPr>
          <w:rFonts w:asciiTheme="minorHAnsi" w:hAnsiTheme="minorHAnsi" w:cstheme="minorHAnsi"/>
        </w:rPr>
        <w:t>nspect protective systems to ensure they remain serviceable and properly installed</w:t>
      </w:r>
      <w:r w:rsidR="00632BB6">
        <w:rPr>
          <w:rFonts w:asciiTheme="minorHAnsi" w:hAnsiTheme="minorHAnsi" w:cstheme="minorHAnsi"/>
        </w:rPr>
        <w:t xml:space="preserve"> through-out the excavation</w:t>
      </w:r>
      <w:r w:rsidR="00101063">
        <w:rPr>
          <w:rFonts w:asciiTheme="minorHAnsi" w:hAnsiTheme="minorHAnsi" w:cstheme="minorHAnsi"/>
        </w:rPr>
        <w:t>.</w:t>
      </w:r>
    </w:p>
    <w:p w14:paraId="5BE1E443" w14:textId="6A53CC1B" w:rsidR="0051134E" w:rsidRPr="00216BCE" w:rsidRDefault="00216BCE" w:rsidP="00216BCE">
      <w:pPr>
        <w:pStyle w:val="NormalWeb"/>
        <w:numPr>
          <w:ilvl w:val="0"/>
          <w:numId w:val="2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Mak</w:t>
      </w:r>
      <w:r w:rsidR="00632BB6">
        <w:rPr>
          <w:rFonts w:asciiTheme="minorHAnsi" w:hAnsiTheme="minorHAnsi" w:cstheme="minorHAnsi"/>
        </w:rPr>
        <w:t>e</w:t>
      </w:r>
      <w:r>
        <w:rPr>
          <w:rFonts w:asciiTheme="minorHAnsi" w:hAnsiTheme="minorHAnsi" w:cstheme="minorHAnsi"/>
        </w:rPr>
        <w:t xml:space="preserve"> sure </w:t>
      </w:r>
      <w:r w:rsidRPr="0051134E">
        <w:rPr>
          <w:rFonts w:asciiTheme="minorHAnsi" w:hAnsiTheme="minorHAnsi" w:cstheme="minorHAnsi"/>
        </w:rPr>
        <w:t xml:space="preserve">ladders and/or ramps are within 25 feet of all employees </w:t>
      </w:r>
      <w:r>
        <w:rPr>
          <w:rFonts w:asciiTheme="minorHAnsi" w:hAnsiTheme="minorHAnsi" w:cstheme="minorHAnsi"/>
        </w:rPr>
        <w:t xml:space="preserve">while in the </w:t>
      </w:r>
      <w:r w:rsidR="00632BB6">
        <w:rPr>
          <w:rFonts w:asciiTheme="minorHAnsi" w:hAnsiTheme="minorHAnsi" w:cstheme="minorHAnsi"/>
        </w:rPr>
        <w:t>excavation or trench</w:t>
      </w:r>
      <w:r>
        <w:rPr>
          <w:rFonts w:asciiTheme="minorHAnsi" w:hAnsiTheme="minorHAnsi" w:cstheme="minorHAnsi"/>
        </w:rPr>
        <w:t xml:space="preserve">. </w:t>
      </w:r>
    </w:p>
    <w:p w14:paraId="189FADCA" w14:textId="5A094DDA" w:rsidR="0051134E" w:rsidRDefault="009C70C1" w:rsidP="0071754E">
      <w:pPr>
        <w:pStyle w:val="NormalWeb"/>
        <w:numPr>
          <w:ilvl w:val="0"/>
          <w:numId w:val="2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Ensur</w:t>
      </w:r>
      <w:r w:rsidR="00632BB6">
        <w:rPr>
          <w:rFonts w:asciiTheme="minorHAnsi" w:hAnsiTheme="minorHAnsi" w:cstheme="minorHAnsi"/>
        </w:rPr>
        <w:t>e</w:t>
      </w:r>
      <w:r>
        <w:rPr>
          <w:rFonts w:asciiTheme="minorHAnsi" w:hAnsiTheme="minorHAnsi" w:cstheme="minorHAnsi"/>
        </w:rPr>
        <w:t xml:space="preserve"> that </w:t>
      </w:r>
      <w:r w:rsidR="00517D15" w:rsidRPr="0051134E">
        <w:rPr>
          <w:rFonts w:asciiTheme="minorHAnsi" w:hAnsiTheme="minorHAnsi" w:cstheme="minorHAnsi"/>
        </w:rPr>
        <w:t>workers remain within the protective systems</w:t>
      </w:r>
      <w:r>
        <w:rPr>
          <w:rFonts w:asciiTheme="minorHAnsi" w:hAnsiTheme="minorHAnsi" w:cstheme="minorHAnsi"/>
        </w:rPr>
        <w:t xml:space="preserve"> while working</w:t>
      </w:r>
      <w:r w:rsidR="00296524">
        <w:rPr>
          <w:rFonts w:asciiTheme="minorHAnsi" w:hAnsiTheme="minorHAnsi" w:cstheme="minorHAnsi"/>
        </w:rPr>
        <w:t>.</w:t>
      </w:r>
    </w:p>
    <w:p w14:paraId="62DF8024" w14:textId="7CD0AE99" w:rsidR="009D0F1C" w:rsidRPr="00216BCE" w:rsidRDefault="009D0F1C" w:rsidP="00216BCE">
      <w:pPr>
        <w:pStyle w:val="NormalWeb"/>
        <w:rPr>
          <w:rFonts w:asciiTheme="minorHAnsi" w:hAnsiTheme="minorHAnsi" w:cstheme="minorHAnsi"/>
        </w:rPr>
      </w:pPr>
      <w:r w:rsidRPr="00216BCE">
        <w:rPr>
          <w:rFonts w:asciiTheme="minorHAnsi" w:hAnsiTheme="minorHAnsi" w:cstheme="minorHAnsi"/>
        </w:rPr>
        <w:t xml:space="preserve">No matter how many </w:t>
      </w:r>
      <w:r w:rsidR="00632BB6">
        <w:rPr>
          <w:rFonts w:asciiTheme="minorHAnsi" w:hAnsiTheme="minorHAnsi" w:cstheme="minorHAnsi"/>
        </w:rPr>
        <w:t xml:space="preserve">excavations </w:t>
      </w:r>
      <w:r w:rsidRPr="00216BCE">
        <w:rPr>
          <w:rFonts w:asciiTheme="minorHAnsi" w:hAnsiTheme="minorHAnsi" w:cstheme="minorHAnsi"/>
        </w:rPr>
        <w:t xml:space="preserve">an employer has </w:t>
      </w:r>
      <w:r w:rsidR="00156405">
        <w:rPr>
          <w:rFonts w:asciiTheme="minorHAnsi" w:hAnsiTheme="minorHAnsi" w:cstheme="minorHAnsi"/>
        </w:rPr>
        <w:t>completed</w:t>
      </w:r>
      <w:r w:rsidRPr="00216BCE">
        <w:rPr>
          <w:rFonts w:asciiTheme="minorHAnsi" w:hAnsiTheme="minorHAnsi" w:cstheme="minorHAnsi"/>
        </w:rPr>
        <w:t xml:space="preserve"> in the past, it is important to </w:t>
      </w:r>
      <w:r w:rsidR="00101063" w:rsidRPr="00216BCE">
        <w:rPr>
          <w:rFonts w:asciiTheme="minorHAnsi" w:hAnsiTheme="minorHAnsi" w:cstheme="minorHAnsi"/>
        </w:rPr>
        <w:t xml:space="preserve">conduct </w:t>
      </w:r>
      <w:r w:rsidR="00156405">
        <w:rPr>
          <w:rFonts w:asciiTheme="minorHAnsi" w:hAnsiTheme="minorHAnsi" w:cstheme="minorHAnsi"/>
        </w:rPr>
        <w:t xml:space="preserve">a </w:t>
      </w:r>
      <w:r w:rsidR="00101063" w:rsidRPr="00216BCE">
        <w:rPr>
          <w:rFonts w:asciiTheme="minorHAnsi" w:hAnsiTheme="minorHAnsi" w:cstheme="minorHAnsi"/>
        </w:rPr>
        <w:t xml:space="preserve">hazard assessment for </w:t>
      </w:r>
      <w:r w:rsidRPr="00216BCE">
        <w:rPr>
          <w:rFonts w:asciiTheme="minorHAnsi" w:hAnsiTheme="minorHAnsi" w:cstheme="minorHAnsi"/>
        </w:rPr>
        <w:t xml:space="preserve">each new job </w:t>
      </w:r>
      <w:r w:rsidR="00101063" w:rsidRPr="00216BCE">
        <w:rPr>
          <w:rFonts w:asciiTheme="minorHAnsi" w:hAnsiTheme="minorHAnsi" w:cstheme="minorHAnsi"/>
        </w:rPr>
        <w:t xml:space="preserve">and </w:t>
      </w:r>
      <w:r w:rsidR="00156405">
        <w:rPr>
          <w:rFonts w:asciiTheme="minorHAnsi" w:hAnsiTheme="minorHAnsi" w:cstheme="minorHAnsi"/>
        </w:rPr>
        <w:t>always</w:t>
      </w:r>
      <w:r w:rsidR="00101063" w:rsidRPr="00216BCE">
        <w:rPr>
          <w:rFonts w:asciiTheme="minorHAnsi" w:hAnsiTheme="minorHAnsi" w:cstheme="minorHAnsi"/>
        </w:rPr>
        <w:t xml:space="preserve"> maintain saf</w:t>
      </w:r>
      <w:r w:rsidR="00156405">
        <w:rPr>
          <w:rFonts w:asciiTheme="minorHAnsi" w:hAnsiTheme="minorHAnsi" w:cstheme="minorHAnsi"/>
        </w:rPr>
        <w:t>e</w:t>
      </w:r>
      <w:r w:rsidR="00101063" w:rsidRPr="00216BCE">
        <w:rPr>
          <w:rFonts w:asciiTheme="minorHAnsi" w:hAnsiTheme="minorHAnsi" w:cstheme="minorHAnsi"/>
        </w:rPr>
        <w:t xml:space="preserve"> work conditions. </w:t>
      </w:r>
    </w:p>
    <w:p w14:paraId="6B1F96BE" w14:textId="24E4088C" w:rsidR="00EB758D" w:rsidRPr="00676C15" w:rsidRDefault="00EB758D" w:rsidP="00676C15">
      <w:pPr>
        <w:pStyle w:val="NormalWeb"/>
      </w:pPr>
      <w:r w:rsidRPr="00676C15">
        <w:rPr>
          <w:rFonts w:asciiTheme="minorHAnsi" w:hAnsiTheme="minorHAnsi" w:cstheme="minorHAnsi"/>
        </w:rPr>
        <w:lastRenderedPageBreak/>
        <w:t xml:space="preserve">For more information on </w:t>
      </w:r>
      <w:r w:rsidR="00156405">
        <w:rPr>
          <w:rFonts w:asciiTheme="minorHAnsi" w:hAnsiTheme="minorHAnsi" w:cstheme="minorHAnsi"/>
        </w:rPr>
        <w:t>Trenching &amp; Excavations</w:t>
      </w:r>
      <w:r w:rsidR="00676C15" w:rsidRPr="00676C15">
        <w:rPr>
          <w:rFonts w:asciiTheme="minorHAnsi" w:hAnsiTheme="minorHAnsi" w:cstheme="minorHAnsi"/>
        </w:rPr>
        <w:t xml:space="preserve">, </w:t>
      </w:r>
      <w:r w:rsidR="00156405">
        <w:rPr>
          <w:rFonts w:asciiTheme="minorHAnsi" w:hAnsiTheme="minorHAnsi" w:cstheme="minorHAnsi"/>
        </w:rPr>
        <w:t xml:space="preserve">or any other safety </w:t>
      </w:r>
      <w:r w:rsidR="00585374" w:rsidRPr="00676C15">
        <w:rPr>
          <w:rFonts w:asciiTheme="minorHAnsi" w:hAnsiTheme="minorHAnsi" w:cstheme="minorHAnsi"/>
        </w:rPr>
        <w:t>question</w:t>
      </w:r>
      <w:r w:rsidR="00156405">
        <w:rPr>
          <w:rFonts w:asciiTheme="minorHAnsi" w:hAnsiTheme="minorHAnsi" w:cstheme="minorHAnsi"/>
        </w:rPr>
        <w:t xml:space="preserve"> </w:t>
      </w:r>
      <w:r w:rsidRPr="00676C15">
        <w:rPr>
          <w:rFonts w:asciiTheme="minorHAnsi" w:hAnsiTheme="minorHAnsi" w:cstheme="minorHAnsi"/>
        </w:rPr>
        <w:t xml:space="preserve">or concerns, please contact PGM Safety Services, an affiliate company of Pro Group Management.  We will be happy to assist when you visit us at www.pgmnv.com or call (800) 859-3177.   </w:t>
      </w:r>
    </w:p>
    <w:p w14:paraId="5CD2AE71" w14:textId="518AFBF6" w:rsidR="009A547B" w:rsidRDefault="00EB758D">
      <w:r>
        <w:rPr>
          <w:noProof/>
        </w:rPr>
        <w:drawing>
          <wp:inline distT="0" distB="0" distL="0" distR="0" wp14:anchorId="74DE8979" wp14:editId="184CD601">
            <wp:extent cx="1276350" cy="522605"/>
            <wp:effectExtent l="0" t="0" r="0" b="0"/>
            <wp:docPr id="5" name="Picture 1" descr="Text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1" descr="Text&#10;&#10;Description automatically generated with low confidence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6350" cy="522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noProof/>
        </w:rPr>
        <w:drawing>
          <wp:inline distT="0" distB="0" distL="0" distR="0" wp14:anchorId="56BA9F55" wp14:editId="507F57D8">
            <wp:extent cx="1437005" cy="504825"/>
            <wp:effectExtent l="0" t="0" r="0" b="9525"/>
            <wp:docPr id="6" name="Picture 2" descr="http://files.ctctcdn.com/c5933794401/9546d008-49b4-407d-9ad1-a4a5be5d2991.jpg">
              <a:hlinkClick xmlns:a="http://schemas.openxmlformats.org/drawingml/2006/main" r:id="rId8" tgtFrame="_blank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files.ctctcdn.com/c5933794401/9546d008-49b4-407d-9ad1-a4a5be5d2991.jpg">
                      <a:hlinkClick r:id="rId8" tgtFrame="_blank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7005" cy="50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A547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7A027C"/>
    <w:multiLevelType w:val="hybridMultilevel"/>
    <w:tmpl w:val="03147B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5705CA"/>
    <w:multiLevelType w:val="multilevel"/>
    <w:tmpl w:val="70B099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78291444">
    <w:abstractNumId w:val="1"/>
  </w:num>
  <w:num w:numId="2" w16cid:durableId="9407694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758D"/>
    <w:rsid w:val="00101063"/>
    <w:rsid w:val="00156405"/>
    <w:rsid w:val="00216BCE"/>
    <w:rsid w:val="00296524"/>
    <w:rsid w:val="002D670B"/>
    <w:rsid w:val="002E09D8"/>
    <w:rsid w:val="0048165C"/>
    <w:rsid w:val="004C36E2"/>
    <w:rsid w:val="0051134E"/>
    <w:rsid w:val="00517D15"/>
    <w:rsid w:val="00585374"/>
    <w:rsid w:val="0061488F"/>
    <w:rsid w:val="00632BB6"/>
    <w:rsid w:val="00676C15"/>
    <w:rsid w:val="007E3B93"/>
    <w:rsid w:val="00914751"/>
    <w:rsid w:val="009754EC"/>
    <w:rsid w:val="0098559A"/>
    <w:rsid w:val="009A547B"/>
    <w:rsid w:val="009C70C1"/>
    <w:rsid w:val="009D0F1C"/>
    <w:rsid w:val="00B30A4F"/>
    <w:rsid w:val="00B47826"/>
    <w:rsid w:val="00EB75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BEE96A"/>
  <w15:chartTrackingRefBased/>
  <w15:docId w15:val="{45681FB2-4174-496F-811E-86B3ED7EE5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758D"/>
    <w:pPr>
      <w:spacing w:line="25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B758D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676C1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Default">
    <w:name w:val="Default"/>
    <w:rsid w:val="004C36E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329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663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2828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2018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r20.rs6.net/tn.jsp?f=0018zjokAZa_zqjGV9KLEEjybGOVPJRfZlNr1Jif17HmFjDZGo9TXPzGErktnY6CpDbMjnFLER9z6WrsHedoNdBpg9UlEY94o25HvokeHbR3y_OcI7pNprV1qslPyzZsMRUO_MMu6Hi-hUz2In-ufyzA-wE6SMYr3xjur39tGXsIwxegbOpvaP1gRfplRFAHCNypsTcip_SuoUM7b21hoS2LKQ1Tb0ndlrI0dNf_B_on0s=&amp;c=9w90f6U5MYw14-Q6QEvdUOw4uQ8hMeawRtZej3QWGC-7tdzkU58Wcg==&amp;ch=R5aDWD5NnLp52xArkStyFS4zUlNWW_r_rNvyUm3uOevRYMNR7Gf-sA==" TargetMode="Externa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7D8BE0-5E10-4F49-9C6E-3F9435C045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318</Words>
  <Characters>1814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Gerald Swan</dc:creator>
  <cp:keywords/>
  <dc:description/>
  <cp:lastModifiedBy>Stacey Rich</cp:lastModifiedBy>
  <cp:revision>2</cp:revision>
  <cp:lastPrinted>2023-05-02T15:28:00Z</cp:lastPrinted>
  <dcterms:created xsi:type="dcterms:W3CDTF">2023-05-09T18:35:00Z</dcterms:created>
  <dcterms:modified xsi:type="dcterms:W3CDTF">2023-05-09T18:35:00Z</dcterms:modified>
</cp:coreProperties>
</file>