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95E62" w14:textId="2AC04C7F" w:rsidR="00F17027" w:rsidRPr="00ED5F44" w:rsidRDefault="009A4D68" w:rsidP="009A4D68">
      <w:pPr>
        <w:jc w:val="center"/>
        <w:rPr>
          <w:rFonts w:asciiTheme="minorHAnsi" w:hAnsiTheme="minorHAnsi" w:cstheme="minorHAnsi"/>
          <w:b/>
          <w:bCs/>
          <w:sz w:val="36"/>
          <w:szCs w:val="36"/>
        </w:rPr>
      </w:pPr>
      <w:r w:rsidRPr="00ED5F44">
        <w:rPr>
          <w:rFonts w:asciiTheme="minorHAnsi" w:hAnsiTheme="minorHAnsi" w:cstheme="minorHAnsi"/>
          <w:b/>
          <w:bCs/>
          <w:sz w:val="36"/>
          <w:szCs w:val="36"/>
        </w:rPr>
        <w:t xml:space="preserve">Welding </w:t>
      </w:r>
      <w:r w:rsidR="00C76BFD" w:rsidRPr="00ED5F44">
        <w:rPr>
          <w:rFonts w:asciiTheme="minorHAnsi" w:hAnsiTheme="minorHAnsi" w:cstheme="minorHAnsi"/>
          <w:b/>
          <w:bCs/>
          <w:sz w:val="36"/>
          <w:szCs w:val="36"/>
        </w:rPr>
        <w:t>S</w:t>
      </w:r>
      <w:r w:rsidRPr="00ED5F44">
        <w:rPr>
          <w:rFonts w:asciiTheme="minorHAnsi" w:hAnsiTheme="minorHAnsi" w:cstheme="minorHAnsi"/>
          <w:b/>
          <w:bCs/>
          <w:sz w:val="36"/>
          <w:szCs w:val="36"/>
        </w:rPr>
        <w:t>afety</w:t>
      </w:r>
    </w:p>
    <w:p w14:paraId="70FCB193" w14:textId="4E3778B4" w:rsidR="00ED5F44" w:rsidRDefault="00ED5F44" w:rsidP="00F17027">
      <w:pPr>
        <w:rPr>
          <w:rFonts w:asciiTheme="minorHAnsi" w:hAnsiTheme="minorHAnsi" w:cstheme="minorHAnsi"/>
        </w:rPr>
      </w:pPr>
      <w:r>
        <w:rPr>
          <w:noProof/>
        </w:rPr>
        <w:drawing>
          <wp:inline distT="0" distB="0" distL="0" distR="0" wp14:anchorId="596EF881" wp14:editId="4BE19F3D">
            <wp:extent cx="1727200" cy="1152366"/>
            <wp:effectExtent l="0" t="0" r="6350" b="0"/>
            <wp:docPr id="2" name="Picture 2" descr="Welding Safety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lding Safety Equip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38291" cy="1159766"/>
                    </a:xfrm>
                    <a:prstGeom prst="rect">
                      <a:avLst/>
                    </a:prstGeom>
                    <a:noFill/>
                    <a:ln>
                      <a:noFill/>
                    </a:ln>
                  </pic:spPr>
                </pic:pic>
              </a:graphicData>
            </a:graphic>
          </wp:inline>
        </w:drawing>
      </w:r>
      <w:r w:rsidR="007A06D4">
        <w:rPr>
          <w:noProof/>
        </w:rPr>
        <w:drawing>
          <wp:inline distT="0" distB="0" distL="0" distR="0" wp14:anchorId="411E64A3" wp14:editId="146831F5">
            <wp:extent cx="1264920" cy="1168400"/>
            <wp:effectExtent l="0" t="0" r="0" b="0"/>
            <wp:docPr id="3" name="Picture 3" descr="Welding Safety Signs - Danger Welding Area | Se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lding Safety Signs - Danger Welding Area | Seton"/>
                    <pic:cNvPicPr>
                      <a:picLocks noChangeAspect="1" noChangeArrowheads="1"/>
                    </pic:cNvPicPr>
                  </pic:nvPicPr>
                  <pic:blipFill rotWithShape="1">
                    <a:blip r:embed="rId6">
                      <a:extLst>
                        <a:ext uri="{28A0092B-C50C-407E-A947-70E740481C1C}">
                          <a14:useLocalDpi xmlns:a14="http://schemas.microsoft.com/office/drawing/2010/main" val="0"/>
                        </a:ext>
                      </a:extLst>
                    </a:blip>
                    <a:srcRect l="595" t="16374" r="595" b="16374"/>
                    <a:stretch/>
                  </pic:blipFill>
                  <pic:spPr bwMode="auto">
                    <a:xfrm>
                      <a:off x="0" y="0"/>
                      <a:ext cx="1264920" cy="1168400"/>
                    </a:xfrm>
                    <a:prstGeom prst="rect">
                      <a:avLst/>
                    </a:prstGeom>
                    <a:noFill/>
                    <a:ln>
                      <a:noFill/>
                    </a:ln>
                  </pic:spPr>
                </pic:pic>
              </a:graphicData>
            </a:graphic>
          </wp:inline>
        </w:drawing>
      </w:r>
    </w:p>
    <w:p w14:paraId="64BD578E" w14:textId="0832EABD" w:rsidR="008D2A19" w:rsidRPr="00C76BFD" w:rsidRDefault="00AE2E93" w:rsidP="00F17027">
      <w:pPr>
        <w:rPr>
          <w:rFonts w:asciiTheme="minorHAnsi" w:hAnsiTheme="minorHAnsi" w:cstheme="minorHAnsi"/>
        </w:rPr>
      </w:pPr>
      <w:r>
        <w:rPr>
          <w:rFonts w:asciiTheme="minorHAnsi" w:hAnsiTheme="minorHAnsi" w:cstheme="minorHAnsi"/>
        </w:rPr>
        <w:t xml:space="preserve">There are many different </w:t>
      </w:r>
      <w:r w:rsidR="002B416A">
        <w:rPr>
          <w:rFonts w:asciiTheme="minorHAnsi" w:hAnsiTheme="minorHAnsi" w:cstheme="minorHAnsi"/>
        </w:rPr>
        <w:t xml:space="preserve">types of </w:t>
      </w:r>
      <w:r>
        <w:rPr>
          <w:rFonts w:asciiTheme="minorHAnsi" w:hAnsiTheme="minorHAnsi" w:cstheme="minorHAnsi"/>
        </w:rPr>
        <w:t xml:space="preserve">welding </w:t>
      </w:r>
      <w:r w:rsidR="002B416A">
        <w:rPr>
          <w:rFonts w:asciiTheme="minorHAnsi" w:hAnsiTheme="minorHAnsi" w:cstheme="minorHAnsi"/>
        </w:rPr>
        <w:t>applications and</w:t>
      </w:r>
      <w:r w:rsidR="008D2A19" w:rsidRPr="00C76BFD">
        <w:rPr>
          <w:rFonts w:asciiTheme="minorHAnsi" w:hAnsiTheme="minorHAnsi" w:cstheme="minorHAnsi"/>
        </w:rPr>
        <w:t xml:space="preserve"> knowing what you </w:t>
      </w:r>
      <w:r w:rsidR="00C76BFD">
        <w:rPr>
          <w:rFonts w:asciiTheme="minorHAnsi" w:hAnsiTheme="minorHAnsi" w:cstheme="minorHAnsi"/>
        </w:rPr>
        <w:t xml:space="preserve">are </w:t>
      </w:r>
      <w:r w:rsidR="008D2A19" w:rsidRPr="00C76BFD">
        <w:rPr>
          <w:rFonts w:asciiTheme="minorHAnsi" w:hAnsiTheme="minorHAnsi" w:cstheme="minorHAnsi"/>
        </w:rPr>
        <w:t>weld</w:t>
      </w:r>
      <w:r w:rsidR="00C76BFD">
        <w:rPr>
          <w:rFonts w:asciiTheme="minorHAnsi" w:hAnsiTheme="minorHAnsi" w:cstheme="minorHAnsi"/>
        </w:rPr>
        <w:t>ing</w:t>
      </w:r>
      <w:r w:rsidR="008D2A19" w:rsidRPr="00C76BFD">
        <w:rPr>
          <w:rFonts w:asciiTheme="minorHAnsi" w:hAnsiTheme="minorHAnsi" w:cstheme="minorHAnsi"/>
        </w:rPr>
        <w:t xml:space="preserve"> is of </w:t>
      </w:r>
      <w:r>
        <w:rPr>
          <w:rFonts w:asciiTheme="minorHAnsi" w:hAnsiTheme="minorHAnsi" w:cstheme="minorHAnsi"/>
        </w:rPr>
        <w:t xml:space="preserve">primary </w:t>
      </w:r>
      <w:r w:rsidR="008D2A19" w:rsidRPr="00C76BFD">
        <w:rPr>
          <w:rFonts w:asciiTheme="minorHAnsi" w:hAnsiTheme="minorHAnsi" w:cstheme="minorHAnsi"/>
        </w:rPr>
        <w:t>importance</w:t>
      </w:r>
      <w:r>
        <w:rPr>
          <w:rFonts w:asciiTheme="minorHAnsi" w:hAnsiTheme="minorHAnsi" w:cstheme="minorHAnsi"/>
        </w:rPr>
        <w:t xml:space="preserve"> when selecting the type of equipment to use. </w:t>
      </w:r>
      <w:r w:rsidR="00077B20" w:rsidRPr="00C76BFD">
        <w:rPr>
          <w:rFonts w:asciiTheme="minorHAnsi" w:hAnsiTheme="minorHAnsi" w:cstheme="minorHAnsi"/>
        </w:rPr>
        <w:t xml:space="preserve"> </w:t>
      </w:r>
      <w:r w:rsidR="006E77A7">
        <w:rPr>
          <w:rFonts w:asciiTheme="minorHAnsi" w:hAnsiTheme="minorHAnsi" w:cstheme="minorHAnsi"/>
        </w:rPr>
        <w:t xml:space="preserve">Ensure your welders are </w:t>
      </w:r>
      <w:r w:rsidR="008E2CA4">
        <w:rPr>
          <w:rFonts w:asciiTheme="minorHAnsi" w:hAnsiTheme="minorHAnsi" w:cstheme="minorHAnsi"/>
        </w:rPr>
        <w:t xml:space="preserve">trained on </w:t>
      </w:r>
      <w:r w:rsidR="00077B20" w:rsidRPr="00C76BFD">
        <w:rPr>
          <w:rFonts w:asciiTheme="minorHAnsi" w:hAnsiTheme="minorHAnsi" w:cstheme="minorHAnsi"/>
        </w:rPr>
        <w:t>al</w:t>
      </w:r>
      <w:r w:rsidR="00C76BFD" w:rsidRPr="00C76BFD">
        <w:rPr>
          <w:rFonts w:asciiTheme="minorHAnsi" w:hAnsiTheme="minorHAnsi" w:cstheme="minorHAnsi"/>
        </w:rPr>
        <w:t>l</w:t>
      </w:r>
      <w:r w:rsidR="00907510" w:rsidRPr="00C76BFD">
        <w:rPr>
          <w:rFonts w:asciiTheme="minorHAnsi" w:hAnsiTheme="minorHAnsi" w:cstheme="minorHAnsi"/>
        </w:rPr>
        <w:t xml:space="preserve"> </w:t>
      </w:r>
      <w:r w:rsidR="00C76BFD" w:rsidRPr="00C76BFD">
        <w:rPr>
          <w:rFonts w:asciiTheme="minorHAnsi" w:hAnsiTheme="minorHAnsi" w:cstheme="minorHAnsi"/>
        </w:rPr>
        <w:t>manufacturer</w:t>
      </w:r>
      <w:r w:rsidR="00FB2F0E">
        <w:rPr>
          <w:rFonts w:asciiTheme="minorHAnsi" w:hAnsiTheme="minorHAnsi" w:cstheme="minorHAnsi"/>
        </w:rPr>
        <w:t xml:space="preserve"> safety guidelines and OSHA safety requirements found in </w:t>
      </w:r>
      <w:r w:rsidR="006E77A7">
        <w:rPr>
          <w:rFonts w:asciiTheme="minorHAnsi" w:hAnsiTheme="minorHAnsi" w:cstheme="minorHAnsi"/>
        </w:rPr>
        <w:t xml:space="preserve">29 CFR 1910 Subpart Q for </w:t>
      </w:r>
      <w:r w:rsidR="008D7BBF">
        <w:rPr>
          <w:rFonts w:asciiTheme="minorHAnsi" w:hAnsiTheme="minorHAnsi" w:cstheme="minorHAnsi"/>
        </w:rPr>
        <w:t>G</w:t>
      </w:r>
      <w:r w:rsidR="006E77A7">
        <w:rPr>
          <w:rFonts w:asciiTheme="minorHAnsi" w:hAnsiTheme="minorHAnsi" w:cstheme="minorHAnsi"/>
        </w:rPr>
        <w:t xml:space="preserve">eneral </w:t>
      </w:r>
      <w:r w:rsidR="008D7BBF">
        <w:rPr>
          <w:rFonts w:asciiTheme="minorHAnsi" w:hAnsiTheme="minorHAnsi" w:cstheme="minorHAnsi"/>
        </w:rPr>
        <w:t>I</w:t>
      </w:r>
      <w:r w:rsidR="006E77A7">
        <w:rPr>
          <w:rFonts w:asciiTheme="minorHAnsi" w:hAnsiTheme="minorHAnsi" w:cstheme="minorHAnsi"/>
        </w:rPr>
        <w:t xml:space="preserve">ndustry and 29 CFR, 1926 Subpart J for </w:t>
      </w:r>
      <w:r w:rsidR="008D7BBF">
        <w:rPr>
          <w:rFonts w:asciiTheme="minorHAnsi" w:hAnsiTheme="minorHAnsi" w:cstheme="minorHAnsi"/>
        </w:rPr>
        <w:t>C</w:t>
      </w:r>
      <w:r w:rsidR="006E77A7">
        <w:rPr>
          <w:rFonts w:asciiTheme="minorHAnsi" w:hAnsiTheme="minorHAnsi" w:cstheme="minorHAnsi"/>
        </w:rPr>
        <w:t xml:space="preserve">onstruction. </w:t>
      </w:r>
    </w:p>
    <w:p w14:paraId="30805697" w14:textId="033A3B76" w:rsidR="009A4D68" w:rsidRPr="00C76BFD" w:rsidRDefault="00DB65E3" w:rsidP="009A4D68">
      <w:pPr>
        <w:shd w:val="clear" w:color="auto" w:fill="FFFFFF"/>
        <w:spacing w:line="240" w:lineRule="auto"/>
        <w:rPr>
          <w:rFonts w:asciiTheme="minorHAnsi" w:eastAsia="Times New Roman" w:hAnsiTheme="minorHAnsi" w:cstheme="minorHAnsi"/>
          <w:color w:val="202124"/>
        </w:rPr>
      </w:pPr>
      <w:r>
        <w:rPr>
          <w:rFonts w:asciiTheme="minorHAnsi" w:eastAsia="Times New Roman" w:hAnsiTheme="minorHAnsi" w:cstheme="minorHAnsi"/>
          <w:b/>
          <w:bCs/>
          <w:color w:val="202124"/>
        </w:rPr>
        <w:t>The</w:t>
      </w:r>
      <w:r w:rsidR="009B6F40">
        <w:rPr>
          <w:rFonts w:asciiTheme="minorHAnsi" w:eastAsia="Times New Roman" w:hAnsiTheme="minorHAnsi" w:cstheme="minorHAnsi"/>
          <w:b/>
          <w:bCs/>
          <w:color w:val="202124"/>
        </w:rPr>
        <w:t xml:space="preserve">se are some of the </w:t>
      </w:r>
      <w:r>
        <w:rPr>
          <w:rFonts w:asciiTheme="minorHAnsi" w:eastAsia="Times New Roman" w:hAnsiTheme="minorHAnsi" w:cstheme="minorHAnsi"/>
          <w:b/>
          <w:bCs/>
          <w:color w:val="202124"/>
        </w:rPr>
        <w:t>m</w:t>
      </w:r>
      <w:r w:rsidR="009A4D68" w:rsidRPr="00C76BFD">
        <w:rPr>
          <w:rFonts w:asciiTheme="minorHAnsi" w:eastAsia="Times New Roman" w:hAnsiTheme="minorHAnsi" w:cstheme="minorHAnsi"/>
          <w:b/>
          <w:bCs/>
          <w:color w:val="202124"/>
        </w:rPr>
        <w:t>ajor hazards workers may encounter when welding and how to protect against them</w:t>
      </w:r>
      <w:r w:rsidR="009B6F40">
        <w:rPr>
          <w:rFonts w:asciiTheme="minorHAnsi" w:eastAsia="Times New Roman" w:hAnsiTheme="minorHAnsi" w:cstheme="minorHAnsi"/>
          <w:b/>
          <w:bCs/>
          <w:color w:val="202124"/>
        </w:rPr>
        <w:t>:</w:t>
      </w:r>
    </w:p>
    <w:p w14:paraId="4686BBC4" w14:textId="1146A1EE" w:rsidR="009A4D68" w:rsidRPr="00124FA2" w:rsidRDefault="009A4D68" w:rsidP="00124FA2">
      <w:pPr>
        <w:numPr>
          <w:ilvl w:val="0"/>
          <w:numId w:val="1"/>
        </w:numPr>
        <w:shd w:val="clear" w:color="auto" w:fill="FFFFFF"/>
        <w:spacing w:after="60" w:line="240" w:lineRule="auto"/>
        <w:rPr>
          <w:rFonts w:asciiTheme="minorHAnsi" w:eastAsia="Times New Roman" w:hAnsiTheme="minorHAnsi" w:cstheme="minorHAnsi"/>
          <w:color w:val="202124"/>
        </w:rPr>
      </w:pPr>
      <w:r w:rsidRPr="00C76BFD">
        <w:rPr>
          <w:rFonts w:asciiTheme="minorHAnsi" w:eastAsia="Times New Roman" w:hAnsiTheme="minorHAnsi" w:cstheme="minorHAnsi"/>
          <w:color w:val="202124"/>
        </w:rPr>
        <w:t xml:space="preserve">Fires and </w:t>
      </w:r>
      <w:r w:rsidR="00124FA2">
        <w:rPr>
          <w:rFonts w:asciiTheme="minorHAnsi" w:eastAsia="Times New Roman" w:hAnsiTheme="minorHAnsi" w:cstheme="minorHAnsi"/>
          <w:color w:val="202124"/>
        </w:rPr>
        <w:t>E</w:t>
      </w:r>
      <w:r w:rsidRPr="00C76BFD">
        <w:rPr>
          <w:rFonts w:asciiTheme="minorHAnsi" w:eastAsia="Times New Roman" w:hAnsiTheme="minorHAnsi" w:cstheme="minorHAnsi"/>
          <w:color w:val="202124"/>
        </w:rPr>
        <w:t>xplosions</w:t>
      </w:r>
      <w:r w:rsidR="00124FA2">
        <w:rPr>
          <w:rFonts w:asciiTheme="minorHAnsi" w:eastAsia="Times New Roman" w:hAnsiTheme="minorHAnsi" w:cstheme="minorHAnsi"/>
          <w:color w:val="202124"/>
        </w:rPr>
        <w:t xml:space="preserve"> – </w:t>
      </w:r>
      <w:r w:rsidR="00610E06" w:rsidRPr="00124FA2">
        <w:rPr>
          <w:rFonts w:asciiTheme="minorHAnsi" w:eastAsia="Times New Roman" w:hAnsiTheme="minorHAnsi" w:cstheme="minorHAnsi"/>
          <w:color w:val="202124"/>
        </w:rPr>
        <w:t xml:space="preserve">Ensure welding area is well ventilated and a </w:t>
      </w:r>
      <w:r w:rsidR="00EF2AF6" w:rsidRPr="00124FA2">
        <w:rPr>
          <w:rFonts w:asciiTheme="minorHAnsi" w:eastAsia="Times New Roman" w:hAnsiTheme="minorHAnsi" w:cstheme="minorHAnsi"/>
          <w:color w:val="202124"/>
        </w:rPr>
        <w:t>suitable Class ABC</w:t>
      </w:r>
      <w:r w:rsidR="00767084" w:rsidRPr="00124FA2">
        <w:rPr>
          <w:rFonts w:asciiTheme="minorHAnsi" w:eastAsia="Times New Roman" w:hAnsiTheme="minorHAnsi" w:cstheme="minorHAnsi"/>
          <w:color w:val="202124"/>
        </w:rPr>
        <w:t xml:space="preserve"> </w:t>
      </w:r>
      <w:r w:rsidR="00610E06" w:rsidRPr="00124FA2">
        <w:rPr>
          <w:rFonts w:asciiTheme="minorHAnsi" w:eastAsia="Times New Roman" w:hAnsiTheme="minorHAnsi" w:cstheme="minorHAnsi"/>
          <w:color w:val="202124"/>
        </w:rPr>
        <w:t>fire extinguisher is on hand</w:t>
      </w:r>
    </w:p>
    <w:p w14:paraId="1C0BF027" w14:textId="312FF2C7" w:rsidR="009A4D68" w:rsidRPr="00124FA2" w:rsidRDefault="009A4D68" w:rsidP="00124FA2">
      <w:pPr>
        <w:numPr>
          <w:ilvl w:val="0"/>
          <w:numId w:val="1"/>
        </w:numPr>
        <w:shd w:val="clear" w:color="auto" w:fill="FFFFFF"/>
        <w:spacing w:after="60" w:line="240" w:lineRule="auto"/>
        <w:rPr>
          <w:rFonts w:asciiTheme="minorHAnsi" w:eastAsia="Times New Roman" w:hAnsiTheme="minorHAnsi" w:cstheme="minorHAnsi"/>
          <w:color w:val="202124"/>
        </w:rPr>
      </w:pPr>
      <w:r w:rsidRPr="00C76BFD">
        <w:rPr>
          <w:rFonts w:asciiTheme="minorHAnsi" w:eastAsia="Times New Roman" w:hAnsiTheme="minorHAnsi" w:cstheme="minorHAnsi"/>
          <w:color w:val="202124"/>
        </w:rPr>
        <w:t xml:space="preserve">Burn </w:t>
      </w:r>
      <w:r w:rsidR="00124FA2">
        <w:rPr>
          <w:rFonts w:asciiTheme="minorHAnsi" w:eastAsia="Times New Roman" w:hAnsiTheme="minorHAnsi" w:cstheme="minorHAnsi"/>
          <w:color w:val="202124"/>
        </w:rPr>
        <w:t>H</w:t>
      </w:r>
      <w:r w:rsidRPr="00C76BFD">
        <w:rPr>
          <w:rFonts w:asciiTheme="minorHAnsi" w:eastAsia="Times New Roman" w:hAnsiTheme="minorHAnsi" w:cstheme="minorHAnsi"/>
          <w:color w:val="202124"/>
        </w:rPr>
        <w:t>azards</w:t>
      </w:r>
      <w:r w:rsidR="00124FA2">
        <w:rPr>
          <w:rFonts w:asciiTheme="minorHAnsi" w:eastAsia="Times New Roman" w:hAnsiTheme="minorHAnsi" w:cstheme="minorHAnsi"/>
          <w:color w:val="202124"/>
        </w:rPr>
        <w:t xml:space="preserve"> – </w:t>
      </w:r>
      <w:r w:rsidR="008B451B" w:rsidRPr="00124FA2">
        <w:rPr>
          <w:rFonts w:asciiTheme="minorHAnsi" w:eastAsia="Times New Roman" w:hAnsiTheme="minorHAnsi" w:cstheme="minorHAnsi"/>
          <w:color w:val="202124"/>
        </w:rPr>
        <w:t>Always wear protective clothing</w:t>
      </w:r>
      <w:r w:rsidR="00610E06" w:rsidRPr="00124FA2">
        <w:rPr>
          <w:rFonts w:asciiTheme="minorHAnsi" w:eastAsia="Times New Roman" w:hAnsiTheme="minorHAnsi" w:cstheme="minorHAnsi"/>
          <w:color w:val="202124"/>
        </w:rPr>
        <w:t xml:space="preserve"> when welding</w:t>
      </w:r>
      <w:r w:rsidR="00EF2AF6" w:rsidRPr="00124FA2">
        <w:rPr>
          <w:rFonts w:asciiTheme="minorHAnsi" w:eastAsia="Times New Roman" w:hAnsiTheme="minorHAnsi" w:cstheme="minorHAnsi"/>
          <w:color w:val="202124"/>
        </w:rPr>
        <w:t xml:space="preserve"> along with proper eye protection</w:t>
      </w:r>
    </w:p>
    <w:p w14:paraId="1108BF65" w14:textId="26870E87" w:rsidR="009A4D68" w:rsidRPr="00124FA2" w:rsidRDefault="009A4D68" w:rsidP="00124FA2">
      <w:pPr>
        <w:numPr>
          <w:ilvl w:val="0"/>
          <w:numId w:val="1"/>
        </w:numPr>
        <w:shd w:val="clear" w:color="auto" w:fill="FFFFFF"/>
        <w:spacing w:after="60" w:line="240" w:lineRule="auto"/>
        <w:rPr>
          <w:rFonts w:asciiTheme="minorHAnsi" w:eastAsia="Times New Roman" w:hAnsiTheme="minorHAnsi" w:cstheme="minorHAnsi"/>
          <w:color w:val="202124"/>
        </w:rPr>
      </w:pPr>
      <w:r w:rsidRPr="00C76BFD">
        <w:rPr>
          <w:rFonts w:asciiTheme="minorHAnsi" w:eastAsia="Times New Roman" w:hAnsiTheme="minorHAnsi" w:cstheme="minorHAnsi"/>
          <w:color w:val="202124"/>
        </w:rPr>
        <w:t>Electricity</w:t>
      </w:r>
      <w:r w:rsidR="00124FA2">
        <w:rPr>
          <w:rFonts w:asciiTheme="minorHAnsi" w:eastAsia="Times New Roman" w:hAnsiTheme="minorHAnsi" w:cstheme="minorHAnsi"/>
          <w:color w:val="202124"/>
        </w:rPr>
        <w:t xml:space="preserve"> – </w:t>
      </w:r>
      <w:r w:rsidR="008B451B" w:rsidRPr="00124FA2">
        <w:rPr>
          <w:rFonts w:asciiTheme="minorHAnsi" w:eastAsia="Times New Roman" w:hAnsiTheme="minorHAnsi" w:cstheme="minorHAnsi"/>
          <w:color w:val="202124"/>
        </w:rPr>
        <w:t>Ensure all cable leads are not damaged or cut</w:t>
      </w:r>
      <w:r w:rsidR="00EF2AF6" w:rsidRPr="00124FA2">
        <w:rPr>
          <w:rFonts w:asciiTheme="minorHAnsi" w:eastAsia="Times New Roman" w:hAnsiTheme="minorHAnsi" w:cstheme="minorHAnsi"/>
          <w:color w:val="202124"/>
        </w:rPr>
        <w:t xml:space="preserve">.  Follow </w:t>
      </w:r>
      <w:r w:rsidR="00124FA2">
        <w:rPr>
          <w:rFonts w:asciiTheme="minorHAnsi" w:eastAsia="Times New Roman" w:hAnsiTheme="minorHAnsi" w:cstheme="minorHAnsi"/>
          <w:color w:val="202124"/>
        </w:rPr>
        <w:t xml:space="preserve">all electrical </w:t>
      </w:r>
      <w:r w:rsidR="00EF2AF6" w:rsidRPr="00124FA2">
        <w:rPr>
          <w:rFonts w:asciiTheme="minorHAnsi" w:eastAsia="Times New Roman" w:hAnsiTheme="minorHAnsi" w:cstheme="minorHAnsi"/>
          <w:color w:val="202124"/>
        </w:rPr>
        <w:t>safety precautions</w:t>
      </w:r>
    </w:p>
    <w:p w14:paraId="17A33426" w14:textId="305D18F8" w:rsidR="009A4D68" w:rsidRPr="00124FA2" w:rsidRDefault="009A4D68" w:rsidP="00124FA2">
      <w:pPr>
        <w:numPr>
          <w:ilvl w:val="0"/>
          <w:numId w:val="1"/>
        </w:numPr>
        <w:shd w:val="clear" w:color="auto" w:fill="FFFFFF"/>
        <w:spacing w:line="240" w:lineRule="auto"/>
        <w:rPr>
          <w:rFonts w:asciiTheme="minorHAnsi" w:eastAsia="Times New Roman" w:hAnsiTheme="minorHAnsi" w:cstheme="minorHAnsi"/>
          <w:color w:val="202124"/>
        </w:rPr>
      </w:pPr>
      <w:r w:rsidRPr="00C76BFD">
        <w:rPr>
          <w:rFonts w:asciiTheme="minorHAnsi" w:eastAsia="Times New Roman" w:hAnsiTheme="minorHAnsi" w:cstheme="minorHAnsi"/>
          <w:color w:val="202124"/>
        </w:rPr>
        <w:t xml:space="preserve">Fumes and </w:t>
      </w:r>
      <w:r w:rsidR="00124FA2">
        <w:rPr>
          <w:rFonts w:asciiTheme="minorHAnsi" w:eastAsia="Times New Roman" w:hAnsiTheme="minorHAnsi" w:cstheme="minorHAnsi"/>
          <w:color w:val="202124"/>
        </w:rPr>
        <w:t>G</w:t>
      </w:r>
      <w:r w:rsidRPr="00C76BFD">
        <w:rPr>
          <w:rFonts w:asciiTheme="minorHAnsi" w:eastAsia="Times New Roman" w:hAnsiTheme="minorHAnsi" w:cstheme="minorHAnsi"/>
          <w:color w:val="202124"/>
        </w:rPr>
        <w:t>ases</w:t>
      </w:r>
      <w:r w:rsidR="00124FA2">
        <w:rPr>
          <w:rFonts w:asciiTheme="minorHAnsi" w:eastAsia="Times New Roman" w:hAnsiTheme="minorHAnsi" w:cstheme="minorHAnsi"/>
          <w:color w:val="202124"/>
        </w:rPr>
        <w:t xml:space="preserve"> – </w:t>
      </w:r>
      <w:r w:rsidR="008B451B" w:rsidRPr="00124FA2">
        <w:rPr>
          <w:rFonts w:asciiTheme="minorHAnsi" w:eastAsia="Times New Roman" w:hAnsiTheme="minorHAnsi" w:cstheme="minorHAnsi"/>
          <w:color w:val="202124"/>
        </w:rPr>
        <w:t xml:space="preserve">Use </w:t>
      </w:r>
      <w:r w:rsidR="00EF2AF6" w:rsidRPr="00124FA2">
        <w:rPr>
          <w:rFonts w:asciiTheme="minorHAnsi" w:eastAsia="Times New Roman" w:hAnsiTheme="minorHAnsi" w:cstheme="minorHAnsi"/>
          <w:color w:val="202124"/>
        </w:rPr>
        <w:t>local exhaust</w:t>
      </w:r>
      <w:r w:rsidR="008B451B" w:rsidRPr="00124FA2">
        <w:rPr>
          <w:rFonts w:asciiTheme="minorHAnsi" w:eastAsia="Times New Roman" w:hAnsiTheme="minorHAnsi" w:cstheme="minorHAnsi"/>
          <w:color w:val="202124"/>
        </w:rPr>
        <w:t xml:space="preserve"> and</w:t>
      </w:r>
      <w:r w:rsidR="00EF2AF6" w:rsidRPr="00124FA2">
        <w:rPr>
          <w:rFonts w:asciiTheme="minorHAnsi" w:eastAsia="Times New Roman" w:hAnsiTheme="minorHAnsi" w:cstheme="minorHAnsi"/>
          <w:color w:val="202124"/>
        </w:rPr>
        <w:t>/or</w:t>
      </w:r>
      <w:r w:rsidR="008B451B" w:rsidRPr="00124FA2">
        <w:rPr>
          <w:rFonts w:asciiTheme="minorHAnsi" w:eastAsia="Times New Roman" w:hAnsiTheme="minorHAnsi" w:cstheme="minorHAnsi"/>
          <w:color w:val="202124"/>
        </w:rPr>
        <w:t xml:space="preserve"> fans to divert fumes and gasses</w:t>
      </w:r>
      <w:r w:rsidR="00124FA2">
        <w:rPr>
          <w:rFonts w:asciiTheme="minorHAnsi" w:eastAsia="Times New Roman" w:hAnsiTheme="minorHAnsi" w:cstheme="minorHAnsi"/>
          <w:color w:val="202124"/>
        </w:rPr>
        <w:t xml:space="preserve"> to a safe place</w:t>
      </w:r>
    </w:p>
    <w:p w14:paraId="309BE71D" w14:textId="59D484A9" w:rsidR="006A6A89" w:rsidRPr="00C76BFD" w:rsidRDefault="006A6A89" w:rsidP="006A6A89">
      <w:pPr>
        <w:shd w:val="clear" w:color="auto" w:fill="FFFFFF"/>
        <w:spacing w:after="0" w:line="240" w:lineRule="auto"/>
        <w:rPr>
          <w:rFonts w:asciiTheme="minorHAnsi" w:eastAsia="Times New Roman" w:hAnsiTheme="minorHAnsi" w:cstheme="minorHAnsi"/>
          <w:color w:val="202124"/>
        </w:rPr>
      </w:pPr>
      <w:r w:rsidRPr="00C76BFD">
        <w:rPr>
          <w:rFonts w:asciiTheme="minorHAnsi" w:eastAsia="Times New Roman" w:hAnsiTheme="minorHAnsi" w:cstheme="minorHAnsi"/>
          <w:color w:val="202124"/>
        </w:rPr>
        <w:t>Welders should </w:t>
      </w:r>
      <w:r w:rsidRPr="00124FA2">
        <w:rPr>
          <w:rFonts w:asciiTheme="minorHAnsi" w:eastAsia="Times New Roman" w:hAnsiTheme="minorHAnsi" w:cstheme="minorHAnsi"/>
          <w:color w:val="202124"/>
        </w:rPr>
        <w:t>wear work or shop clothes without openings or gaps to prevent arc rays from contacting the skin.</w:t>
      </w:r>
      <w:r w:rsidR="00124FA2">
        <w:rPr>
          <w:rFonts w:asciiTheme="minorHAnsi" w:eastAsia="Times New Roman" w:hAnsiTheme="minorHAnsi" w:cstheme="minorHAnsi"/>
          <w:color w:val="202124"/>
        </w:rPr>
        <w:t xml:space="preserve">  E</w:t>
      </w:r>
      <w:r w:rsidR="00DB65E3">
        <w:rPr>
          <w:rFonts w:asciiTheme="minorHAnsi" w:eastAsia="Times New Roman" w:hAnsiTheme="minorHAnsi" w:cstheme="minorHAnsi"/>
          <w:color w:val="202124"/>
        </w:rPr>
        <w:t xml:space="preserve">mployees </w:t>
      </w:r>
      <w:r w:rsidRPr="00C76BFD">
        <w:rPr>
          <w:rFonts w:asciiTheme="minorHAnsi" w:eastAsia="Times New Roman" w:hAnsiTheme="minorHAnsi" w:cstheme="minorHAnsi"/>
          <w:color w:val="202124"/>
        </w:rPr>
        <w:t xml:space="preserve">working close to arc welding should also wear </w:t>
      </w:r>
      <w:r w:rsidR="00475655">
        <w:rPr>
          <w:rFonts w:asciiTheme="minorHAnsi" w:eastAsia="Times New Roman" w:hAnsiTheme="minorHAnsi" w:cstheme="minorHAnsi"/>
          <w:color w:val="202124"/>
        </w:rPr>
        <w:t xml:space="preserve">additional </w:t>
      </w:r>
      <w:r w:rsidRPr="00C76BFD">
        <w:rPr>
          <w:rFonts w:asciiTheme="minorHAnsi" w:eastAsia="Times New Roman" w:hAnsiTheme="minorHAnsi" w:cstheme="minorHAnsi"/>
          <w:color w:val="202124"/>
        </w:rPr>
        <w:t>protective clothing.</w:t>
      </w:r>
      <w:r w:rsidR="00475655">
        <w:rPr>
          <w:rFonts w:asciiTheme="minorHAnsi" w:eastAsia="Times New Roman" w:hAnsiTheme="minorHAnsi" w:cstheme="minorHAnsi"/>
          <w:color w:val="202124"/>
        </w:rPr>
        <w:t xml:space="preserve"> </w:t>
      </w:r>
      <w:r w:rsidRPr="00C76BFD">
        <w:rPr>
          <w:rFonts w:asciiTheme="minorHAnsi" w:eastAsia="Times New Roman" w:hAnsiTheme="minorHAnsi" w:cstheme="minorHAnsi"/>
          <w:color w:val="202124"/>
        </w:rPr>
        <w:t xml:space="preserve"> </w:t>
      </w:r>
      <w:r w:rsidR="00475655">
        <w:rPr>
          <w:rFonts w:asciiTheme="minorHAnsi" w:eastAsia="Times New Roman" w:hAnsiTheme="minorHAnsi" w:cstheme="minorHAnsi"/>
          <w:color w:val="202124"/>
        </w:rPr>
        <w:t>All c</w:t>
      </w:r>
      <w:r w:rsidRPr="00C76BFD">
        <w:rPr>
          <w:rFonts w:asciiTheme="minorHAnsi" w:eastAsia="Times New Roman" w:hAnsiTheme="minorHAnsi" w:cstheme="minorHAnsi"/>
          <w:color w:val="202124"/>
        </w:rPr>
        <w:t>lothing should always be kept dry, including gloves.</w:t>
      </w:r>
      <w:r w:rsidR="00DB65E3">
        <w:rPr>
          <w:rFonts w:asciiTheme="minorHAnsi" w:eastAsia="Times New Roman" w:hAnsiTheme="minorHAnsi" w:cstheme="minorHAnsi"/>
          <w:color w:val="202124"/>
        </w:rPr>
        <w:t xml:space="preserve"> </w:t>
      </w:r>
      <w:r w:rsidR="00475655">
        <w:rPr>
          <w:rFonts w:asciiTheme="minorHAnsi" w:eastAsia="Times New Roman" w:hAnsiTheme="minorHAnsi" w:cstheme="minorHAnsi"/>
          <w:color w:val="202124"/>
        </w:rPr>
        <w:t xml:space="preserve"> </w:t>
      </w:r>
      <w:r w:rsidR="00DB65E3">
        <w:rPr>
          <w:rFonts w:asciiTheme="minorHAnsi" w:eastAsia="Times New Roman" w:hAnsiTheme="minorHAnsi" w:cstheme="minorHAnsi"/>
          <w:color w:val="202124"/>
        </w:rPr>
        <w:t>W</w:t>
      </w:r>
      <w:r w:rsidR="008D7BBF">
        <w:rPr>
          <w:rFonts w:asciiTheme="minorHAnsi" w:eastAsia="Times New Roman" w:hAnsiTheme="minorHAnsi" w:cstheme="minorHAnsi"/>
          <w:color w:val="202124"/>
        </w:rPr>
        <w:t>hen applicable, w</w:t>
      </w:r>
      <w:r w:rsidR="00DB65E3">
        <w:rPr>
          <w:rFonts w:asciiTheme="minorHAnsi" w:eastAsia="Times New Roman" w:hAnsiTheme="minorHAnsi" w:cstheme="minorHAnsi"/>
          <w:color w:val="202124"/>
        </w:rPr>
        <w:t xml:space="preserve">elding </w:t>
      </w:r>
      <w:r w:rsidR="0055170D">
        <w:rPr>
          <w:rFonts w:asciiTheme="minorHAnsi" w:eastAsia="Times New Roman" w:hAnsiTheme="minorHAnsi" w:cstheme="minorHAnsi"/>
          <w:color w:val="202124"/>
        </w:rPr>
        <w:t>screens</w:t>
      </w:r>
      <w:r w:rsidR="00DB65E3">
        <w:rPr>
          <w:rFonts w:asciiTheme="minorHAnsi" w:eastAsia="Times New Roman" w:hAnsiTheme="minorHAnsi" w:cstheme="minorHAnsi"/>
          <w:color w:val="202124"/>
        </w:rPr>
        <w:t xml:space="preserve"> should also be used to protect others from </w:t>
      </w:r>
      <w:r w:rsidR="0055170D">
        <w:rPr>
          <w:rFonts w:asciiTheme="minorHAnsi" w:eastAsia="Times New Roman" w:hAnsiTheme="minorHAnsi" w:cstheme="minorHAnsi"/>
          <w:color w:val="202124"/>
        </w:rPr>
        <w:t xml:space="preserve">the </w:t>
      </w:r>
      <w:r w:rsidR="008E2CA4">
        <w:rPr>
          <w:rFonts w:asciiTheme="minorHAnsi" w:eastAsia="Times New Roman" w:hAnsiTheme="minorHAnsi" w:cstheme="minorHAnsi"/>
          <w:color w:val="202124"/>
        </w:rPr>
        <w:t>heat</w:t>
      </w:r>
      <w:r w:rsidR="00475655">
        <w:rPr>
          <w:rFonts w:asciiTheme="minorHAnsi" w:eastAsia="Times New Roman" w:hAnsiTheme="minorHAnsi" w:cstheme="minorHAnsi"/>
          <w:color w:val="202124"/>
        </w:rPr>
        <w:t xml:space="preserve">, hazardous light and </w:t>
      </w:r>
      <w:r w:rsidR="008E2CA4">
        <w:rPr>
          <w:rFonts w:asciiTheme="minorHAnsi" w:eastAsia="Times New Roman" w:hAnsiTheme="minorHAnsi" w:cstheme="minorHAnsi"/>
          <w:color w:val="202124"/>
        </w:rPr>
        <w:t>fumes produce</w:t>
      </w:r>
      <w:r w:rsidR="00FB2F0E">
        <w:rPr>
          <w:rFonts w:asciiTheme="minorHAnsi" w:eastAsia="Times New Roman" w:hAnsiTheme="minorHAnsi" w:cstheme="minorHAnsi"/>
          <w:color w:val="202124"/>
        </w:rPr>
        <w:t>d</w:t>
      </w:r>
      <w:r w:rsidR="008E2CA4">
        <w:rPr>
          <w:rFonts w:asciiTheme="minorHAnsi" w:eastAsia="Times New Roman" w:hAnsiTheme="minorHAnsi" w:cstheme="minorHAnsi"/>
          <w:color w:val="202124"/>
        </w:rPr>
        <w:t xml:space="preserve"> </w:t>
      </w:r>
      <w:r w:rsidR="00FB2F0E">
        <w:rPr>
          <w:rFonts w:asciiTheme="minorHAnsi" w:eastAsia="Times New Roman" w:hAnsiTheme="minorHAnsi" w:cstheme="minorHAnsi"/>
          <w:color w:val="202124"/>
        </w:rPr>
        <w:t xml:space="preserve">from </w:t>
      </w:r>
      <w:r w:rsidR="008E2CA4">
        <w:rPr>
          <w:rFonts w:asciiTheme="minorHAnsi" w:eastAsia="Times New Roman" w:hAnsiTheme="minorHAnsi" w:cstheme="minorHAnsi"/>
          <w:color w:val="202124"/>
        </w:rPr>
        <w:t>welding.</w:t>
      </w:r>
      <w:r w:rsidR="00124FA2">
        <w:rPr>
          <w:rFonts w:asciiTheme="minorHAnsi" w:eastAsia="Times New Roman" w:hAnsiTheme="minorHAnsi" w:cstheme="minorHAnsi"/>
          <w:color w:val="202124"/>
        </w:rPr>
        <w:t xml:space="preserve">  </w:t>
      </w:r>
      <w:r w:rsidRPr="008D7BBF">
        <w:rPr>
          <w:rFonts w:asciiTheme="minorHAnsi" w:eastAsia="Times New Roman" w:hAnsiTheme="minorHAnsi" w:cstheme="minorHAnsi"/>
          <w:color w:val="202124"/>
        </w:rPr>
        <w:t xml:space="preserve">Comfort is </w:t>
      </w:r>
      <w:r w:rsidR="008D7BBF" w:rsidRPr="008D7BBF">
        <w:rPr>
          <w:rFonts w:asciiTheme="minorHAnsi" w:eastAsia="Times New Roman" w:hAnsiTheme="minorHAnsi" w:cstheme="minorHAnsi"/>
          <w:color w:val="202124"/>
        </w:rPr>
        <w:t>a very</w:t>
      </w:r>
      <w:r w:rsidRPr="008D7BBF">
        <w:rPr>
          <w:rFonts w:asciiTheme="minorHAnsi" w:eastAsia="Times New Roman" w:hAnsiTheme="minorHAnsi" w:cstheme="minorHAnsi"/>
          <w:color w:val="202124"/>
        </w:rPr>
        <w:t xml:space="preserve"> important part of welding.</w:t>
      </w:r>
      <w:r w:rsidRPr="00C76BFD">
        <w:rPr>
          <w:rFonts w:asciiTheme="minorHAnsi" w:eastAsia="Times New Roman" w:hAnsiTheme="minorHAnsi" w:cstheme="minorHAnsi"/>
          <w:color w:val="202124"/>
        </w:rPr>
        <w:t xml:space="preserve"> </w:t>
      </w:r>
      <w:r w:rsidR="008D7BBF">
        <w:rPr>
          <w:rFonts w:asciiTheme="minorHAnsi" w:eastAsia="Times New Roman" w:hAnsiTheme="minorHAnsi" w:cstheme="minorHAnsi"/>
          <w:color w:val="202124"/>
        </w:rPr>
        <w:t xml:space="preserve"> </w:t>
      </w:r>
      <w:r w:rsidRPr="00C76BFD">
        <w:rPr>
          <w:rFonts w:asciiTheme="minorHAnsi" w:eastAsia="Times New Roman" w:hAnsiTheme="minorHAnsi" w:cstheme="minorHAnsi"/>
          <w:color w:val="202124"/>
        </w:rPr>
        <w:t>No matter what welding technique you choose</w:t>
      </w:r>
      <w:r w:rsidR="008D7BBF">
        <w:rPr>
          <w:rFonts w:asciiTheme="minorHAnsi" w:eastAsia="Times New Roman" w:hAnsiTheme="minorHAnsi" w:cstheme="minorHAnsi"/>
          <w:color w:val="202124"/>
        </w:rPr>
        <w:t>,</w:t>
      </w:r>
      <w:r w:rsidRPr="00C76BFD">
        <w:rPr>
          <w:rFonts w:asciiTheme="minorHAnsi" w:eastAsia="Times New Roman" w:hAnsiTheme="minorHAnsi" w:cstheme="minorHAnsi"/>
          <w:color w:val="202124"/>
        </w:rPr>
        <w:t xml:space="preserve"> being comfortable is </w:t>
      </w:r>
      <w:r w:rsidR="008D7BBF">
        <w:rPr>
          <w:rFonts w:asciiTheme="minorHAnsi" w:eastAsia="Times New Roman" w:hAnsiTheme="minorHAnsi" w:cstheme="minorHAnsi"/>
          <w:color w:val="202124"/>
        </w:rPr>
        <w:t>key to good welding</w:t>
      </w:r>
      <w:r w:rsidRPr="00C76BFD">
        <w:rPr>
          <w:rFonts w:asciiTheme="minorHAnsi" w:eastAsia="Times New Roman" w:hAnsiTheme="minorHAnsi" w:cstheme="minorHAnsi"/>
          <w:color w:val="202124"/>
        </w:rPr>
        <w:t>.</w:t>
      </w:r>
      <w:r w:rsidR="008D7BBF">
        <w:rPr>
          <w:rFonts w:asciiTheme="minorHAnsi" w:eastAsia="Times New Roman" w:hAnsiTheme="minorHAnsi" w:cstheme="minorHAnsi"/>
          <w:color w:val="202124"/>
        </w:rPr>
        <w:t xml:space="preserve"> </w:t>
      </w:r>
      <w:r w:rsidRPr="00C76BFD">
        <w:rPr>
          <w:rFonts w:asciiTheme="minorHAnsi" w:eastAsia="Times New Roman" w:hAnsiTheme="minorHAnsi" w:cstheme="minorHAnsi"/>
          <w:color w:val="202124"/>
        </w:rPr>
        <w:t xml:space="preserve"> Find a comfortable position and something to </w:t>
      </w:r>
      <w:r w:rsidR="008D7BBF">
        <w:rPr>
          <w:rFonts w:asciiTheme="minorHAnsi" w:eastAsia="Times New Roman" w:hAnsiTheme="minorHAnsi" w:cstheme="minorHAnsi"/>
          <w:color w:val="202124"/>
        </w:rPr>
        <w:t>brace with</w:t>
      </w:r>
      <w:r w:rsidR="00124FA2">
        <w:rPr>
          <w:rFonts w:asciiTheme="minorHAnsi" w:eastAsia="Times New Roman" w:hAnsiTheme="minorHAnsi" w:cstheme="minorHAnsi"/>
          <w:color w:val="202124"/>
        </w:rPr>
        <w:t xml:space="preserve"> while welding</w:t>
      </w:r>
      <w:r w:rsidRPr="00C76BFD">
        <w:rPr>
          <w:rFonts w:asciiTheme="minorHAnsi" w:eastAsia="Times New Roman" w:hAnsiTheme="minorHAnsi" w:cstheme="minorHAnsi"/>
          <w:color w:val="202124"/>
        </w:rPr>
        <w:t xml:space="preserve">. </w:t>
      </w:r>
      <w:r w:rsidR="00124FA2">
        <w:rPr>
          <w:rFonts w:asciiTheme="minorHAnsi" w:eastAsia="Times New Roman" w:hAnsiTheme="minorHAnsi" w:cstheme="minorHAnsi"/>
          <w:color w:val="202124"/>
        </w:rPr>
        <w:t xml:space="preserve"> </w:t>
      </w:r>
      <w:r w:rsidRPr="00C76BFD">
        <w:rPr>
          <w:rFonts w:asciiTheme="minorHAnsi" w:eastAsia="Times New Roman" w:hAnsiTheme="minorHAnsi" w:cstheme="minorHAnsi"/>
          <w:color w:val="202124"/>
        </w:rPr>
        <w:t xml:space="preserve">The goal is to stabilize your body and </w:t>
      </w:r>
      <w:r w:rsidR="00124FA2" w:rsidRPr="00C76BFD">
        <w:rPr>
          <w:rFonts w:asciiTheme="minorHAnsi" w:eastAsia="Times New Roman" w:hAnsiTheme="minorHAnsi" w:cstheme="minorHAnsi"/>
          <w:color w:val="202124"/>
        </w:rPr>
        <w:t>hands,</w:t>
      </w:r>
      <w:r w:rsidR="00124FA2">
        <w:rPr>
          <w:rFonts w:asciiTheme="minorHAnsi" w:eastAsia="Times New Roman" w:hAnsiTheme="minorHAnsi" w:cstheme="minorHAnsi"/>
          <w:color w:val="202124"/>
        </w:rPr>
        <w:t xml:space="preserve"> </w:t>
      </w:r>
      <w:r w:rsidRPr="00C76BFD">
        <w:rPr>
          <w:rFonts w:asciiTheme="minorHAnsi" w:eastAsia="Times New Roman" w:hAnsiTheme="minorHAnsi" w:cstheme="minorHAnsi"/>
          <w:color w:val="202124"/>
        </w:rPr>
        <w:t xml:space="preserve">so you have full control over your </w:t>
      </w:r>
      <w:r w:rsidR="008D7BBF">
        <w:rPr>
          <w:rFonts w:asciiTheme="minorHAnsi" w:eastAsia="Times New Roman" w:hAnsiTheme="minorHAnsi" w:cstheme="minorHAnsi"/>
          <w:color w:val="202124"/>
        </w:rPr>
        <w:t xml:space="preserve">safe </w:t>
      </w:r>
      <w:r w:rsidRPr="00C76BFD">
        <w:rPr>
          <w:rFonts w:asciiTheme="minorHAnsi" w:eastAsia="Times New Roman" w:hAnsiTheme="minorHAnsi" w:cstheme="minorHAnsi"/>
          <w:color w:val="202124"/>
        </w:rPr>
        <w:t>welding technique</w:t>
      </w:r>
      <w:r w:rsidR="008D7BBF">
        <w:rPr>
          <w:rFonts w:asciiTheme="minorHAnsi" w:eastAsia="Times New Roman" w:hAnsiTheme="minorHAnsi" w:cstheme="minorHAnsi"/>
          <w:color w:val="202124"/>
        </w:rPr>
        <w:t>.</w:t>
      </w:r>
      <w:r w:rsidRPr="00C76BFD">
        <w:rPr>
          <w:rFonts w:asciiTheme="minorHAnsi" w:eastAsia="Times New Roman" w:hAnsiTheme="minorHAnsi" w:cstheme="minorHAnsi"/>
          <w:color w:val="202124"/>
        </w:rPr>
        <w:t xml:space="preserve"> </w:t>
      </w:r>
    </w:p>
    <w:p w14:paraId="3EB6ED90" w14:textId="77777777" w:rsidR="00124FA2" w:rsidRDefault="00124FA2" w:rsidP="00BC0AE3">
      <w:pPr>
        <w:rPr>
          <w:rFonts w:asciiTheme="minorHAnsi" w:eastAsia="Times New Roman" w:hAnsiTheme="minorHAnsi" w:cstheme="minorHAnsi"/>
          <w:color w:val="202124"/>
        </w:rPr>
      </w:pPr>
    </w:p>
    <w:p w14:paraId="63E6B9EA" w14:textId="2D87683E" w:rsidR="00BC0AE3" w:rsidRPr="00C76BFD" w:rsidRDefault="00BC0AE3" w:rsidP="00BC0AE3">
      <w:pPr>
        <w:rPr>
          <w:rFonts w:asciiTheme="minorHAnsi" w:hAnsiTheme="minorHAnsi" w:cstheme="minorHAnsi"/>
        </w:rPr>
      </w:pPr>
      <w:r w:rsidRPr="00C76BFD">
        <w:rPr>
          <w:rFonts w:asciiTheme="minorHAnsi" w:hAnsiTheme="minorHAnsi" w:cstheme="minorHAnsi"/>
        </w:rPr>
        <w:t xml:space="preserve">For more information on welding safety, </w:t>
      </w:r>
      <w:r w:rsidR="009B6F40">
        <w:rPr>
          <w:rFonts w:asciiTheme="minorHAnsi" w:hAnsiTheme="minorHAnsi" w:cstheme="minorHAnsi"/>
        </w:rPr>
        <w:t xml:space="preserve">or any other </w:t>
      </w:r>
      <w:r w:rsidRPr="00C76BFD">
        <w:rPr>
          <w:rFonts w:asciiTheme="minorHAnsi" w:hAnsiTheme="minorHAnsi" w:cstheme="minorHAnsi"/>
        </w:rPr>
        <w:t xml:space="preserve">safety questions or concerns, please contact PGM Safety Services, an affiliate company of Pro Group Management.  We will be happy to assist when you visit us at www.pgmnv.com or call (800) 859-3177.   </w:t>
      </w:r>
    </w:p>
    <w:p w14:paraId="2577447D" w14:textId="77777777" w:rsidR="00BC0AE3" w:rsidRDefault="00BC0AE3" w:rsidP="00BC0AE3">
      <w:r>
        <w:rPr>
          <w:noProof/>
        </w:rPr>
        <w:drawing>
          <wp:inline distT="0" distB="0" distL="0" distR="0" wp14:anchorId="6B8B3A43" wp14:editId="574707C9">
            <wp:extent cx="1276350" cy="522605"/>
            <wp:effectExtent l="0" t="0" r="0" b="0"/>
            <wp:docPr id="8"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ext&#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5B029624" wp14:editId="0D46C10B">
            <wp:extent cx="1437005" cy="504825"/>
            <wp:effectExtent l="0" t="0" r="0" b="9525"/>
            <wp:docPr id="9" name="Picture 2" descr="http://files.ctctcdn.com/c5933794401/9546d008-49b4-407d-9ad1-a4a5be5d2991.jpg">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8" tgtFrame="_blank"/>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00BF9550" w14:textId="77777777" w:rsidR="00BC0AE3" w:rsidRDefault="00BC0AE3" w:rsidP="00BC0AE3"/>
    <w:sectPr w:rsidR="00BC0AE3" w:rsidSect="001170D6">
      <w:pgSz w:w="12240" w:h="15840"/>
      <w:pgMar w:top="1008"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CA071B"/>
    <w:multiLevelType w:val="multilevel"/>
    <w:tmpl w:val="A350A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1F096C"/>
    <w:multiLevelType w:val="multilevel"/>
    <w:tmpl w:val="603C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377BD9"/>
    <w:multiLevelType w:val="multilevel"/>
    <w:tmpl w:val="F154E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3534099">
    <w:abstractNumId w:val="1"/>
  </w:num>
  <w:num w:numId="2" w16cid:durableId="999432012">
    <w:abstractNumId w:val="2"/>
  </w:num>
  <w:num w:numId="3" w16cid:durableId="875003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027"/>
    <w:rsid w:val="00077B20"/>
    <w:rsid w:val="000B465A"/>
    <w:rsid w:val="000E4C95"/>
    <w:rsid w:val="001170D6"/>
    <w:rsid w:val="00124FA2"/>
    <w:rsid w:val="0020242C"/>
    <w:rsid w:val="002B416A"/>
    <w:rsid w:val="00394B52"/>
    <w:rsid w:val="00475655"/>
    <w:rsid w:val="0055170D"/>
    <w:rsid w:val="00610E06"/>
    <w:rsid w:val="006A6A89"/>
    <w:rsid w:val="006E77A7"/>
    <w:rsid w:val="00767084"/>
    <w:rsid w:val="007A06D4"/>
    <w:rsid w:val="008B451B"/>
    <w:rsid w:val="008D2A19"/>
    <w:rsid w:val="008D7BBF"/>
    <w:rsid w:val="008E2CA4"/>
    <w:rsid w:val="00907510"/>
    <w:rsid w:val="009A4D68"/>
    <w:rsid w:val="009B6F40"/>
    <w:rsid w:val="00A84D55"/>
    <w:rsid w:val="00AE2E93"/>
    <w:rsid w:val="00BC0AE3"/>
    <w:rsid w:val="00C76BFD"/>
    <w:rsid w:val="00D5386E"/>
    <w:rsid w:val="00D84F71"/>
    <w:rsid w:val="00DB65E3"/>
    <w:rsid w:val="00E3239A"/>
    <w:rsid w:val="00ED5F44"/>
    <w:rsid w:val="00EF2AF6"/>
    <w:rsid w:val="00F17027"/>
    <w:rsid w:val="00FB2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EC061"/>
  <w15:chartTrackingRefBased/>
  <w15:docId w15:val="{10D85A4B-4EE3-46C6-BCEA-E14250615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027"/>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6A6A89"/>
  </w:style>
  <w:style w:type="paragraph" w:styleId="ListParagraph">
    <w:name w:val="List Paragraph"/>
    <w:basedOn w:val="Normal"/>
    <w:uiPriority w:val="34"/>
    <w:qFormat/>
    <w:rsid w:val="006A6A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14804">
      <w:bodyDiv w:val="1"/>
      <w:marLeft w:val="0"/>
      <w:marRight w:val="0"/>
      <w:marTop w:val="0"/>
      <w:marBottom w:val="0"/>
      <w:divBdr>
        <w:top w:val="none" w:sz="0" w:space="0" w:color="auto"/>
        <w:left w:val="none" w:sz="0" w:space="0" w:color="auto"/>
        <w:bottom w:val="none" w:sz="0" w:space="0" w:color="auto"/>
        <w:right w:val="none" w:sz="0" w:space="0" w:color="auto"/>
      </w:divBdr>
      <w:divsChild>
        <w:div w:id="1491600078">
          <w:marLeft w:val="0"/>
          <w:marRight w:val="0"/>
          <w:marTop w:val="0"/>
          <w:marBottom w:val="0"/>
          <w:divBdr>
            <w:top w:val="none" w:sz="0" w:space="0" w:color="auto"/>
            <w:left w:val="none" w:sz="0" w:space="0" w:color="auto"/>
            <w:bottom w:val="none" w:sz="0" w:space="0" w:color="auto"/>
            <w:right w:val="none" w:sz="0" w:space="0" w:color="auto"/>
          </w:divBdr>
          <w:divsChild>
            <w:div w:id="1073356724">
              <w:marLeft w:val="0"/>
              <w:marRight w:val="0"/>
              <w:marTop w:val="180"/>
              <w:marBottom w:val="180"/>
              <w:divBdr>
                <w:top w:val="none" w:sz="0" w:space="0" w:color="auto"/>
                <w:left w:val="none" w:sz="0" w:space="0" w:color="auto"/>
                <w:bottom w:val="none" w:sz="0" w:space="0" w:color="auto"/>
                <w:right w:val="none" w:sz="0" w:space="0" w:color="auto"/>
              </w:divBdr>
            </w:div>
          </w:divsChild>
        </w:div>
        <w:div w:id="2061517562">
          <w:marLeft w:val="0"/>
          <w:marRight w:val="0"/>
          <w:marTop w:val="0"/>
          <w:marBottom w:val="0"/>
          <w:divBdr>
            <w:top w:val="none" w:sz="0" w:space="0" w:color="auto"/>
            <w:left w:val="none" w:sz="0" w:space="0" w:color="auto"/>
            <w:bottom w:val="none" w:sz="0" w:space="0" w:color="auto"/>
            <w:right w:val="none" w:sz="0" w:space="0" w:color="auto"/>
          </w:divBdr>
          <w:divsChild>
            <w:div w:id="1276327129">
              <w:marLeft w:val="0"/>
              <w:marRight w:val="0"/>
              <w:marTop w:val="0"/>
              <w:marBottom w:val="0"/>
              <w:divBdr>
                <w:top w:val="none" w:sz="0" w:space="0" w:color="auto"/>
                <w:left w:val="none" w:sz="0" w:space="0" w:color="auto"/>
                <w:bottom w:val="none" w:sz="0" w:space="0" w:color="auto"/>
                <w:right w:val="none" w:sz="0" w:space="0" w:color="auto"/>
              </w:divBdr>
              <w:divsChild>
                <w:div w:id="1174339993">
                  <w:marLeft w:val="0"/>
                  <w:marRight w:val="0"/>
                  <w:marTop w:val="0"/>
                  <w:marBottom w:val="0"/>
                  <w:divBdr>
                    <w:top w:val="none" w:sz="0" w:space="0" w:color="auto"/>
                    <w:left w:val="none" w:sz="0" w:space="0" w:color="auto"/>
                    <w:bottom w:val="none" w:sz="0" w:space="0" w:color="auto"/>
                    <w:right w:val="none" w:sz="0" w:space="0" w:color="auto"/>
                  </w:divBdr>
                  <w:divsChild>
                    <w:div w:id="929434396">
                      <w:marLeft w:val="0"/>
                      <w:marRight w:val="0"/>
                      <w:marTop w:val="0"/>
                      <w:marBottom w:val="0"/>
                      <w:divBdr>
                        <w:top w:val="none" w:sz="0" w:space="0" w:color="auto"/>
                        <w:left w:val="none" w:sz="0" w:space="0" w:color="auto"/>
                        <w:bottom w:val="none" w:sz="0" w:space="0" w:color="auto"/>
                        <w:right w:val="none" w:sz="0" w:space="0" w:color="auto"/>
                      </w:divBdr>
                      <w:divsChild>
                        <w:div w:id="1309939078">
                          <w:marLeft w:val="0"/>
                          <w:marRight w:val="0"/>
                          <w:marTop w:val="0"/>
                          <w:marBottom w:val="0"/>
                          <w:divBdr>
                            <w:top w:val="none" w:sz="0" w:space="0" w:color="auto"/>
                            <w:left w:val="none" w:sz="0" w:space="0" w:color="auto"/>
                            <w:bottom w:val="none" w:sz="0" w:space="0" w:color="auto"/>
                            <w:right w:val="none" w:sz="0" w:space="0" w:color="auto"/>
                          </w:divBdr>
                          <w:divsChild>
                            <w:div w:id="65090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7445851">
      <w:bodyDiv w:val="1"/>
      <w:marLeft w:val="0"/>
      <w:marRight w:val="0"/>
      <w:marTop w:val="0"/>
      <w:marBottom w:val="0"/>
      <w:divBdr>
        <w:top w:val="none" w:sz="0" w:space="0" w:color="auto"/>
        <w:left w:val="none" w:sz="0" w:space="0" w:color="auto"/>
        <w:bottom w:val="none" w:sz="0" w:space="0" w:color="auto"/>
        <w:right w:val="none" w:sz="0" w:space="0" w:color="auto"/>
      </w:divBdr>
      <w:divsChild>
        <w:div w:id="1181550164">
          <w:marLeft w:val="0"/>
          <w:marRight w:val="0"/>
          <w:marTop w:val="0"/>
          <w:marBottom w:val="0"/>
          <w:divBdr>
            <w:top w:val="none" w:sz="0" w:space="0" w:color="auto"/>
            <w:left w:val="none" w:sz="0" w:space="0" w:color="auto"/>
            <w:bottom w:val="none" w:sz="0" w:space="0" w:color="auto"/>
            <w:right w:val="none" w:sz="0" w:space="0" w:color="auto"/>
          </w:divBdr>
          <w:divsChild>
            <w:div w:id="2088843386">
              <w:marLeft w:val="0"/>
              <w:marRight w:val="0"/>
              <w:marTop w:val="180"/>
              <w:marBottom w:val="180"/>
              <w:divBdr>
                <w:top w:val="none" w:sz="0" w:space="0" w:color="auto"/>
                <w:left w:val="none" w:sz="0" w:space="0" w:color="auto"/>
                <w:bottom w:val="none" w:sz="0" w:space="0" w:color="auto"/>
                <w:right w:val="none" w:sz="0" w:space="0" w:color="auto"/>
              </w:divBdr>
            </w:div>
          </w:divsChild>
        </w:div>
        <w:div w:id="604072164">
          <w:marLeft w:val="0"/>
          <w:marRight w:val="0"/>
          <w:marTop w:val="0"/>
          <w:marBottom w:val="0"/>
          <w:divBdr>
            <w:top w:val="none" w:sz="0" w:space="0" w:color="auto"/>
            <w:left w:val="none" w:sz="0" w:space="0" w:color="auto"/>
            <w:bottom w:val="none" w:sz="0" w:space="0" w:color="auto"/>
            <w:right w:val="none" w:sz="0" w:space="0" w:color="auto"/>
          </w:divBdr>
          <w:divsChild>
            <w:div w:id="310521186">
              <w:marLeft w:val="0"/>
              <w:marRight w:val="0"/>
              <w:marTop w:val="0"/>
              <w:marBottom w:val="0"/>
              <w:divBdr>
                <w:top w:val="none" w:sz="0" w:space="0" w:color="auto"/>
                <w:left w:val="none" w:sz="0" w:space="0" w:color="auto"/>
                <w:bottom w:val="none" w:sz="0" w:space="0" w:color="auto"/>
                <w:right w:val="none" w:sz="0" w:space="0" w:color="auto"/>
              </w:divBdr>
              <w:divsChild>
                <w:div w:id="1901793175">
                  <w:marLeft w:val="0"/>
                  <w:marRight w:val="0"/>
                  <w:marTop w:val="0"/>
                  <w:marBottom w:val="0"/>
                  <w:divBdr>
                    <w:top w:val="none" w:sz="0" w:space="0" w:color="auto"/>
                    <w:left w:val="none" w:sz="0" w:space="0" w:color="auto"/>
                    <w:bottom w:val="none" w:sz="0" w:space="0" w:color="auto"/>
                    <w:right w:val="none" w:sz="0" w:space="0" w:color="auto"/>
                  </w:divBdr>
                  <w:divsChild>
                    <w:div w:id="375009353">
                      <w:marLeft w:val="0"/>
                      <w:marRight w:val="0"/>
                      <w:marTop w:val="0"/>
                      <w:marBottom w:val="0"/>
                      <w:divBdr>
                        <w:top w:val="none" w:sz="0" w:space="0" w:color="auto"/>
                        <w:left w:val="none" w:sz="0" w:space="0" w:color="auto"/>
                        <w:bottom w:val="none" w:sz="0" w:space="0" w:color="auto"/>
                        <w:right w:val="none" w:sz="0" w:space="0" w:color="auto"/>
                      </w:divBdr>
                      <w:divsChild>
                        <w:div w:id="2008167752">
                          <w:marLeft w:val="0"/>
                          <w:marRight w:val="0"/>
                          <w:marTop w:val="0"/>
                          <w:marBottom w:val="0"/>
                          <w:divBdr>
                            <w:top w:val="none" w:sz="0" w:space="0" w:color="auto"/>
                            <w:left w:val="none" w:sz="0" w:space="0" w:color="auto"/>
                            <w:bottom w:val="none" w:sz="0" w:space="0" w:color="auto"/>
                            <w:right w:val="none" w:sz="0" w:space="0" w:color="auto"/>
                          </w:divBdr>
                          <w:divsChild>
                            <w:div w:id="128858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958150">
      <w:bodyDiv w:val="1"/>
      <w:marLeft w:val="0"/>
      <w:marRight w:val="0"/>
      <w:marTop w:val="0"/>
      <w:marBottom w:val="0"/>
      <w:divBdr>
        <w:top w:val="none" w:sz="0" w:space="0" w:color="auto"/>
        <w:left w:val="none" w:sz="0" w:space="0" w:color="auto"/>
        <w:bottom w:val="none" w:sz="0" w:space="0" w:color="auto"/>
        <w:right w:val="none" w:sz="0" w:space="0" w:color="auto"/>
      </w:divBdr>
      <w:divsChild>
        <w:div w:id="1781989771">
          <w:marLeft w:val="0"/>
          <w:marRight w:val="0"/>
          <w:marTop w:val="0"/>
          <w:marBottom w:val="0"/>
          <w:divBdr>
            <w:top w:val="none" w:sz="0" w:space="0" w:color="auto"/>
            <w:left w:val="none" w:sz="0" w:space="0" w:color="auto"/>
            <w:bottom w:val="none" w:sz="0" w:space="0" w:color="auto"/>
            <w:right w:val="none" w:sz="0" w:space="0" w:color="auto"/>
          </w:divBdr>
          <w:divsChild>
            <w:div w:id="545919470">
              <w:marLeft w:val="0"/>
              <w:marRight w:val="0"/>
              <w:marTop w:val="180"/>
              <w:marBottom w:val="180"/>
              <w:divBdr>
                <w:top w:val="none" w:sz="0" w:space="0" w:color="auto"/>
                <w:left w:val="none" w:sz="0" w:space="0" w:color="auto"/>
                <w:bottom w:val="none" w:sz="0" w:space="0" w:color="auto"/>
                <w:right w:val="none" w:sz="0" w:space="0" w:color="auto"/>
              </w:divBdr>
            </w:div>
          </w:divsChild>
        </w:div>
        <w:div w:id="1075543951">
          <w:marLeft w:val="0"/>
          <w:marRight w:val="0"/>
          <w:marTop w:val="0"/>
          <w:marBottom w:val="0"/>
          <w:divBdr>
            <w:top w:val="none" w:sz="0" w:space="0" w:color="auto"/>
            <w:left w:val="none" w:sz="0" w:space="0" w:color="auto"/>
            <w:bottom w:val="none" w:sz="0" w:space="0" w:color="auto"/>
            <w:right w:val="none" w:sz="0" w:space="0" w:color="auto"/>
          </w:divBdr>
          <w:divsChild>
            <w:div w:id="1881942004">
              <w:marLeft w:val="0"/>
              <w:marRight w:val="0"/>
              <w:marTop w:val="0"/>
              <w:marBottom w:val="0"/>
              <w:divBdr>
                <w:top w:val="none" w:sz="0" w:space="0" w:color="auto"/>
                <w:left w:val="none" w:sz="0" w:space="0" w:color="auto"/>
                <w:bottom w:val="none" w:sz="0" w:space="0" w:color="auto"/>
                <w:right w:val="none" w:sz="0" w:space="0" w:color="auto"/>
              </w:divBdr>
              <w:divsChild>
                <w:div w:id="469249841">
                  <w:marLeft w:val="0"/>
                  <w:marRight w:val="0"/>
                  <w:marTop w:val="0"/>
                  <w:marBottom w:val="0"/>
                  <w:divBdr>
                    <w:top w:val="none" w:sz="0" w:space="0" w:color="auto"/>
                    <w:left w:val="none" w:sz="0" w:space="0" w:color="auto"/>
                    <w:bottom w:val="none" w:sz="0" w:space="0" w:color="auto"/>
                    <w:right w:val="none" w:sz="0" w:space="0" w:color="auto"/>
                  </w:divBdr>
                  <w:divsChild>
                    <w:div w:id="88815304">
                      <w:marLeft w:val="0"/>
                      <w:marRight w:val="0"/>
                      <w:marTop w:val="0"/>
                      <w:marBottom w:val="0"/>
                      <w:divBdr>
                        <w:top w:val="none" w:sz="0" w:space="0" w:color="auto"/>
                        <w:left w:val="none" w:sz="0" w:space="0" w:color="auto"/>
                        <w:bottom w:val="none" w:sz="0" w:space="0" w:color="auto"/>
                        <w:right w:val="none" w:sz="0" w:space="0" w:color="auto"/>
                      </w:divBdr>
                      <w:divsChild>
                        <w:div w:id="927157620">
                          <w:marLeft w:val="0"/>
                          <w:marRight w:val="0"/>
                          <w:marTop w:val="0"/>
                          <w:marBottom w:val="0"/>
                          <w:divBdr>
                            <w:top w:val="none" w:sz="0" w:space="0" w:color="auto"/>
                            <w:left w:val="none" w:sz="0" w:space="0" w:color="auto"/>
                            <w:bottom w:val="none" w:sz="0" w:space="0" w:color="auto"/>
                            <w:right w:val="none" w:sz="0" w:space="0" w:color="auto"/>
                          </w:divBdr>
                          <w:divsChild>
                            <w:div w:id="1763336854">
                              <w:marLeft w:val="0"/>
                              <w:marRight w:val="0"/>
                              <w:marTop w:val="0"/>
                              <w:marBottom w:val="300"/>
                              <w:divBdr>
                                <w:top w:val="none" w:sz="0" w:space="0" w:color="auto"/>
                                <w:left w:val="none" w:sz="0" w:space="0" w:color="auto"/>
                                <w:bottom w:val="none" w:sz="0" w:space="0" w:color="auto"/>
                                <w:right w:val="none" w:sz="0" w:space="0" w:color="auto"/>
                              </w:divBdr>
                              <w:divsChild>
                                <w:div w:id="1216159334">
                                  <w:marLeft w:val="0"/>
                                  <w:marRight w:val="0"/>
                                  <w:marTop w:val="0"/>
                                  <w:marBottom w:val="180"/>
                                  <w:divBdr>
                                    <w:top w:val="none" w:sz="0" w:space="0" w:color="auto"/>
                                    <w:left w:val="none" w:sz="0" w:space="0" w:color="auto"/>
                                    <w:bottom w:val="none" w:sz="0" w:space="0" w:color="auto"/>
                                    <w:right w:val="none" w:sz="0" w:space="0" w:color="auto"/>
                                  </w:divBdr>
                                </w:div>
                                <w:div w:id="119080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455504">
      <w:bodyDiv w:val="1"/>
      <w:marLeft w:val="0"/>
      <w:marRight w:val="0"/>
      <w:marTop w:val="0"/>
      <w:marBottom w:val="0"/>
      <w:divBdr>
        <w:top w:val="none" w:sz="0" w:space="0" w:color="auto"/>
        <w:left w:val="none" w:sz="0" w:space="0" w:color="auto"/>
        <w:bottom w:val="none" w:sz="0" w:space="0" w:color="auto"/>
        <w:right w:val="none" w:sz="0" w:space="0" w:color="auto"/>
      </w:divBdr>
      <w:divsChild>
        <w:div w:id="1798251982">
          <w:marLeft w:val="0"/>
          <w:marRight w:val="0"/>
          <w:marTop w:val="0"/>
          <w:marBottom w:val="180"/>
          <w:divBdr>
            <w:top w:val="none" w:sz="0" w:space="0" w:color="auto"/>
            <w:left w:val="none" w:sz="0" w:space="0" w:color="auto"/>
            <w:bottom w:val="none" w:sz="0" w:space="0" w:color="auto"/>
            <w:right w:val="none" w:sz="0" w:space="0" w:color="auto"/>
          </w:divBdr>
        </w:div>
      </w:divsChild>
    </w:div>
    <w:div w:id="1228491617">
      <w:bodyDiv w:val="1"/>
      <w:marLeft w:val="0"/>
      <w:marRight w:val="0"/>
      <w:marTop w:val="0"/>
      <w:marBottom w:val="0"/>
      <w:divBdr>
        <w:top w:val="none" w:sz="0" w:space="0" w:color="auto"/>
        <w:left w:val="none" w:sz="0" w:space="0" w:color="auto"/>
        <w:bottom w:val="none" w:sz="0" w:space="0" w:color="auto"/>
        <w:right w:val="none" w:sz="0" w:space="0" w:color="auto"/>
      </w:divBdr>
      <w:divsChild>
        <w:div w:id="1015418902">
          <w:marLeft w:val="0"/>
          <w:marRight w:val="0"/>
          <w:marTop w:val="0"/>
          <w:marBottom w:val="0"/>
          <w:divBdr>
            <w:top w:val="none" w:sz="0" w:space="0" w:color="auto"/>
            <w:left w:val="none" w:sz="0" w:space="0" w:color="auto"/>
            <w:bottom w:val="none" w:sz="0" w:space="0" w:color="auto"/>
            <w:right w:val="none" w:sz="0" w:space="0" w:color="auto"/>
          </w:divBdr>
          <w:divsChild>
            <w:div w:id="1842429251">
              <w:marLeft w:val="0"/>
              <w:marRight w:val="0"/>
              <w:marTop w:val="180"/>
              <w:marBottom w:val="180"/>
              <w:divBdr>
                <w:top w:val="none" w:sz="0" w:space="0" w:color="auto"/>
                <w:left w:val="none" w:sz="0" w:space="0" w:color="auto"/>
                <w:bottom w:val="none" w:sz="0" w:space="0" w:color="auto"/>
                <w:right w:val="none" w:sz="0" w:space="0" w:color="auto"/>
              </w:divBdr>
            </w:div>
          </w:divsChild>
        </w:div>
        <w:div w:id="1943952699">
          <w:marLeft w:val="0"/>
          <w:marRight w:val="0"/>
          <w:marTop w:val="0"/>
          <w:marBottom w:val="0"/>
          <w:divBdr>
            <w:top w:val="none" w:sz="0" w:space="0" w:color="auto"/>
            <w:left w:val="none" w:sz="0" w:space="0" w:color="auto"/>
            <w:bottom w:val="none" w:sz="0" w:space="0" w:color="auto"/>
            <w:right w:val="none" w:sz="0" w:space="0" w:color="auto"/>
          </w:divBdr>
          <w:divsChild>
            <w:div w:id="1583637337">
              <w:marLeft w:val="0"/>
              <w:marRight w:val="0"/>
              <w:marTop w:val="0"/>
              <w:marBottom w:val="0"/>
              <w:divBdr>
                <w:top w:val="none" w:sz="0" w:space="0" w:color="auto"/>
                <w:left w:val="none" w:sz="0" w:space="0" w:color="auto"/>
                <w:bottom w:val="none" w:sz="0" w:space="0" w:color="auto"/>
                <w:right w:val="none" w:sz="0" w:space="0" w:color="auto"/>
              </w:divBdr>
              <w:divsChild>
                <w:div w:id="1460958035">
                  <w:marLeft w:val="0"/>
                  <w:marRight w:val="0"/>
                  <w:marTop w:val="0"/>
                  <w:marBottom w:val="0"/>
                  <w:divBdr>
                    <w:top w:val="none" w:sz="0" w:space="0" w:color="auto"/>
                    <w:left w:val="none" w:sz="0" w:space="0" w:color="auto"/>
                    <w:bottom w:val="none" w:sz="0" w:space="0" w:color="auto"/>
                    <w:right w:val="none" w:sz="0" w:space="0" w:color="auto"/>
                  </w:divBdr>
                  <w:divsChild>
                    <w:div w:id="793717742">
                      <w:marLeft w:val="0"/>
                      <w:marRight w:val="0"/>
                      <w:marTop w:val="0"/>
                      <w:marBottom w:val="0"/>
                      <w:divBdr>
                        <w:top w:val="none" w:sz="0" w:space="0" w:color="auto"/>
                        <w:left w:val="none" w:sz="0" w:space="0" w:color="auto"/>
                        <w:bottom w:val="none" w:sz="0" w:space="0" w:color="auto"/>
                        <w:right w:val="none" w:sz="0" w:space="0" w:color="auto"/>
                      </w:divBdr>
                      <w:divsChild>
                        <w:div w:id="1876305493">
                          <w:marLeft w:val="0"/>
                          <w:marRight w:val="0"/>
                          <w:marTop w:val="0"/>
                          <w:marBottom w:val="0"/>
                          <w:divBdr>
                            <w:top w:val="none" w:sz="0" w:space="0" w:color="auto"/>
                            <w:left w:val="none" w:sz="0" w:space="0" w:color="auto"/>
                            <w:bottom w:val="none" w:sz="0" w:space="0" w:color="auto"/>
                            <w:right w:val="none" w:sz="0" w:space="0" w:color="auto"/>
                          </w:divBdr>
                          <w:divsChild>
                            <w:div w:id="1451242349">
                              <w:marLeft w:val="300"/>
                              <w:marRight w:val="0"/>
                              <w:marTop w:val="0"/>
                              <w:marBottom w:val="0"/>
                              <w:divBdr>
                                <w:top w:val="none" w:sz="0" w:space="0" w:color="auto"/>
                                <w:left w:val="none" w:sz="0" w:space="0" w:color="auto"/>
                                <w:bottom w:val="none" w:sz="0" w:space="0" w:color="auto"/>
                                <w:right w:val="none" w:sz="0" w:space="0" w:color="auto"/>
                              </w:divBdr>
                              <w:divsChild>
                                <w:div w:id="627442050">
                                  <w:marLeft w:val="0"/>
                                  <w:marRight w:val="0"/>
                                  <w:marTop w:val="0"/>
                                  <w:marBottom w:val="0"/>
                                  <w:divBdr>
                                    <w:top w:val="none" w:sz="0" w:space="0" w:color="auto"/>
                                    <w:left w:val="none" w:sz="0" w:space="0" w:color="auto"/>
                                    <w:bottom w:val="none" w:sz="0" w:space="0" w:color="auto"/>
                                    <w:right w:val="none" w:sz="0" w:space="0" w:color="auto"/>
                                  </w:divBdr>
                                  <w:divsChild>
                                    <w:div w:id="1963923472">
                                      <w:marLeft w:val="0"/>
                                      <w:marRight w:val="0"/>
                                      <w:marTop w:val="0"/>
                                      <w:marBottom w:val="0"/>
                                      <w:divBdr>
                                        <w:top w:val="none" w:sz="0" w:space="0" w:color="auto"/>
                                        <w:left w:val="none" w:sz="0" w:space="0" w:color="auto"/>
                                        <w:bottom w:val="none" w:sz="0" w:space="0" w:color="auto"/>
                                        <w:right w:val="none" w:sz="0" w:space="0" w:color="auto"/>
                                      </w:divBdr>
                                      <w:divsChild>
                                        <w:div w:id="640230559">
                                          <w:marLeft w:val="0"/>
                                          <w:marRight w:val="0"/>
                                          <w:marTop w:val="0"/>
                                          <w:marBottom w:val="0"/>
                                          <w:divBdr>
                                            <w:top w:val="none" w:sz="0" w:space="0" w:color="auto"/>
                                            <w:left w:val="none" w:sz="0" w:space="0" w:color="auto"/>
                                            <w:bottom w:val="none" w:sz="0" w:space="0" w:color="auto"/>
                                            <w:right w:val="none" w:sz="0" w:space="0" w:color="auto"/>
                                          </w:divBdr>
                                          <w:divsChild>
                                            <w:div w:id="1789930870">
                                              <w:marLeft w:val="0"/>
                                              <w:marRight w:val="0"/>
                                              <w:marTop w:val="0"/>
                                              <w:marBottom w:val="0"/>
                                              <w:divBdr>
                                                <w:top w:val="none" w:sz="0" w:space="0" w:color="auto"/>
                                                <w:left w:val="none" w:sz="0" w:space="0" w:color="auto"/>
                                                <w:bottom w:val="none" w:sz="0" w:space="0" w:color="auto"/>
                                                <w:right w:val="none" w:sz="0" w:space="0" w:color="auto"/>
                                              </w:divBdr>
                                              <w:divsChild>
                                                <w:div w:id="1445226519">
                                                  <w:marLeft w:val="0"/>
                                                  <w:marRight w:val="0"/>
                                                  <w:marTop w:val="0"/>
                                                  <w:marBottom w:val="0"/>
                                                  <w:divBdr>
                                                    <w:top w:val="none" w:sz="0" w:space="0" w:color="auto"/>
                                                    <w:left w:val="none" w:sz="0" w:space="0" w:color="auto"/>
                                                    <w:bottom w:val="none" w:sz="0" w:space="0" w:color="auto"/>
                                                    <w:right w:val="none" w:sz="0" w:space="0" w:color="auto"/>
                                                  </w:divBdr>
                                                  <w:divsChild>
                                                    <w:div w:id="148997611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2068716">
                      <w:marLeft w:val="0"/>
                      <w:marRight w:val="0"/>
                      <w:marTop w:val="0"/>
                      <w:marBottom w:val="0"/>
                      <w:divBdr>
                        <w:top w:val="none" w:sz="0" w:space="0" w:color="auto"/>
                        <w:left w:val="none" w:sz="0" w:space="0" w:color="auto"/>
                        <w:bottom w:val="none" w:sz="0" w:space="0" w:color="auto"/>
                        <w:right w:val="none" w:sz="0" w:space="0" w:color="auto"/>
                      </w:divBdr>
                      <w:divsChild>
                        <w:div w:id="2070568448">
                          <w:marLeft w:val="0"/>
                          <w:marRight w:val="0"/>
                          <w:marTop w:val="0"/>
                          <w:marBottom w:val="0"/>
                          <w:divBdr>
                            <w:top w:val="none" w:sz="0" w:space="0" w:color="auto"/>
                            <w:left w:val="none" w:sz="0" w:space="0" w:color="auto"/>
                            <w:bottom w:val="none" w:sz="0" w:space="0" w:color="auto"/>
                            <w:right w:val="none" w:sz="0" w:space="0" w:color="auto"/>
                          </w:divBdr>
                          <w:divsChild>
                            <w:div w:id="1264848540">
                              <w:marLeft w:val="0"/>
                              <w:marRight w:val="0"/>
                              <w:marTop w:val="0"/>
                              <w:marBottom w:val="300"/>
                              <w:divBdr>
                                <w:top w:val="none" w:sz="0" w:space="0" w:color="auto"/>
                                <w:left w:val="none" w:sz="0" w:space="0" w:color="auto"/>
                                <w:bottom w:val="none" w:sz="0" w:space="0" w:color="auto"/>
                                <w:right w:val="none" w:sz="0" w:space="0" w:color="auto"/>
                              </w:divBdr>
                              <w:divsChild>
                                <w:div w:id="1515993948">
                                  <w:marLeft w:val="0"/>
                                  <w:marRight w:val="0"/>
                                  <w:marTop w:val="0"/>
                                  <w:marBottom w:val="180"/>
                                  <w:divBdr>
                                    <w:top w:val="none" w:sz="0" w:space="0" w:color="auto"/>
                                    <w:left w:val="none" w:sz="0" w:space="0" w:color="auto"/>
                                    <w:bottom w:val="none" w:sz="0" w:space="0" w:color="auto"/>
                                    <w:right w:val="none" w:sz="0" w:space="0" w:color="auto"/>
                                  </w:divBdr>
                                </w:div>
                                <w:div w:id="137608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Kranitsky</dc:creator>
  <cp:keywords/>
  <dc:description/>
  <cp:lastModifiedBy>Stacey Rich</cp:lastModifiedBy>
  <cp:revision>2</cp:revision>
  <dcterms:created xsi:type="dcterms:W3CDTF">2022-06-07T17:11:00Z</dcterms:created>
  <dcterms:modified xsi:type="dcterms:W3CDTF">2022-06-07T17:11:00Z</dcterms:modified>
</cp:coreProperties>
</file>