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65771" w14:textId="2D0B18C8" w:rsidR="002E2D53" w:rsidRPr="00343AE7" w:rsidRDefault="005632FC" w:rsidP="002E2D53">
      <w:pPr>
        <w:pStyle w:val="paragraph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C27658" wp14:editId="2073BE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55876" cy="78105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HFA logo_evo_1000px_blu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87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0A3E9" w14:textId="77777777" w:rsidR="002E2D53" w:rsidRPr="00343AE7" w:rsidRDefault="002E2D53" w:rsidP="002E2D53">
      <w:pPr>
        <w:pStyle w:val="paragraph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</w:rPr>
      </w:pPr>
    </w:p>
    <w:p w14:paraId="1C2F6F50" w14:textId="77777777" w:rsidR="005632FC" w:rsidRDefault="005632FC" w:rsidP="009D6400">
      <w:pPr>
        <w:pStyle w:val="paragraph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</w:rPr>
      </w:pPr>
      <w:r>
        <w:rPr>
          <w:rStyle w:val="normaltextrun"/>
          <w:rFonts w:ascii="Verdana" w:hAnsi="Verdana" w:cs="Arial"/>
          <w:b/>
          <w:bCs/>
          <w:sz w:val="20"/>
          <w:szCs w:val="20"/>
        </w:rPr>
        <w:br/>
      </w:r>
    </w:p>
    <w:p w14:paraId="037E817E" w14:textId="5F47520D" w:rsidR="001B62B5" w:rsidRPr="005632FC" w:rsidRDefault="002E2D53" w:rsidP="009D6400">
      <w:pPr>
        <w:pStyle w:val="paragraph"/>
        <w:textAlignment w:val="baseline"/>
        <w:rPr>
          <w:rFonts w:ascii="Verdana" w:hAnsi="Verdana" w:cs="Arial"/>
          <w:sz w:val="20"/>
          <w:szCs w:val="20"/>
        </w:rPr>
      </w:pPr>
      <w:r w:rsidRPr="00343AE7">
        <w:rPr>
          <w:rStyle w:val="normaltextrun"/>
          <w:rFonts w:ascii="Verdana" w:hAnsi="Verdana" w:cs="Arial"/>
          <w:b/>
          <w:bCs/>
          <w:sz w:val="20"/>
          <w:szCs w:val="20"/>
        </w:rPr>
        <w:t>NEWS RELEASE</w:t>
      </w:r>
      <w:r w:rsidRPr="00343AE7">
        <w:rPr>
          <w:rStyle w:val="scxw25818937"/>
          <w:rFonts w:ascii="Verdana" w:hAnsi="Verdana" w:cs="Arial"/>
          <w:sz w:val="20"/>
          <w:szCs w:val="20"/>
        </w:rPr>
        <w:t> </w:t>
      </w:r>
      <w:r w:rsidRPr="00343AE7">
        <w:rPr>
          <w:rFonts w:ascii="Verdana" w:hAnsi="Verdana" w:cs="Arial"/>
          <w:sz w:val="20"/>
          <w:szCs w:val="20"/>
        </w:rPr>
        <w:br/>
      </w:r>
      <w:r w:rsidRPr="00343AE7">
        <w:rPr>
          <w:rStyle w:val="normaltextrun"/>
          <w:rFonts w:ascii="Verdana" w:hAnsi="Verdana" w:cs="Arial"/>
          <w:sz w:val="20"/>
          <w:szCs w:val="20"/>
        </w:rPr>
        <w:t>Grace Lessner</w:t>
      </w:r>
      <w:r w:rsidRPr="00343AE7">
        <w:rPr>
          <w:rStyle w:val="eop"/>
          <w:rFonts w:ascii="Verdana" w:hAnsi="Verdana" w:cs="Arial"/>
          <w:sz w:val="20"/>
          <w:szCs w:val="20"/>
        </w:rPr>
        <w:t> </w:t>
      </w:r>
      <w:r w:rsidRPr="00343AE7">
        <w:rPr>
          <w:rFonts w:ascii="Verdana" w:hAnsi="Verdana"/>
          <w:sz w:val="20"/>
          <w:szCs w:val="20"/>
        </w:rPr>
        <w:br/>
      </w:r>
      <w:r w:rsidRPr="00343AE7">
        <w:rPr>
          <w:rStyle w:val="normaltextrun"/>
          <w:rFonts w:ascii="Verdana" w:hAnsi="Verdana" w:cs="Arial"/>
          <w:sz w:val="20"/>
          <w:szCs w:val="20"/>
        </w:rPr>
        <w:t>Public Information Manager</w:t>
      </w:r>
      <w:r w:rsidRPr="00343AE7">
        <w:rPr>
          <w:rStyle w:val="eop"/>
          <w:rFonts w:ascii="Verdana" w:hAnsi="Verdana" w:cs="Arial"/>
          <w:sz w:val="20"/>
          <w:szCs w:val="20"/>
        </w:rPr>
        <w:t> </w:t>
      </w:r>
      <w:r w:rsidRPr="00343AE7">
        <w:rPr>
          <w:rFonts w:ascii="Verdana" w:hAnsi="Verdana"/>
          <w:sz w:val="20"/>
          <w:szCs w:val="20"/>
        </w:rPr>
        <w:br/>
      </w:r>
      <w:r w:rsidRPr="00343AE7">
        <w:rPr>
          <w:rStyle w:val="normaltextrun"/>
          <w:rFonts w:ascii="Verdana" w:hAnsi="Verdana" w:cs="Arial"/>
          <w:sz w:val="20"/>
          <w:szCs w:val="20"/>
        </w:rPr>
        <w:t xml:space="preserve">603-310-9371 | </w:t>
      </w:r>
      <w:hyperlink r:id="rId9" w:tgtFrame="_blank" w:history="1">
        <w:r w:rsidRPr="00343AE7">
          <w:rPr>
            <w:rStyle w:val="normaltextrun"/>
            <w:rFonts w:ascii="Verdana" w:hAnsi="Verdana" w:cs="Arial"/>
            <w:color w:val="0000FF"/>
            <w:sz w:val="20"/>
            <w:szCs w:val="20"/>
            <w:u w:val="single"/>
          </w:rPr>
          <w:t>glessner@nhhfa.org</w:t>
        </w:r>
        <w:r w:rsidRPr="00343AE7">
          <w:rPr>
            <w:rStyle w:val="scxw25818937"/>
            <w:rFonts w:ascii="Verdana" w:hAnsi="Verdana" w:cs="Arial"/>
            <w:color w:val="0000FF"/>
            <w:sz w:val="20"/>
            <w:szCs w:val="20"/>
          </w:rPr>
          <w:t> </w:t>
        </w:r>
        <w:r w:rsidRPr="00343AE7">
          <w:rPr>
            <w:rFonts w:ascii="Verdana" w:hAnsi="Verdana" w:cs="Arial"/>
            <w:color w:val="0000FF"/>
            <w:sz w:val="20"/>
            <w:szCs w:val="20"/>
          </w:rPr>
          <w:br/>
        </w:r>
      </w:hyperlink>
      <w:r w:rsidRPr="00343AE7">
        <w:rPr>
          <w:rStyle w:val="normaltextrun"/>
          <w:rFonts w:ascii="Verdana" w:hAnsi="Verdana" w:cs="Arial"/>
          <w:color w:val="0000FF"/>
          <w:sz w:val="20"/>
          <w:szCs w:val="20"/>
          <w:u w:val="single"/>
        </w:rPr>
        <w:t>NHHFA.org/newsroom</w:t>
      </w:r>
      <w:r w:rsidRPr="00343AE7">
        <w:rPr>
          <w:rStyle w:val="eop"/>
          <w:rFonts w:ascii="Verdana" w:hAnsi="Verdana" w:cs="Arial"/>
          <w:sz w:val="20"/>
          <w:szCs w:val="20"/>
        </w:rPr>
        <w:t> </w:t>
      </w:r>
    </w:p>
    <w:p w14:paraId="7D7630CE" w14:textId="43759D1D" w:rsidR="42AE8431" w:rsidRPr="000A0428" w:rsidRDefault="42AE8431" w:rsidP="000A0428">
      <w:pPr>
        <w:pStyle w:val="paragraph"/>
        <w:spacing w:line="276" w:lineRule="auto"/>
        <w:jc w:val="center"/>
        <w:textAlignment w:val="baseline"/>
        <w:rPr>
          <w:rStyle w:val="normaltextrun"/>
          <w:rFonts w:ascii="Verdana" w:hAnsi="Verdana"/>
          <w:sz w:val="21"/>
          <w:szCs w:val="22"/>
        </w:rPr>
      </w:pPr>
      <w:r w:rsidRPr="000A0428">
        <w:rPr>
          <w:rStyle w:val="normaltextrun"/>
          <w:rFonts w:ascii="Verdana" w:hAnsi="Verdana"/>
          <w:b/>
          <w:bCs/>
          <w:sz w:val="21"/>
          <w:szCs w:val="22"/>
        </w:rPr>
        <w:t xml:space="preserve">STRONG TOWNS FOUNDER CHUCK MAROHN IN </w:t>
      </w:r>
      <w:r w:rsidR="002E2D53" w:rsidRPr="000A0428">
        <w:rPr>
          <w:rFonts w:ascii="Verdana" w:hAnsi="Verdana"/>
          <w:sz w:val="21"/>
          <w:szCs w:val="22"/>
        </w:rPr>
        <w:br/>
      </w:r>
      <w:r w:rsidRPr="000A0428">
        <w:rPr>
          <w:rStyle w:val="normaltextrun"/>
          <w:rFonts w:ascii="Verdana" w:hAnsi="Verdana"/>
          <w:b/>
          <w:bCs/>
          <w:sz w:val="21"/>
          <w:szCs w:val="22"/>
        </w:rPr>
        <w:t>ROCHESTER, CONCORD, CLAREMONT &amp; PORTSMOUTH IN APRIL</w:t>
      </w:r>
      <w:r w:rsidR="002E2D53" w:rsidRPr="000A0428">
        <w:rPr>
          <w:rFonts w:ascii="Verdana" w:hAnsi="Verdana"/>
          <w:sz w:val="21"/>
          <w:szCs w:val="22"/>
        </w:rPr>
        <w:br/>
      </w:r>
      <w:r w:rsidRPr="000A0428">
        <w:rPr>
          <w:rStyle w:val="normaltextrun"/>
          <w:rFonts w:ascii="Verdana" w:hAnsi="Verdana"/>
          <w:i/>
          <w:iCs/>
          <w:sz w:val="21"/>
          <w:szCs w:val="22"/>
        </w:rPr>
        <w:t xml:space="preserve">— Free Events </w:t>
      </w:r>
      <w:proofErr w:type="gramStart"/>
      <w:r w:rsidRPr="000A0428">
        <w:rPr>
          <w:rStyle w:val="normaltextrun"/>
          <w:rFonts w:ascii="Verdana" w:hAnsi="Verdana"/>
          <w:i/>
          <w:iCs/>
          <w:sz w:val="21"/>
          <w:szCs w:val="22"/>
        </w:rPr>
        <w:t>By</w:t>
      </w:r>
      <w:proofErr w:type="gramEnd"/>
      <w:r w:rsidRPr="000A0428">
        <w:rPr>
          <w:rStyle w:val="normaltextrun"/>
          <w:rFonts w:ascii="Verdana" w:hAnsi="Verdana"/>
          <w:i/>
          <w:iCs/>
          <w:sz w:val="21"/>
          <w:szCs w:val="22"/>
        </w:rPr>
        <w:t xml:space="preserve"> </w:t>
      </w:r>
      <w:r w:rsidR="00D26D65" w:rsidRPr="000A0428">
        <w:rPr>
          <w:rStyle w:val="normaltextrun"/>
          <w:rFonts w:ascii="Verdana" w:hAnsi="Verdana"/>
          <w:i/>
          <w:iCs/>
          <w:sz w:val="21"/>
          <w:szCs w:val="22"/>
        </w:rPr>
        <w:t xml:space="preserve">Planning </w:t>
      </w:r>
      <w:r w:rsidRPr="000A0428">
        <w:rPr>
          <w:rStyle w:val="normaltextrun"/>
          <w:rFonts w:ascii="Verdana" w:hAnsi="Verdana"/>
          <w:i/>
          <w:iCs/>
          <w:sz w:val="21"/>
          <w:szCs w:val="22"/>
        </w:rPr>
        <w:t>Expert on Communities, Growth and Resiliency —</w:t>
      </w:r>
    </w:p>
    <w:p w14:paraId="682D752F" w14:textId="68D30AED" w:rsidR="00F84AEB" w:rsidRDefault="00B27FF4" w:rsidP="00B27FF4">
      <w:pPr>
        <w:rPr>
          <w:rFonts w:ascii="Verdana" w:hAnsi="Verdana"/>
          <w:sz w:val="20"/>
          <w:szCs w:val="20"/>
        </w:rPr>
      </w:pPr>
      <w:r w:rsidRPr="000A0428">
        <w:rPr>
          <w:rStyle w:val="normaltextrun"/>
          <w:rFonts w:ascii="Verdana" w:hAnsi="Verdana"/>
          <w:sz w:val="20"/>
          <w:szCs w:val="20"/>
        </w:rPr>
        <w:t xml:space="preserve">(Bedford, March 22, 2019) – What does it mean to be a “Strong Town”? </w:t>
      </w:r>
      <w:r w:rsidRPr="000A0428">
        <w:rPr>
          <w:rFonts w:ascii="Verdana" w:hAnsi="Verdana"/>
          <w:sz w:val="20"/>
          <w:szCs w:val="20"/>
        </w:rPr>
        <w:t xml:space="preserve">In April, </w:t>
      </w:r>
      <w:r>
        <w:rPr>
          <w:rFonts w:ascii="Verdana" w:hAnsi="Verdana"/>
          <w:sz w:val="20"/>
          <w:szCs w:val="20"/>
        </w:rPr>
        <w:t xml:space="preserve">nationally known planner and engineer </w:t>
      </w:r>
      <w:r w:rsidRPr="000A0428">
        <w:rPr>
          <w:rFonts w:ascii="Verdana" w:hAnsi="Verdana"/>
          <w:sz w:val="20"/>
          <w:szCs w:val="20"/>
        </w:rPr>
        <w:t xml:space="preserve">Chuck </w:t>
      </w:r>
      <w:proofErr w:type="spellStart"/>
      <w:r w:rsidRPr="000A0428">
        <w:rPr>
          <w:rFonts w:ascii="Verdana" w:hAnsi="Verdana"/>
          <w:sz w:val="20"/>
          <w:szCs w:val="20"/>
        </w:rPr>
        <w:t>Marohn</w:t>
      </w:r>
      <w:proofErr w:type="spellEnd"/>
      <w:r w:rsidRPr="000A0428">
        <w:rPr>
          <w:rFonts w:ascii="Verdana" w:hAnsi="Verdana"/>
          <w:sz w:val="20"/>
          <w:szCs w:val="20"/>
        </w:rPr>
        <w:t xml:space="preserve"> will speak at community events in Rochester, Concord, Claremont and Portsmouth to discuss the </w:t>
      </w:r>
      <w:r w:rsidR="00DB4042">
        <w:rPr>
          <w:rFonts w:ascii="Verdana" w:hAnsi="Verdana"/>
          <w:sz w:val="20"/>
          <w:szCs w:val="20"/>
        </w:rPr>
        <w:t>STRONG TOWNS</w:t>
      </w:r>
      <w:r w:rsidRPr="000A0428">
        <w:rPr>
          <w:rFonts w:ascii="Verdana" w:hAnsi="Verdana"/>
          <w:sz w:val="20"/>
          <w:szCs w:val="20"/>
        </w:rPr>
        <w:t xml:space="preserve"> perspective of </w:t>
      </w:r>
      <w:r w:rsidR="00415702">
        <w:rPr>
          <w:rFonts w:ascii="Verdana" w:hAnsi="Verdana"/>
          <w:sz w:val="20"/>
          <w:szCs w:val="20"/>
        </w:rPr>
        <w:t xml:space="preserve">community </w:t>
      </w:r>
      <w:r w:rsidRPr="000A0428">
        <w:rPr>
          <w:rFonts w:ascii="Verdana" w:hAnsi="Verdana"/>
          <w:sz w:val="20"/>
          <w:szCs w:val="20"/>
        </w:rPr>
        <w:t xml:space="preserve">economic resilience, citizen involvement, </w:t>
      </w:r>
      <w:r w:rsidR="00415702">
        <w:rPr>
          <w:rFonts w:ascii="Verdana" w:hAnsi="Verdana"/>
          <w:sz w:val="20"/>
          <w:szCs w:val="20"/>
        </w:rPr>
        <w:t xml:space="preserve">and </w:t>
      </w:r>
      <w:r w:rsidRPr="000A0428">
        <w:rPr>
          <w:rFonts w:ascii="Verdana" w:hAnsi="Verdana"/>
          <w:sz w:val="20"/>
          <w:szCs w:val="20"/>
        </w:rPr>
        <w:t xml:space="preserve">wise land use. </w:t>
      </w:r>
    </w:p>
    <w:p w14:paraId="0E9AEDEB" w14:textId="77777777" w:rsidR="00F84AEB" w:rsidRDefault="00F84AEB" w:rsidP="00B27FF4">
      <w:pPr>
        <w:rPr>
          <w:rFonts w:ascii="Verdana" w:hAnsi="Verdana"/>
          <w:sz w:val="20"/>
          <w:szCs w:val="20"/>
        </w:rPr>
      </w:pPr>
    </w:p>
    <w:p w14:paraId="4F03962F" w14:textId="55035619" w:rsidR="00B27FF4" w:rsidRPr="000A0428" w:rsidRDefault="00F84AEB" w:rsidP="00B27FF4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Marohn</w:t>
      </w:r>
      <w:proofErr w:type="spellEnd"/>
      <w:r w:rsidR="00B27FF4" w:rsidRPr="000A0428">
        <w:rPr>
          <w:rFonts w:ascii="Verdana" w:hAnsi="Verdana"/>
          <w:sz w:val="20"/>
          <w:szCs w:val="20"/>
        </w:rPr>
        <w:t xml:space="preserve"> will focus on </w:t>
      </w:r>
      <w:r w:rsidR="00415702">
        <w:rPr>
          <w:rFonts w:ascii="Verdana" w:hAnsi="Verdana"/>
          <w:sz w:val="20"/>
          <w:szCs w:val="20"/>
        </w:rPr>
        <w:t xml:space="preserve">how </w:t>
      </w:r>
      <w:r w:rsidR="00B27FF4">
        <w:rPr>
          <w:rFonts w:ascii="Verdana" w:hAnsi="Verdana"/>
          <w:sz w:val="20"/>
          <w:szCs w:val="20"/>
        </w:rPr>
        <w:t xml:space="preserve">housing affordability </w:t>
      </w:r>
      <w:r w:rsidR="00A733E5">
        <w:rPr>
          <w:rFonts w:ascii="Verdana" w:hAnsi="Verdana"/>
          <w:sz w:val="20"/>
          <w:szCs w:val="20"/>
        </w:rPr>
        <w:t>fits</w:t>
      </w:r>
      <w:r w:rsidR="00415702">
        <w:rPr>
          <w:rFonts w:ascii="Verdana" w:hAnsi="Verdana"/>
          <w:sz w:val="20"/>
          <w:szCs w:val="20"/>
        </w:rPr>
        <w:t xml:space="preserve"> with</w:t>
      </w:r>
      <w:r w:rsidR="00B27FF4">
        <w:rPr>
          <w:rFonts w:ascii="Verdana" w:hAnsi="Verdana"/>
          <w:sz w:val="20"/>
          <w:szCs w:val="20"/>
        </w:rPr>
        <w:t xml:space="preserve"> the </w:t>
      </w:r>
      <w:r w:rsidR="00DB4042">
        <w:rPr>
          <w:rFonts w:ascii="Verdana" w:hAnsi="Verdana"/>
          <w:sz w:val="20"/>
          <w:szCs w:val="20"/>
        </w:rPr>
        <w:t>STRONG TOWNS</w:t>
      </w:r>
      <w:r w:rsidR="00B27FF4">
        <w:rPr>
          <w:rFonts w:ascii="Verdana" w:hAnsi="Verdana"/>
          <w:sz w:val="20"/>
          <w:szCs w:val="20"/>
        </w:rPr>
        <w:t xml:space="preserve"> philosophy</w:t>
      </w:r>
      <w:r w:rsidR="00B27FF4" w:rsidRPr="000A0428">
        <w:rPr>
          <w:rFonts w:ascii="Verdana" w:hAnsi="Verdana"/>
          <w:sz w:val="20"/>
          <w:szCs w:val="20"/>
        </w:rPr>
        <w:t xml:space="preserve"> </w:t>
      </w:r>
      <w:r w:rsidR="00A733E5">
        <w:rPr>
          <w:rFonts w:ascii="Verdana" w:hAnsi="Verdana"/>
          <w:sz w:val="20"/>
          <w:szCs w:val="20"/>
        </w:rPr>
        <w:t xml:space="preserve">during the </w:t>
      </w:r>
      <w:r>
        <w:rPr>
          <w:rFonts w:ascii="Verdana" w:hAnsi="Verdana"/>
          <w:sz w:val="20"/>
          <w:szCs w:val="20"/>
        </w:rPr>
        <w:t>April 1-2</w:t>
      </w:r>
      <w:r w:rsidR="00B27FF4" w:rsidRPr="000A0428">
        <w:rPr>
          <w:rFonts w:ascii="Verdana" w:hAnsi="Verdana"/>
          <w:sz w:val="20"/>
          <w:szCs w:val="20"/>
        </w:rPr>
        <w:t xml:space="preserve"> events</w:t>
      </w:r>
      <w:r w:rsidR="00B27FF4">
        <w:rPr>
          <w:rFonts w:ascii="Verdana" w:hAnsi="Verdana"/>
          <w:sz w:val="20"/>
          <w:szCs w:val="20"/>
        </w:rPr>
        <w:t xml:space="preserve"> </w:t>
      </w:r>
      <w:r w:rsidR="00B27FF4" w:rsidRPr="000A0428">
        <w:rPr>
          <w:rFonts w:ascii="Verdana" w:hAnsi="Verdana"/>
          <w:sz w:val="20"/>
          <w:szCs w:val="20"/>
        </w:rPr>
        <w:t>presented by New Hampshire Housing Finance Authority</w:t>
      </w:r>
      <w:r w:rsidR="00B27FF4">
        <w:rPr>
          <w:rFonts w:ascii="Verdana" w:hAnsi="Verdana"/>
          <w:sz w:val="20"/>
          <w:szCs w:val="20"/>
        </w:rPr>
        <w:t xml:space="preserve">. All </w:t>
      </w:r>
      <w:r>
        <w:rPr>
          <w:rFonts w:ascii="Verdana" w:hAnsi="Verdana"/>
          <w:sz w:val="20"/>
          <w:szCs w:val="20"/>
        </w:rPr>
        <w:t xml:space="preserve">of the </w:t>
      </w:r>
      <w:r w:rsidR="00B27FF4">
        <w:rPr>
          <w:rFonts w:ascii="Verdana" w:hAnsi="Verdana"/>
          <w:sz w:val="20"/>
          <w:szCs w:val="20"/>
        </w:rPr>
        <w:t>events</w:t>
      </w:r>
      <w:r w:rsidR="00B27FF4" w:rsidRPr="000A0428">
        <w:rPr>
          <w:rFonts w:ascii="Verdana" w:hAnsi="Verdana"/>
          <w:sz w:val="20"/>
          <w:szCs w:val="20"/>
        </w:rPr>
        <w:t xml:space="preserve"> are free and open to the public.</w:t>
      </w:r>
      <w:r w:rsidR="00307576">
        <w:rPr>
          <w:rFonts w:ascii="Verdana" w:hAnsi="Verdana"/>
          <w:sz w:val="20"/>
          <w:szCs w:val="20"/>
        </w:rPr>
        <w:t xml:space="preserve"> Registration is requested to ensure sufficient seating: </w:t>
      </w:r>
      <w:hyperlink r:id="rId10" w:history="1">
        <w:r w:rsidR="00307576" w:rsidRPr="0042179F">
          <w:rPr>
            <w:rStyle w:val="Hyperlink"/>
            <w:rFonts w:ascii="Verdana" w:hAnsi="Verdana"/>
            <w:sz w:val="20"/>
            <w:szCs w:val="20"/>
          </w:rPr>
          <w:t>www.NHHFA.org/events</w:t>
        </w:r>
      </w:hyperlink>
      <w:r w:rsidR="00307576">
        <w:rPr>
          <w:rFonts w:ascii="Verdana" w:hAnsi="Verdana"/>
          <w:sz w:val="20"/>
          <w:szCs w:val="20"/>
        </w:rPr>
        <w:t xml:space="preserve"> </w:t>
      </w:r>
    </w:p>
    <w:p w14:paraId="60221D3E" w14:textId="17C8AC77" w:rsidR="00343AE7" w:rsidRPr="000A0428" w:rsidRDefault="00343AE7" w:rsidP="00E908FB">
      <w:pPr>
        <w:rPr>
          <w:rFonts w:ascii="Verdana" w:hAnsi="Verdana"/>
          <w:sz w:val="20"/>
          <w:szCs w:val="20"/>
        </w:rPr>
      </w:pPr>
    </w:p>
    <w:p w14:paraId="5F4EBDB3" w14:textId="77777777" w:rsidR="009D6400" w:rsidRDefault="00343AE7" w:rsidP="009D6400">
      <w:pPr>
        <w:rPr>
          <w:rFonts w:ascii="Verdana" w:hAnsi="Verdana"/>
          <w:sz w:val="20"/>
          <w:szCs w:val="20"/>
        </w:rPr>
      </w:pPr>
      <w:r w:rsidRPr="000A0428">
        <w:rPr>
          <w:rFonts w:ascii="Verdana" w:hAnsi="Verdana"/>
          <w:b/>
          <w:sz w:val="20"/>
          <w:szCs w:val="20"/>
        </w:rPr>
        <w:t>Housing Our Communities: A Strong Towns Perspective</w:t>
      </w:r>
      <w:r w:rsidRPr="000A0428">
        <w:rPr>
          <w:rFonts w:ascii="Verdana" w:hAnsi="Verdana"/>
          <w:sz w:val="20"/>
          <w:szCs w:val="20"/>
        </w:rPr>
        <w:t xml:space="preserve"> (presented by New Hampshire Housing)</w:t>
      </w:r>
    </w:p>
    <w:p w14:paraId="20017C86" w14:textId="4825AFBD" w:rsidR="008613C9" w:rsidRPr="009D6400" w:rsidRDefault="008879CB" w:rsidP="009D6400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9D6400">
        <w:rPr>
          <w:rFonts w:ascii="Verdana" w:eastAsia="Times New Roman" w:hAnsi="Verdana"/>
          <w:sz w:val="20"/>
          <w:szCs w:val="20"/>
        </w:rPr>
        <w:t>April 1</w:t>
      </w:r>
      <w:r w:rsidR="008613C9" w:rsidRPr="009D6400">
        <w:rPr>
          <w:rFonts w:ascii="Verdana" w:eastAsia="Times New Roman" w:hAnsi="Verdana"/>
          <w:sz w:val="20"/>
          <w:szCs w:val="20"/>
        </w:rPr>
        <w:t xml:space="preserve"> - Rochester Performance &amp; Arts Center 6:30-8:30</w:t>
      </w:r>
      <w:r w:rsidR="004338B0">
        <w:rPr>
          <w:rFonts w:ascii="Verdana" w:eastAsia="Times New Roman" w:hAnsi="Verdana"/>
          <w:sz w:val="20"/>
          <w:szCs w:val="20"/>
        </w:rPr>
        <w:t xml:space="preserve"> </w:t>
      </w:r>
      <w:r w:rsidR="008613C9" w:rsidRPr="009D6400">
        <w:rPr>
          <w:rFonts w:ascii="Verdana" w:eastAsia="Times New Roman" w:hAnsi="Verdana"/>
          <w:sz w:val="20"/>
          <w:szCs w:val="20"/>
        </w:rPr>
        <w:t>PM</w:t>
      </w:r>
    </w:p>
    <w:p w14:paraId="7412D31B" w14:textId="756F94F1" w:rsidR="008613C9" w:rsidRPr="000A0428" w:rsidRDefault="008879CB" w:rsidP="00420C2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 w:rsidRPr="000A0428">
        <w:rPr>
          <w:rFonts w:ascii="Verdana" w:eastAsia="Times New Roman" w:hAnsi="Verdana"/>
          <w:sz w:val="20"/>
          <w:szCs w:val="20"/>
        </w:rPr>
        <w:t>April 2</w:t>
      </w:r>
      <w:r w:rsidR="008613C9" w:rsidRPr="000A0428">
        <w:rPr>
          <w:rFonts w:ascii="Verdana" w:eastAsia="Times New Roman" w:hAnsi="Verdana"/>
          <w:sz w:val="20"/>
          <w:szCs w:val="20"/>
        </w:rPr>
        <w:t xml:space="preserve"> - Concord, NH Audubon Center McLane Center 7:30-9:00</w:t>
      </w:r>
      <w:r w:rsidR="004338B0">
        <w:rPr>
          <w:rFonts w:ascii="Verdana" w:eastAsia="Times New Roman" w:hAnsi="Verdana"/>
          <w:sz w:val="20"/>
          <w:szCs w:val="20"/>
        </w:rPr>
        <w:t xml:space="preserve"> </w:t>
      </w:r>
      <w:r w:rsidR="008613C9" w:rsidRPr="000A0428">
        <w:rPr>
          <w:rFonts w:ascii="Verdana" w:eastAsia="Times New Roman" w:hAnsi="Verdana"/>
          <w:sz w:val="20"/>
          <w:szCs w:val="20"/>
        </w:rPr>
        <w:t>AM</w:t>
      </w:r>
    </w:p>
    <w:p w14:paraId="1CB863FA" w14:textId="54B1E832" w:rsidR="00317EE8" w:rsidRDefault="008879CB" w:rsidP="00917801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 w:rsidRPr="00F84AEB">
        <w:rPr>
          <w:rFonts w:ascii="Verdana" w:eastAsia="Times New Roman" w:hAnsi="Verdana"/>
          <w:sz w:val="20"/>
          <w:szCs w:val="20"/>
        </w:rPr>
        <w:t>April 2</w:t>
      </w:r>
      <w:r w:rsidR="008613C9" w:rsidRPr="00F84AEB">
        <w:rPr>
          <w:rFonts w:ascii="Verdana" w:eastAsia="Times New Roman" w:hAnsi="Verdana"/>
          <w:sz w:val="20"/>
          <w:szCs w:val="20"/>
        </w:rPr>
        <w:t xml:space="preserve"> - Claremont Savings Bank Community Center 6:30-8:00</w:t>
      </w:r>
      <w:r w:rsidR="004338B0">
        <w:rPr>
          <w:rFonts w:ascii="Verdana" w:eastAsia="Times New Roman" w:hAnsi="Verdana"/>
          <w:sz w:val="20"/>
          <w:szCs w:val="20"/>
        </w:rPr>
        <w:t xml:space="preserve"> </w:t>
      </w:r>
      <w:r w:rsidR="008613C9" w:rsidRPr="00F84AEB">
        <w:rPr>
          <w:rFonts w:ascii="Verdana" w:eastAsia="Times New Roman" w:hAnsi="Verdana"/>
          <w:sz w:val="20"/>
          <w:szCs w:val="20"/>
        </w:rPr>
        <w:t>PM</w:t>
      </w:r>
    </w:p>
    <w:p w14:paraId="7C736746" w14:textId="68E0306E" w:rsidR="004D78DD" w:rsidRPr="00F84AEB" w:rsidRDefault="00753028" w:rsidP="00917801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 w:rsidRPr="00317EE8">
        <w:rPr>
          <w:rFonts w:ascii="Verdana" w:eastAsia="Times New Roman" w:hAnsi="Verdana"/>
          <w:b/>
          <w:sz w:val="20"/>
          <w:szCs w:val="20"/>
        </w:rPr>
        <w:t>April 3 -</w:t>
      </w:r>
      <w:r w:rsidRPr="00F84AEB">
        <w:rPr>
          <w:rFonts w:ascii="Verdana" w:eastAsia="Times New Roman" w:hAnsi="Verdana"/>
          <w:sz w:val="20"/>
          <w:szCs w:val="20"/>
        </w:rPr>
        <w:t xml:space="preserve"> </w:t>
      </w:r>
      <w:r w:rsidR="00647F75" w:rsidRPr="00F84AEB">
        <w:rPr>
          <w:rFonts w:ascii="Verdana" w:eastAsia="Times New Roman" w:hAnsi="Verdana"/>
          <w:b/>
          <w:sz w:val="20"/>
          <w:szCs w:val="20"/>
        </w:rPr>
        <w:t xml:space="preserve">Pennywise Portsmouth: </w:t>
      </w:r>
      <w:r w:rsidR="00ED4DCB" w:rsidRPr="00F84AEB">
        <w:rPr>
          <w:rFonts w:ascii="Verdana" w:eastAsia="Times New Roman" w:hAnsi="Verdana"/>
          <w:b/>
          <w:sz w:val="20"/>
          <w:szCs w:val="20"/>
        </w:rPr>
        <w:t>Balancing Costs &amp; Community</w:t>
      </w:r>
      <w:r w:rsidR="00ED4DCB" w:rsidRPr="00F84AEB">
        <w:rPr>
          <w:rFonts w:ascii="Verdana" w:eastAsia="Times New Roman" w:hAnsi="Verdana"/>
          <w:sz w:val="20"/>
          <w:szCs w:val="20"/>
        </w:rPr>
        <w:t xml:space="preserve"> </w:t>
      </w:r>
      <w:r w:rsidRPr="00F84AEB">
        <w:rPr>
          <w:rFonts w:ascii="Verdana" w:eastAsia="Times New Roman" w:hAnsi="Verdana"/>
          <w:sz w:val="20"/>
          <w:szCs w:val="20"/>
        </w:rPr>
        <w:br/>
      </w:r>
      <w:r w:rsidR="00ED4DCB" w:rsidRPr="00F84AEB">
        <w:rPr>
          <w:rFonts w:ascii="Verdana" w:eastAsia="Times New Roman" w:hAnsi="Verdana"/>
          <w:sz w:val="20"/>
          <w:szCs w:val="20"/>
        </w:rPr>
        <w:t>(presented by Portsmouth Smart Growth PS21)</w:t>
      </w:r>
      <w:r w:rsidRPr="00F84AEB">
        <w:rPr>
          <w:rFonts w:ascii="Verdana" w:eastAsia="Times New Roman" w:hAnsi="Verdana"/>
          <w:sz w:val="20"/>
          <w:szCs w:val="20"/>
        </w:rPr>
        <w:t xml:space="preserve"> </w:t>
      </w:r>
      <w:r w:rsidR="00ED4DCB" w:rsidRPr="00F84AEB">
        <w:rPr>
          <w:rFonts w:ascii="Verdana" w:eastAsia="Times New Roman" w:hAnsi="Verdana"/>
          <w:sz w:val="20"/>
          <w:szCs w:val="20"/>
        </w:rPr>
        <w:t xml:space="preserve">6:30 – 8:30 PM, Portsmouth Public Library </w:t>
      </w:r>
    </w:p>
    <w:p w14:paraId="32949F9C" w14:textId="1D25ACCA" w:rsidR="004D78DD" w:rsidRPr="000A0428" w:rsidRDefault="004D78DD" w:rsidP="004D78DD">
      <w:pPr>
        <w:rPr>
          <w:rFonts w:ascii="Verdana" w:eastAsia="Times New Roman" w:hAnsi="Verdana"/>
          <w:sz w:val="20"/>
          <w:szCs w:val="20"/>
        </w:rPr>
      </w:pPr>
      <w:r w:rsidRPr="000A0428">
        <w:rPr>
          <w:rFonts w:ascii="Verdana" w:hAnsi="Verdana"/>
          <w:color w:val="333333"/>
          <w:sz w:val="20"/>
          <w:szCs w:val="20"/>
        </w:rPr>
        <w:t xml:space="preserve">Charles </w:t>
      </w:r>
      <w:proofErr w:type="spellStart"/>
      <w:r w:rsidRPr="000A0428">
        <w:rPr>
          <w:rFonts w:ascii="Verdana" w:hAnsi="Verdana"/>
          <w:color w:val="333333"/>
          <w:sz w:val="20"/>
          <w:szCs w:val="20"/>
        </w:rPr>
        <w:t>Marohn</w:t>
      </w:r>
      <w:proofErr w:type="spellEnd"/>
      <w:r w:rsidRPr="000A0428">
        <w:rPr>
          <w:rFonts w:ascii="Verdana" w:hAnsi="Verdana"/>
          <w:color w:val="333333"/>
          <w:sz w:val="20"/>
          <w:szCs w:val="20"/>
        </w:rPr>
        <w:t xml:space="preserve"> </w:t>
      </w:r>
      <w:r w:rsidR="000A0428" w:rsidRPr="000A0428">
        <w:rPr>
          <w:rFonts w:ascii="Verdana" w:hAnsi="Verdana"/>
          <w:color w:val="333333"/>
          <w:sz w:val="20"/>
          <w:szCs w:val="20"/>
        </w:rPr>
        <w:t>founded</w:t>
      </w:r>
      <w:r w:rsidRPr="000A0428">
        <w:rPr>
          <w:rFonts w:ascii="Verdana" w:hAnsi="Verdana"/>
          <w:color w:val="333333"/>
          <w:sz w:val="20"/>
          <w:szCs w:val="20"/>
        </w:rPr>
        <w:t xml:space="preserve"> </w:t>
      </w:r>
      <w:hyperlink r:id="rId11" w:history="1">
        <w:r w:rsidRPr="000A0428">
          <w:rPr>
            <w:rStyle w:val="Hyperlink"/>
            <w:rFonts w:ascii="Verdana" w:hAnsi="Verdana"/>
            <w:color w:val="000000"/>
            <w:sz w:val="20"/>
            <w:szCs w:val="20"/>
          </w:rPr>
          <w:t>Strong Towns</w:t>
        </w:r>
      </w:hyperlink>
      <w:r w:rsidR="000A0428" w:rsidRPr="000A0428">
        <w:rPr>
          <w:rFonts w:ascii="Verdana" w:hAnsi="Verdana"/>
          <w:color w:val="333333"/>
          <w:sz w:val="20"/>
          <w:szCs w:val="20"/>
        </w:rPr>
        <w:t xml:space="preserve"> in 2008 to </w:t>
      </w:r>
      <w:r w:rsidR="000A0428" w:rsidRPr="000A0428">
        <w:rPr>
          <w:rFonts w:ascii="Verdana" w:eastAsia="Times New Roman" w:hAnsi="Verdana"/>
          <w:sz w:val="20"/>
          <w:szCs w:val="20"/>
        </w:rPr>
        <w:t xml:space="preserve">support a model of development that </w:t>
      </w:r>
      <w:r w:rsidR="009D6400">
        <w:rPr>
          <w:rFonts w:ascii="Verdana" w:eastAsia="Times New Roman" w:hAnsi="Verdana"/>
          <w:sz w:val="20"/>
          <w:szCs w:val="20"/>
        </w:rPr>
        <w:t>encourages</w:t>
      </w:r>
      <w:r w:rsidR="000A0428" w:rsidRPr="000A0428">
        <w:rPr>
          <w:rFonts w:ascii="Verdana" w:eastAsia="Times New Roman" w:hAnsi="Verdana"/>
          <w:sz w:val="20"/>
          <w:szCs w:val="20"/>
        </w:rPr>
        <w:t xml:space="preserve"> America's cities, towns and neighborhoods to become financially strong and resilient. </w:t>
      </w:r>
      <w:r w:rsidRPr="000A0428">
        <w:rPr>
          <w:rFonts w:ascii="Verdana" w:hAnsi="Verdana"/>
          <w:color w:val="333333"/>
          <w:sz w:val="20"/>
          <w:szCs w:val="20"/>
        </w:rPr>
        <w:t xml:space="preserve">A Professional Engineer and a member of the American Institute of Certified Planners, </w:t>
      </w:r>
      <w:proofErr w:type="spellStart"/>
      <w:r w:rsidR="000A0428" w:rsidRPr="000A0428">
        <w:rPr>
          <w:rFonts w:ascii="Verdana" w:hAnsi="Verdana"/>
          <w:color w:val="333333"/>
          <w:sz w:val="20"/>
          <w:szCs w:val="20"/>
        </w:rPr>
        <w:t>Marohn</w:t>
      </w:r>
      <w:proofErr w:type="spellEnd"/>
      <w:r w:rsidRPr="000A0428">
        <w:rPr>
          <w:rFonts w:ascii="Verdana" w:hAnsi="Verdana"/>
          <w:color w:val="333333"/>
          <w:sz w:val="20"/>
          <w:szCs w:val="20"/>
        </w:rPr>
        <w:t xml:space="preserve"> has presented Strong Towns concepts across North America</w:t>
      </w:r>
      <w:r w:rsidR="006C1721">
        <w:rPr>
          <w:rFonts w:ascii="Verdana" w:hAnsi="Verdana"/>
          <w:color w:val="333333"/>
          <w:sz w:val="20"/>
          <w:szCs w:val="20"/>
        </w:rPr>
        <w:t>,</w:t>
      </w:r>
      <w:r w:rsidRPr="000A0428">
        <w:rPr>
          <w:rFonts w:ascii="Verdana" w:hAnsi="Verdana"/>
          <w:color w:val="333333"/>
          <w:sz w:val="20"/>
          <w:szCs w:val="20"/>
        </w:rPr>
        <w:t xml:space="preserve"> and in 2017 was named one of the 10 Most Influential Urbanists of all time by </w:t>
      </w:r>
      <w:proofErr w:type="spellStart"/>
      <w:r w:rsidRPr="000A0428">
        <w:rPr>
          <w:rFonts w:ascii="Verdana" w:hAnsi="Verdana"/>
          <w:color w:val="333333"/>
          <w:sz w:val="20"/>
          <w:szCs w:val="20"/>
        </w:rPr>
        <w:t>Planetizen</w:t>
      </w:r>
      <w:proofErr w:type="spellEnd"/>
      <w:r w:rsidRPr="000A0428">
        <w:rPr>
          <w:rFonts w:ascii="Verdana" w:hAnsi="Verdana"/>
          <w:color w:val="333333"/>
          <w:sz w:val="20"/>
          <w:szCs w:val="20"/>
        </w:rPr>
        <w:t>. </w:t>
      </w:r>
    </w:p>
    <w:p w14:paraId="062BED8D" w14:textId="77777777" w:rsidR="00E908FB" w:rsidRPr="000A0428" w:rsidRDefault="00E908FB" w:rsidP="00E908FB">
      <w:pPr>
        <w:rPr>
          <w:rFonts w:ascii="Verdana" w:hAnsi="Verdana"/>
          <w:sz w:val="20"/>
          <w:szCs w:val="20"/>
        </w:rPr>
      </w:pPr>
    </w:p>
    <w:p w14:paraId="5E44EF32" w14:textId="34179C5F" w:rsidR="00E908FB" w:rsidRPr="000A0428" w:rsidRDefault="005C3EDD" w:rsidP="00E908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April 1 - 2</w:t>
      </w:r>
      <w:r w:rsidR="009D6400">
        <w:rPr>
          <w:rFonts w:ascii="Verdana" w:hAnsi="Verdana"/>
          <w:sz w:val="20"/>
          <w:szCs w:val="20"/>
        </w:rPr>
        <w:t xml:space="preserve"> events are presented in partnership with</w:t>
      </w:r>
      <w:r w:rsidR="00E908FB" w:rsidRPr="000A0428">
        <w:rPr>
          <w:rFonts w:ascii="Verdana" w:hAnsi="Verdana"/>
          <w:sz w:val="20"/>
          <w:szCs w:val="20"/>
        </w:rPr>
        <w:t>:</w:t>
      </w:r>
    </w:p>
    <w:p w14:paraId="15993B1E" w14:textId="756DD090" w:rsidR="00E908FB" w:rsidRPr="00307576" w:rsidRDefault="00E908FB" w:rsidP="00307576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07576">
        <w:rPr>
          <w:rFonts w:ascii="Verdana" w:hAnsi="Verdana"/>
          <w:sz w:val="20"/>
          <w:szCs w:val="20"/>
        </w:rPr>
        <w:t>City of Rochester NH</w:t>
      </w:r>
    </w:p>
    <w:p w14:paraId="327D9B3B" w14:textId="0ADBCDF6" w:rsidR="00E908FB" w:rsidRPr="00307576" w:rsidRDefault="00E908FB" w:rsidP="00307576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07576">
        <w:rPr>
          <w:rFonts w:ascii="Verdana" w:hAnsi="Verdana"/>
          <w:sz w:val="20"/>
          <w:szCs w:val="20"/>
        </w:rPr>
        <w:t>City of Claremont, NH</w:t>
      </w:r>
    </w:p>
    <w:p w14:paraId="17B8FC28" w14:textId="18A387D3" w:rsidR="00E908FB" w:rsidRPr="00307576" w:rsidRDefault="00E908FB" w:rsidP="00307576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07576">
        <w:rPr>
          <w:rFonts w:ascii="Verdana" w:hAnsi="Verdana"/>
          <w:sz w:val="20"/>
          <w:szCs w:val="20"/>
        </w:rPr>
        <w:t>Workforce Housing Coalition of the Greater Seacoast</w:t>
      </w:r>
    </w:p>
    <w:p w14:paraId="03FA1775" w14:textId="59F771B4" w:rsidR="005C3EDD" w:rsidRPr="00307576" w:rsidRDefault="005C3EDD" w:rsidP="00307576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07576">
        <w:rPr>
          <w:rFonts w:ascii="Verdana" w:hAnsi="Verdana"/>
          <w:sz w:val="20"/>
          <w:szCs w:val="20"/>
        </w:rPr>
        <w:t>Vital Communities</w:t>
      </w:r>
    </w:p>
    <w:p w14:paraId="2EAE3637" w14:textId="78377E6D" w:rsidR="00E908FB" w:rsidRPr="00307576" w:rsidRDefault="00E908FB" w:rsidP="00307576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07576">
        <w:rPr>
          <w:rFonts w:ascii="Verdana" w:hAnsi="Verdana"/>
          <w:sz w:val="20"/>
          <w:szCs w:val="20"/>
        </w:rPr>
        <w:t>Mount Washington Valley Housing Coalition</w:t>
      </w:r>
    </w:p>
    <w:p w14:paraId="214DB1D1" w14:textId="03999D57" w:rsidR="00E908FB" w:rsidRPr="00307576" w:rsidRDefault="00E908FB" w:rsidP="00307576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07576">
        <w:rPr>
          <w:rFonts w:ascii="Verdana" w:hAnsi="Verdana"/>
          <w:sz w:val="20"/>
          <w:szCs w:val="20"/>
        </w:rPr>
        <w:t>Plan NH</w:t>
      </w:r>
    </w:p>
    <w:p w14:paraId="3CAB6CA0" w14:textId="26363735" w:rsidR="00E908FB" w:rsidRPr="00307576" w:rsidRDefault="00E908FB" w:rsidP="00307576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07576">
        <w:rPr>
          <w:rFonts w:ascii="Verdana" w:hAnsi="Verdana"/>
          <w:sz w:val="20"/>
          <w:szCs w:val="20"/>
        </w:rPr>
        <w:t xml:space="preserve">Rockingham Planning Commission </w:t>
      </w:r>
    </w:p>
    <w:p w14:paraId="17731DD4" w14:textId="13C7A81D" w:rsidR="00E908FB" w:rsidRPr="00307576" w:rsidRDefault="00E908FB" w:rsidP="00307576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07576">
        <w:rPr>
          <w:rFonts w:ascii="Verdana" w:hAnsi="Verdana"/>
          <w:sz w:val="20"/>
          <w:szCs w:val="20"/>
        </w:rPr>
        <w:t>Strafford Regional Planning Commission</w:t>
      </w:r>
    </w:p>
    <w:p w14:paraId="364C107A" w14:textId="1D87BFF7" w:rsidR="00E908FB" w:rsidRDefault="00E908FB" w:rsidP="00307576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07576">
        <w:rPr>
          <w:rFonts w:ascii="Verdana" w:hAnsi="Verdana"/>
          <w:sz w:val="20"/>
          <w:szCs w:val="20"/>
        </w:rPr>
        <w:t>Central New Hampshire Regional Planning Commission</w:t>
      </w:r>
    </w:p>
    <w:p w14:paraId="7BDC188E" w14:textId="01BE8D23" w:rsidR="00827E42" w:rsidRPr="00307576" w:rsidRDefault="00827E42" w:rsidP="00307576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Upper Valley Lake Sunapee Regional Planning Commission</w:t>
      </w:r>
      <w:bookmarkStart w:id="0" w:name="_GoBack"/>
      <w:bookmarkEnd w:id="0"/>
    </w:p>
    <w:p w14:paraId="1F20F695" w14:textId="56A9689E" w:rsidR="00E908FB" w:rsidRPr="00307576" w:rsidRDefault="00E908FB" w:rsidP="00307576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07576">
        <w:rPr>
          <w:rFonts w:ascii="Verdana" w:hAnsi="Verdana"/>
          <w:sz w:val="20"/>
          <w:szCs w:val="20"/>
        </w:rPr>
        <w:t>New Hampshire Planners Association</w:t>
      </w:r>
    </w:p>
    <w:p w14:paraId="222F943D" w14:textId="5BC7BDDE" w:rsidR="002E1169" w:rsidRPr="00307576" w:rsidRDefault="00E908FB" w:rsidP="002E1169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307576">
        <w:rPr>
          <w:rFonts w:ascii="Verdana" w:hAnsi="Verdana"/>
          <w:sz w:val="20"/>
          <w:szCs w:val="20"/>
        </w:rPr>
        <w:t>Northern New England Chapter of the American Planning Association (</w:t>
      </w:r>
      <w:r w:rsidR="00307576" w:rsidRPr="00307576">
        <w:rPr>
          <w:rFonts w:ascii="Verdana" w:hAnsi="Verdana"/>
          <w:sz w:val="20"/>
          <w:szCs w:val="20"/>
        </w:rPr>
        <w:t>offering</w:t>
      </w:r>
      <w:r w:rsidRPr="00307576">
        <w:rPr>
          <w:rFonts w:ascii="Verdana" w:hAnsi="Verdana"/>
          <w:sz w:val="20"/>
          <w:szCs w:val="20"/>
        </w:rPr>
        <w:t xml:space="preserve"> CM credit</w:t>
      </w:r>
      <w:r w:rsidR="00307576" w:rsidRPr="00307576">
        <w:rPr>
          <w:rFonts w:ascii="Verdana" w:hAnsi="Verdana"/>
          <w:sz w:val="20"/>
          <w:szCs w:val="20"/>
        </w:rPr>
        <w:t>)</w:t>
      </w:r>
    </w:p>
    <w:p w14:paraId="433EB83F" w14:textId="7177DB06" w:rsidR="00662206" w:rsidRPr="009D6400" w:rsidRDefault="00662206" w:rsidP="00662206">
      <w:pPr>
        <w:spacing w:before="100" w:beforeAutospacing="1" w:after="100" w:afterAutospacing="1"/>
        <w:textAlignment w:val="baseline"/>
        <w:rPr>
          <w:rFonts w:ascii="Verdana" w:eastAsia="Times New Roman" w:hAnsi="Verdana"/>
          <w:sz w:val="18"/>
          <w:szCs w:val="20"/>
        </w:rPr>
      </w:pPr>
      <w:r w:rsidRPr="009D6400">
        <w:rPr>
          <w:rFonts w:ascii="Verdana" w:eastAsia="Times New Roman" w:hAnsi="Verdana"/>
          <w:b/>
          <w:bCs/>
          <w:sz w:val="18"/>
          <w:szCs w:val="20"/>
        </w:rPr>
        <w:t>About New Hampshire Housing:</w:t>
      </w:r>
      <w:r w:rsidRPr="009D6400">
        <w:rPr>
          <w:rFonts w:ascii="Verdana" w:eastAsia="Times New Roman" w:hAnsi="Verdana"/>
          <w:sz w:val="18"/>
          <w:szCs w:val="20"/>
        </w:rPr>
        <w:t xml:space="preserve"> As a self-supporting public </w:t>
      </w:r>
      <w:r w:rsidRPr="009D6400">
        <w:rPr>
          <w:rFonts w:ascii="Verdana" w:eastAsia="Times New Roman" w:hAnsi="Verdana"/>
          <w:color w:val="000000"/>
          <w:sz w:val="18"/>
          <w:szCs w:val="20"/>
        </w:rPr>
        <w:t xml:space="preserve">corporation, </w:t>
      </w:r>
      <w:r w:rsidRPr="009D6400">
        <w:rPr>
          <w:rFonts w:ascii="Verdana" w:eastAsia="Times New Roman" w:hAnsi="Verdana"/>
          <w:sz w:val="18"/>
          <w:szCs w:val="20"/>
        </w:rPr>
        <w:t xml:space="preserve">New Hampshire Housing Finance Authority </w:t>
      </w:r>
      <w:r w:rsidRPr="009D6400">
        <w:rPr>
          <w:rFonts w:ascii="Verdana" w:eastAsia="Times New Roman" w:hAnsi="Verdana"/>
          <w:color w:val="000000"/>
          <w:sz w:val="18"/>
          <w:szCs w:val="20"/>
          <w:shd w:val="clear" w:color="auto" w:fill="FFFFFF"/>
        </w:rPr>
        <w:t>promotes, finances and supports affordable housing</w:t>
      </w:r>
      <w:r w:rsidRPr="009D6400">
        <w:rPr>
          <w:rFonts w:ascii="Verdana" w:eastAsia="Times New Roman" w:hAnsi="Verdana"/>
          <w:color w:val="000000"/>
          <w:sz w:val="18"/>
          <w:szCs w:val="20"/>
        </w:rPr>
        <w:t xml:space="preserve">. NHHFA </w:t>
      </w:r>
      <w:r w:rsidRPr="009D6400">
        <w:rPr>
          <w:rFonts w:ascii="Verdana" w:eastAsia="Times New Roman" w:hAnsi="Verdana"/>
          <w:sz w:val="18"/>
          <w:szCs w:val="20"/>
        </w:rPr>
        <w:t xml:space="preserve">operates a number of rental and homeownership programs designed to assist low- and moderate-income persons with obtaining affordable housing. Since its inception, </w:t>
      </w:r>
      <w:r w:rsidRPr="009D6400">
        <w:rPr>
          <w:rFonts w:ascii="Verdana" w:eastAsia="Times New Roman" w:hAnsi="Verdana"/>
          <w:sz w:val="18"/>
          <w:szCs w:val="20"/>
        </w:rPr>
        <w:lastRenderedPageBreak/>
        <w:t>NHHFA has helped more than 45,000 families purchase their own homes and has been instrumental in financing the creation of almost 15,000 multi-family housing units.   </w:t>
      </w:r>
      <w:r w:rsidRPr="009D6400">
        <w:rPr>
          <w:rFonts w:ascii="Verdana" w:eastAsia="Times New Roman" w:hAnsi="Verdana"/>
          <w:sz w:val="18"/>
          <w:szCs w:val="20"/>
        </w:rPr>
        <w:br/>
      </w:r>
      <w:r w:rsidRPr="009D6400">
        <w:rPr>
          <w:rFonts w:ascii="Verdana" w:eastAsia="Times New Roman" w:hAnsi="Verdana"/>
          <w:b/>
          <w:bCs/>
          <w:sz w:val="18"/>
          <w:szCs w:val="20"/>
        </w:rPr>
        <w:t xml:space="preserve">NHHFA.org   </w:t>
      </w:r>
      <w:proofErr w:type="gramStart"/>
      <w:r w:rsidRPr="009D6400">
        <w:rPr>
          <w:rFonts w:ascii="Verdana" w:eastAsia="Times New Roman" w:hAnsi="Verdana"/>
          <w:b/>
          <w:bCs/>
          <w:sz w:val="18"/>
          <w:szCs w:val="20"/>
        </w:rPr>
        <w:t xml:space="preserve">|  </w:t>
      </w:r>
      <w:r w:rsidRPr="009D6400">
        <w:rPr>
          <w:rFonts w:ascii="Verdana" w:eastAsia="Times New Roman" w:hAnsi="Verdana"/>
          <w:b/>
          <w:bCs/>
          <w:i/>
          <w:iCs/>
          <w:sz w:val="18"/>
          <w:szCs w:val="20"/>
        </w:rPr>
        <w:t>#</w:t>
      </w:r>
      <w:proofErr w:type="spellStart"/>
      <w:proofErr w:type="gramEnd"/>
      <w:r w:rsidRPr="009D6400">
        <w:rPr>
          <w:rFonts w:ascii="Verdana" w:eastAsia="Times New Roman" w:hAnsi="Verdana"/>
          <w:b/>
          <w:bCs/>
          <w:i/>
          <w:iCs/>
          <w:sz w:val="18"/>
          <w:szCs w:val="20"/>
        </w:rPr>
        <w:t>NHHFAHousing</w:t>
      </w:r>
      <w:proofErr w:type="spellEnd"/>
      <w:r w:rsidRPr="009D6400">
        <w:rPr>
          <w:rFonts w:ascii="Verdana" w:eastAsia="Times New Roman" w:hAnsi="Verdana"/>
          <w:b/>
          <w:bCs/>
          <w:i/>
          <w:iCs/>
          <w:sz w:val="18"/>
          <w:szCs w:val="20"/>
        </w:rPr>
        <w:t xml:space="preserve">  |  </w:t>
      </w:r>
      <w:r w:rsidRPr="009D6400">
        <w:rPr>
          <w:rFonts w:ascii="Verdana" w:eastAsia="Times New Roman" w:hAnsi="Verdana"/>
          <w:b/>
          <w:bCs/>
          <w:sz w:val="18"/>
          <w:szCs w:val="20"/>
        </w:rPr>
        <w:t>Facebook</w:t>
      </w:r>
      <w:r w:rsidRPr="009D6400">
        <w:rPr>
          <w:rFonts w:ascii="Verdana" w:eastAsia="Times New Roman" w:hAnsi="Verdana"/>
          <w:b/>
          <w:bCs/>
          <w:i/>
          <w:iCs/>
          <w:sz w:val="18"/>
          <w:szCs w:val="20"/>
        </w:rPr>
        <w:t xml:space="preserve"> @</w:t>
      </w:r>
      <w:proofErr w:type="spellStart"/>
      <w:r w:rsidRPr="009D6400">
        <w:rPr>
          <w:rFonts w:ascii="Verdana" w:eastAsia="Times New Roman" w:hAnsi="Verdana"/>
          <w:b/>
          <w:bCs/>
          <w:i/>
          <w:iCs/>
          <w:sz w:val="18"/>
          <w:szCs w:val="20"/>
        </w:rPr>
        <w:t>NewHampshireHousing</w:t>
      </w:r>
      <w:proofErr w:type="spellEnd"/>
      <w:r w:rsidRPr="009D6400">
        <w:rPr>
          <w:rFonts w:ascii="Verdana" w:eastAsia="Times New Roman" w:hAnsi="Verdana"/>
          <w:b/>
          <w:bCs/>
          <w:i/>
          <w:iCs/>
          <w:sz w:val="18"/>
          <w:szCs w:val="20"/>
        </w:rPr>
        <w:t xml:space="preserve">  |  </w:t>
      </w:r>
      <w:r w:rsidRPr="009D6400">
        <w:rPr>
          <w:rFonts w:ascii="Verdana" w:eastAsia="Times New Roman" w:hAnsi="Verdana"/>
          <w:b/>
          <w:bCs/>
          <w:sz w:val="18"/>
          <w:szCs w:val="20"/>
        </w:rPr>
        <w:t xml:space="preserve">Twitter </w:t>
      </w:r>
      <w:r w:rsidRPr="009D6400">
        <w:rPr>
          <w:rFonts w:ascii="Verdana" w:eastAsia="Times New Roman" w:hAnsi="Verdana"/>
          <w:b/>
          <w:bCs/>
          <w:i/>
          <w:iCs/>
          <w:sz w:val="18"/>
          <w:szCs w:val="20"/>
        </w:rPr>
        <w:t>@NHHFA</w:t>
      </w:r>
      <w:r w:rsidRPr="009D6400">
        <w:rPr>
          <w:rFonts w:ascii="Verdana" w:eastAsia="Times New Roman" w:hAnsi="Verdana"/>
          <w:sz w:val="18"/>
          <w:szCs w:val="20"/>
        </w:rPr>
        <w:t> </w:t>
      </w:r>
    </w:p>
    <w:p w14:paraId="582F1550" w14:textId="33414426" w:rsidR="00662206" w:rsidRPr="00343AE7" w:rsidRDefault="005F31F0" w:rsidP="00662206">
      <w:pPr>
        <w:spacing w:before="100" w:beforeAutospacing="1" w:after="100" w:afterAutospacing="1"/>
        <w:textAlignment w:val="baseline"/>
        <w:rPr>
          <w:rFonts w:ascii="Verdana" w:eastAsia="Times New Roman" w:hAnsi="Verdana"/>
          <w:sz w:val="20"/>
          <w:szCs w:val="20"/>
        </w:rPr>
      </w:pPr>
      <w:r w:rsidRPr="00343AE7">
        <w:rPr>
          <w:rFonts w:ascii="Verdana" w:eastAsia="Times New Roman" w:hAnsi="Verdana"/>
          <w:b/>
          <w:bCs/>
          <w:i/>
          <w:iCs/>
          <w:sz w:val="20"/>
          <w:szCs w:val="20"/>
        </w:rPr>
        <w:br/>
      </w:r>
      <w:r w:rsidR="00662206" w:rsidRPr="00343AE7">
        <w:rPr>
          <w:rFonts w:ascii="Verdana" w:eastAsia="Times New Roman" w:hAnsi="Verdana"/>
          <w:b/>
          <w:bCs/>
          <w:i/>
          <w:iCs/>
          <w:sz w:val="20"/>
          <w:szCs w:val="20"/>
        </w:rPr>
        <w:t>NHHFA RESOURCES:</w:t>
      </w:r>
      <w:r w:rsidR="00662206" w:rsidRPr="00343AE7">
        <w:rPr>
          <w:rFonts w:ascii="Verdana" w:eastAsia="Times New Roman" w:hAnsi="Verdana"/>
          <w:i/>
          <w:iCs/>
          <w:sz w:val="20"/>
          <w:szCs w:val="20"/>
        </w:rPr>
        <w:t> </w:t>
      </w:r>
      <w:r w:rsidR="00662206" w:rsidRPr="00343AE7">
        <w:rPr>
          <w:rFonts w:ascii="Verdana" w:eastAsia="Times New Roman" w:hAnsi="Verdana"/>
          <w:sz w:val="20"/>
          <w:szCs w:val="20"/>
        </w:rPr>
        <w:t> </w:t>
      </w:r>
    </w:p>
    <w:p w14:paraId="090E599F" w14:textId="77777777" w:rsidR="00647F0A" w:rsidRPr="00343AE7" w:rsidRDefault="00827E42" w:rsidP="00647F0A">
      <w:pPr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="Verdana" w:eastAsia="Times New Roman" w:hAnsi="Verdana"/>
          <w:sz w:val="20"/>
          <w:szCs w:val="20"/>
        </w:rPr>
      </w:pPr>
      <w:hyperlink r:id="rId12" w:anchor="HMR" w:history="1">
        <w:r w:rsidR="00647F0A" w:rsidRPr="00343AE7">
          <w:rPr>
            <w:rStyle w:val="Hyperlink"/>
            <w:rFonts w:ascii="Verdana" w:eastAsia="Times New Roman" w:hAnsi="Verdana"/>
            <w:sz w:val="20"/>
            <w:szCs w:val="20"/>
          </w:rPr>
          <w:t>March 2019 Housing Market Report</w:t>
        </w:r>
      </w:hyperlink>
    </w:p>
    <w:p w14:paraId="21518265" w14:textId="77777777" w:rsidR="00662206" w:rsidRPr="00343AE7" w:rsidRDefault="00662206" w:rsidP="005F31F0">
      <w:pPr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="Verdana" w:eastAsia="Times New Roman" w:hAnsi="Verdana"/>
          <w:sz w:val="20"/>
          <w:szCs w:val="20"/>
        </w:rPr>
      </w:pPr>
      <w:r w:rsidRPr="00343AE7">
        <w:rPr>
          <w:rFonts w:ascii="Verdana" w:eastAsia="Times New Roman" w:hAnsi="Verdana"/>
          <w:color w:val="0000FF"/>
          <w:sz w:val="20"/>
          <w:szCs w:val="20"/>
          <w:u w:val="single"/>
        </w:rPr>
        <w:t>NHHFA FY18 Annual Report</w:t>
      </w:r>
      <w:r w:rsidRPr="00343AE7">
        <w:rPr>
          <w:rFonts w:ascii="Verdana" w:eastAsia="Times New Roman" w:hAnsi="Verdana"/>
          <w:sz w:val="20"/>
          <w:szCs w:val="20"/>
        </w:rPr>
        <w:t> </w:t>
      </w:r>
    </w:p>
    <w:p w14:paraId="6B2C24EF" w14:textId="1B3C8CA8" w:rsidR="00662206" w:rsidRPr="00343AE7" w:rsidRDefault="00827E42" w:rsidP="005F31F0">
      <w:pPr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="Verdana" w:eastAsia="Times New Roman" w:hAnsi="Verdana"/>
          <w:sz w:val="20"/>
          <w:szCs w:val="20"/>
        </w:rPr>
      </w:pPr>
      <w:hyperlink r:id="rId13" w:tgtFrame="_blank" w:history="1">
        <w:r w:rsidR="00662206" w:rsidRPr="00343AE7">
          <w:rPr>
            <w:rFonts w:ascii="Verdana" w:eastAsia="Times New Roman" w:hAnsi="Verdana"/>
            <w:color w:val="0000FF"/>
            <w:sz w:val="20"/>
            <w:szCs w:val="20"/>
            <w:u w:val="single"/>
          </w:rPr>
          <w:t>2018 New Hampshire Residential Rental Cost Survey report </w:t>
        </w:r>
      </w:hyperlink>
      <w:r w:rsidR="00662206" w:rsidRPr="00343AE7">
        <w:rPr>
          <w:rFonts w:ascii="Verdana" w:eastAsia="Times New Roman" w:hAnsi="Verdana"/>
          <w:sz w:val="20"/>
          <w:szCs w:val="20"/>
        </w:rPr>
        <w:t> </w:t>
      </w:r>
    </w:p>
    <w:p w14:paraId="1791E780" w14:textId="77777777" w:rsidR="00662206" w:rsidRPr="00343AE7" w:rsidRDefault="00827E42" w:rsidP="005F31F0">
      <w:pPr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="Verdana" w:eastAsia="Times New Roman" w:hAnsi="Verdana"/>
          <w:sz w:val="20"/>
          <w:szCs w:val="20"/>
        </w:rPr>
      </w:pPr>
      <w:hyperlink r:id="rId14" w:tgtFrame="_blank" w:history="1">
        <w:r w:rsidR="00662206" w:rsidRPr="00343AE7">
          <w:rPr>
            <w:rFonts w:ascii="Verdana" w:eastAsia="Times New Roman" w:hAnsi="Verdana"/>
            <w:color w:val="0000FF"/>
            <w:sz w:val="20"/>
            <w:szCs w:val="20"/>
            <w:u w:val="single"/>
          </w:rPr>
          <w:t>A New Hampshire Homeowner’s Guide to Accessory Dwelling Units</w:t>
        </w:r>
      </w:hyperlink>
      <w:r w:rsidR="00662206" w:rsidRPr="00343AE7">
        <w:rPr>
          <w:rFonts w:ascii="Verdana" w:eastAsia="Times New Roman" w:hAnsi="Verdana"/>
          <w:sz w:val="20"/>
          <w:szCs w:val="20"/>
        </w:rPr>
        <w:t> </w:t>
      </w:r>
    </w:p>
    <w:p w14:paraId="7EAFA45B" w14:textId="77777777" w:rsidR="005F31F0" w:rsidRPr="00343AE7" w:rsidRDefault="00827E42" w:rsidP="005F31F0">
      <w:pPr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="Verdana" w:eastAsia="Times New Roman" w:hAnsi="Verdana"/>
          <w:sz w:val="20"/>
          <w:szCs w:val="20"/>
        </w:rPr>
      </w:pPr>
      <w:hyperlink r:id="rId15" w:tgtFrame="_blank" w:history="1">
        <w:r w:rsidR="00662206" w:rsidRPr="00343AE7">
          <w:rPr>
            <w:rFonts w:ascii="Verdana" w:eastAsia="Times New Roman" w:hAnsi="Verdana"/>
            <w:color w:val="0000FF"/>
            <w:sz w:val="20"/>
            <w:szCs w:val="20"/>
            <w:u w:val="single"/>
          </w:rPr>
          <w:t>Accessory Dwelling Units in New Hampshire: A Guide for Municipalities</w:t>
        </w:r>
      </w:hyperlink>
      <w:r w:rsidR="00662206" w:rsidRPr="00343AE7">
        <w:rPr>
          <w:rFonts w:ascii="Verdana" w:eastAsia="Times New Roman" w:hAnsi="Verdana"/>
          <w:sz w:val="20"/>
          <w:szCs w:val="20"/>
        </w:rPr>
        <w:t>  </w:t>
      </w:r>
    </w:p>
    <w:p w14:paraId="47C430C3" w14:textId="776527AA" w:rsidR="00662206" w:rsidRPr="00343AE7" w:rsidRDefault="00662206" w:rsidP="005F31F0">
      <w:pPr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="Verdana" w:eastAsia="Times New Roman" w:hAnsi="Verdana"/>
          <w:sz w:val="20"/>
          <w:szCs w:val="20"/>
        </w:rPr>
      </w:pPr>
      <w:r w:rsidRPr="00343AE7">
        <w:rPr>
          <w:rFonts w:ascii="Verdana" w:eastAsia="Times New Roman" w:hAnsi="Verdana"/>
          <w:sz w:val="20"/>
          <w:szCs w:val="20"/>
        </w:rPr>
        <w:t xml:space="preserve">New Hampshire housing economic and demographic data </w:t>
      </w:r>
      <w:r w:rsidR="005F31F0" w:rsidRPr="00343AE7">
        <w:rPr>
          <w:rFonts w:ascii="Verdana" w:eastAsia="Times New Roman" w:hAnsi="Verdana"/>
          <w:sz w:val="20"/>
          <w:szCs w:val="20"/>
        </w:rPr>
        <w:t>and reports</w:t>
      </w:r>
      <w:r w:rsidRPr="00343AE7">
        <w:rPr>
          <w:rFonts w:ascii="Verdana" w:eastAsia="Times New Roman" w:hAnsi="Verdana"/>
          <w:sz w:val="20"/>
          <w:szCs w:val="20"/>
        </w:rPr>
        <w:t xml:space="preserve"> at  </w:t>
      </w:r>
      <w:r w:rsidR="005F31F0" w:rsidRPr="00343AE7">
        <w:rPr>
          <w:rFonts w:ascii="Verdana" w:eastAsia="Times New Roman" w:hAnsi="Verdana"/>
          <w:sz w:val="20"/>
          <w:szCs w:val="20"/>
        </w:rPr>
        <w:br/>
      </w:r>
      <w:hyperlink r:id="rId16" w:tgtFrame="_blank" w:history="1">
        <w:r w:rsidRPr="00343AE7">
          <w:rPr>
            <w:rFonts w:ascii="Verdana" w:eastAsia="Times New Roman" w:hAnsi="Verdana"/>
            <w:color w:val="0000FF"/>
            <w:sz w:val="20"/>
            <w:szCs w:val="20"/>
            <w:u w:val="single"/>
          </w:rPr>
          <w:t>NHHFA.org/data-resources-planning</w:t>
        </w:r>
      </w:hyperlink>
      <w:r w:rsidRPr="00343AE7">
        <w:rPr>
          <w:rFonts w:ascii="Verdana" w:eastAsia="Times New Roman" w:hAnsi="Verdana"/>
          <w:sz w:val="20"/>
          <w:szCs w:val="20"/>
        </w:rPr>
        <w:t> </w:t>
      </w:r>
    </w:p>
    <w:p w14:paraId="56868053" w14:textId="77777777" w:rsidR="00D347B6" w:rsidRPr="00343AE7" w:rsidRDefault="00D347B6" w:rsidP="00AF1EA5">
      <w:pPr>
        <w:spacing w:line="276" w:lineRule="auto"/>
        <w:rPr>
          <w:rFonts w:ascii="Verdana" w:hAnsi="Verdana" w:cs="Arial"/>
          <w:sz w:val="20"/>
          <w:szCs w:val="20"/>
        </w:rPr>
      </w:pPr>
    </w:p>
    <w:sectPr w:rsidR="00D347B6" w:rsidRPr="00343AE7" w:rsidSect="00E639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050FB"/>
    <w:multiLevelType w:val="multilevel"/>
    <w:tmpl w:val="96F0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23CB1"/>
    <w:multiLevelType w:val="hybridMultilevel"/>
    <w:tmpl w:val="44BC6E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02DC4"/>
    <w:multiLevelType w:val="hybridMultilevel"/>
    <w:tmpl w:val="FFCA9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25EBB"/>
    <w:multiLevelType w:val="hybridMultilevel"/>
    <w:tmpl w:val="097637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57A7C"/>
    <w:multiLevelType w:val="multilevel"/>
    <w:tmpl w:val="68F0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F52F0"/>
    <w:multiLevelType w:val="hybridMultilevel"/>
    <w:tmpl w:val="D59EA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2194D"/>
    <w:multiLevelType w:val="multilevel"/>
    <w:tmpl w:val="9A8C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75544"/>
    <w:multiLevelType w:val="hybridMultilevel"/>
    <w:tmpl w:val="ED321E08"/>
    <w:lvl w:ilvl="0" w:tplc="8D06897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12"/>
    <w:rsid w:val="00027EFB"/>
    <w:rsid w:val="00045614"/>
    <w:rsid w:val="000748A5"/>
    <w:rsid w:val="0007678C"/>
    <w:rsid w:val="00085CF1"/>
    <w:rsid w:val="000909C5"/>
    <w:rsid w:val="0009486A"/>
    <w:rsid w:val="000A0428"/>
    <w:rsid w:val="000C5CFF"/>
    <w:rsid w:val="000D5B6E"/>
    <w:rsid w:val="000E58C7"/>
    <w:rsid w:val="000F1779"/>
    <w:rsid w:val="000F7303"/>
    <w:rsid w:val="001035C4"/>
    <w:rsid w:val="001100A1"/>
    <w:rsid w:val="00122B66"/>
    <w:rsid w:val="0012381B"/>
    <w:rsid w:val="0012399A"/>
    <w:rsid w:val="00126BFF"/>
    <w:rsid w:val="001313F0"/>
    <w:rsid w:val="00145FC1"/>
    <w:rsid w:val="001657D7"/>
    <w:rsid w:val="00174546"/>
    <w:rsid w:val="00183012"/>
    <w:rsid w:val="001848A6"/>
    <w:rsid w:val="00194F05"/>
    <w:rsid w:val="001B62B5"/>
    <w:rsid w:val="001B6729"/>
    <w:rsid w:val="001C1F3D"/>
    <w:rsid w:val="001F4752"/>
    <w:rsid w:val="00214995"/>
    <w:rsid w:val="00222C40"/>
    <w:rsid w:val="0023135B"/>
    <w:rsid w:val="002473FD"/>
    <w:rsid w:val="00247643"/>
    <w:rsid w:val="00263FE9"/>
    <w:rsid w:val="00272E75"/>
    <w:rsid w:val="0028380A"/>
    <w:rsid w:val="002C1548"/>
    <w:rsid w:val="002E1169"/>
    <w:rsid w:val="002E2D53"/>
    <w:rsid w:val="002E313C"/>
    <w:rsid w:val="00307576"/>
    <w:rsid w:val="003126B8"/>
    <w:rsid w:val="00317EE8"/>
    <w:rsid w:val="0032074A"/>
    <w:rsid w:val="0032155C"/>
    <w:rsid w:val="003252EA"/>
    <w:rsid w:val="00343AE7"/>
    <w:rsid w:val="00376D0F"/>
    <w:rsid w:val="00382629"/>
    <w:rsid w:val="00390A81"/>
    <w:rsid w:val="003B0F8C"/>
    <w:rsid w:val="003B18EE"/>
    <w:rsid w:val="003B24FD"/>
    <w:rsid w:val="003C36D1"/>
    <w:rsid w:val="003E0EB8"/>
    <w:rsid w:val="004068AD"/>
    <w:rsid w:val="00415702"/>
    <w:rsid w:val="00420C2F"/>
    <w:rsid w:val="004338B0"/>
    <w:rsid w:val="00437428"/>
    <w:rsid w:val="00457F0A"/>
    <w:rsid w:val="00463FF1"/>
    <w:rsid w:val="0046685A"/>
    <w:rsid w:val="00470A88"/>
    <w:rsid w:val="004738F6"/>
    <w:rsid w:val="004951E8"/>
    <w:rsid w:val="004952F8"/>
    <w:rsid w:val="00495626"/>
    <w:rsid w:val="004A0F93"/>
    <w:rsid w:val="004A6799"/>
    <w:rsid w:val="004B6A96"/>
    <w:rsid w:val="004D78DD"/>
    <w:rsid w:val="004E0C02"/>
    <w:rsid w:val="004E56FE"/>
    <w:rsid w:val="00501FF1"/>
    <w:rsid w:val="00505364"/>
    <w:rsid w:val="005224F2"/>
    <w:rsid w:val="0052575F"/>
    <w:rsid w:val="00526186"/>
    <w:rsid w:val="00542455"/>
    <w:rsid w:val="005471A1"/>
    <w:rsid w:val="005632FC"/>
    <w:rsid w:val="00570B19"/>
    <w:rsid w:val="00575DE5"/>
    <w:rsid w:val="005845DB"/>
    <w:rsid w:val="005B5B47"/>
    <w:rsid w:val="005C3EDD"/>
    <w:rsid w:val="005E0BB0"/>
    <w:rsid w:val="005E63B6"/>
    <w:rsid w:val="005E6F12"/>
    <w:rsid w:val="005F125C"/>
    <w:rsid w:val="005F31F0"/>
    <w:rsid w:val="00623D11"/>
    <w:rsid w:val="00647F0A"/>
    <w:rsid w:val="00647F75"/>
    <w:rsid w:val="00662206"/>
    <w:rsid w:val="00664EBE"/>
    <w:rsid w:val="00675022"/>
    <w:rsid w:val="006B2035"/>
    <w:rsid w:val="006C1721"/>
    <w:rsid w:val="006C4BF7"/>
    <w:rsid w:val="006D023B"/>
    <w:rsid w:val="006E2ECF"/>
    <w:rsid w:val="006F446F"/>
    <w:rsid w:val="00726088"/>
    <w:rsid w:val="00727BE4"/>
    <w:rsid w:val="00753028"/>
    <w:rsid w:val="007736D3"/>
    <w:rsid w:val="00773980"/>
    <w:rsid w:val="00784F68"/>
    <w:rsid w:val="00787A85"/>
    <w:rsid w:val="00797481"/>
    <w:rsid w:val="007A0732"/>
    <w:rsid w:val="007B22F7"/>
    <w:rsid w:val="007B616B"/>
    <w:rsid w:val="007B703E"/>
    <w:rsid w:val="007C3D4B"/>
    <w:rsid w:val="007C4908"/>
    <w:rsid w:val="007C6F79"/>
    <w:rsid w:val="007D6FA3"/>
    <w:rsid w:val="007E4632"/>
    <w:rsid w:val="00802701"/>
    <w:rsid w:val="008139C6"/>
    <w:rsid w:val="00813DE7"/>
    <w:rsid w:val="008158DD"/>
    <w:rsid w:val="00827E42"/>
    <w:rsid w:val="00834431"/>
    <w:rsid w:val="00857A9F"/>
    <w:rsid w:val="008613C9"/>
    <w:rsid w:val="008646E2"/>
    <w:rsid w:val="008879CB"/>
    <w:rsid w:val="00891728"/>
    <w:rsid w:val="008922FD"/>
    <w:rsid w:val="008A11B1"/>
    <w:rsid w:val="008A6E9E"/>
    <w:rsid w:val="008B6756"/>
    <w:rsid w:val="008C036A"/>
    <w:rsid w:val="008C61F7"/>
    <w:rsid w:val="008E0F90"/>
    <w:rsid w:val="008F1E6D"/>
    <w:rsid w:val="00927C2D"/>
    <w:rsid w:val="00943CD3"/>
    <w:rsid w:val="009565BD"/>
    <w:rsid w:val="009670B0"/>
    <w:rsid w:val="009749E2"/>
    <w:rsid w:val="009C58C3"/>
    <w:rsid w:val="009D6400"/>
    <w:rsid w:val="009D69F1"/>
    <w:rsid w:val="009E4CFD"/>
    <w:rsid w:val="009F484D"/>
    <w:rsid w:val="00A15C50"/>
    <w:rsid w:val="00A17B3A"/>
    <w:rsid w:val="00A4323E"/>
    <w:rsid w:val="00A5336D"/>
    <w:rsid w:val="00A733E5"/>
    <w:rsid w:val="00A86952"/>
    <w:rsid w:val="00AA16B7"/>
    <w:rsid w:val="00AC26FA"/>
    <w:rsid w:val="00AF1EA5"/>
    <w:rsid w:val="00AF2A8F"/>
    <w:rsid w:val="00B11781"/>
    <w:rsid w:val="00B27D98"/>
    <w:rsid w:val="00B27FF4"/>
    <w:rsid w:val="00B45EC2"/>
    <w:rsid w:val="00B50AEC"/>
    <w:rsid w:val="00B64511"/>
    <w:rsid w:val="00B702FD"/>
    <w:rsid w:val="00B87A73"/>
    <w:rsid w:val="00B93D98"/>
    <w:rsid w:val="00BE05CD"/>
    <w:rsid w:val="00C43EC1"/>
    <w:rsid w:val="00C44BED"/>
    <w:rsid w:val="00C63058"/>
    <w:rsid w:val="00C835FE"/>
    <w:rsid w:val="00C84C20"/>
    <w:rsid w:val="00C97614"/>
    <w:rsid w:val="00CF0D2E"/>
    <w:rsid w:val="00CF41CE"/>
    <w:rsid w:val="00D070EE"/>
    <w:rsid w:val="00D14F69"/>
    <w:rsid w:val="00D225A8"/>
    <w:rsid w:val="00D26D65"/>
    <w:rsid w:val="00D30321"/>
    <w:rsid w:val="00D347B6"/>
    <w:rsid w:val="00D55262"/>
    <w:rsid w:val="00D84F2F"/>
    <w:rsid w:val="00DB4042"/>
    <w:rsid w:val="00DC076E"/>
    <w:rsid w:val="00DC6C2C"/>
    <w:rsid w:val="00E031C2"/>
    <w:rsid w:val="00E147F5"/>
    <w:rsid w:val="00E1614D"/>
    <w:rsid w:val="00E25378"/>
    <w:rsid w:val="00E45D50"/>
    <w:rsid w:val="00E52F52"/>
    <w:rsid w:val="00E639E6"/>
    <w:rsid w:val="00E71C0D"/>
    <w:rsid w:val="00E908FB"/>
    <w:rsid w:val="00E96146"/>
    <w:rsid w:val="00EB2860"/>
    <w:rsid w:val="00EB36C7"/>
    <w:rsid w:val="00ED4DCB"/>
    <w:rsid w:val="00EF166E"/>
    <w:rsid w:val="00EF2099"/>
    <w:rsid w:val="00F05390"/>
    <w:rsid w:val="00F1509D"/>
    <w:rsid w:val="00F31425"/>
    <w:rsid w:val="00F3370B"/>
    <w:rsid w:val="00F820CA"/>
    <w:rsid w:val="00F84AEB"/>
    <w:rsid w:val="00FA146F"/>
    <w:rsid w:val="00FA2DAE"/>
    <w:rsid w:val="00FA3D92"/>
    <w:rsid w:val="00FE6F84"/>
    <w:rsid w:val="42AE8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283C"/>
  <w14:defaultImageDpi w14:val="32767"/>
  <w15:chartTrackingRefBased/>
  <w15:docId w15:val="{060E8197-FDD0-DE41-966D-7124A17F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DE7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6146"/>
  </w:style>
  <w:style w:type="character" w:styleId="Hyperlink">
    <w:name w:val="Hyperlink"/>
    <w:basedOn w:val="DefaultParagraphFont"/>
    <w:uiPriority w:val="99"/>
    <w:unhideWhenUsed/>
    <w:rsid w:val="00E96146"/>
    <w:rPr>
      <w:color w:val="0000FF"/>
      <w:u w:val="single"/>
    </w:rPr>
  </w:style>
  <w:style w:type="table" w:styleId="TableGrid">
    <w:name w:val="Table Grid"/>
    <w:basedOn w:val="TableNormal"/>
    <w:uiPriority w:val="39"/>
    <w:rsid w:val="00B11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6D1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A07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7A073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C3D4B"/>
    <w:rPr>
      <w:color w:val="954F72" w:themeColor="followedHyperlink"/>
      <w:u w:val="single"/>
    </w:rPr>
  </w:style>
  <w:style w:type="paragraph" w:customStyle="1" w:styleId="p1">
    <w:name w:val="p1"/>
    <w:basedOn w:val="Normal"/>
    <w:rsid w:val="0007678C"/>
    <w:rPr>
      <w:rFonts w:ascii="Verdana" w:hAnsi="Verdana"/>
      <w:color w:val="101010"/>
      <w:sz w:val="15"/>
      <w:szCs w:val="15"/>
    </w:rPr>
  </w:style>
  <w:style w:type="character" w:customStyle="1" w:styleId="s2">
    <w:name w:val="s2"/>
    <w:basedOn w:val="DefaultParagraphFont"/>
    <w:rsid w:val="0007678C"/>
    <w:rPr>
      <w:color w:val="0000FF"/>
      <w:u w:val="single"/>
    </w:rPr>
  </w:style>
  <w:style w:type="character" w:customStyle="1" w:styleId="s1">
    <w:name w:val="s1"/>
    <w:basedOn w:val="DefaultParagraphFont"/>
    <w:rsid w:val="0007678C"/>
  </w:style>
  <w:style w:type="paragraph" w:customStyle="1" w:styleId="paragraph">
    <w:name w:val="paragraph"/>
    <w:basedOn w:val="Normal"/>
    <w:rsid w:val="002E2D53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2E2D53"/>
  </w:style>
  <w:style w:type="character" w:customStyle="1" w:styleId="scxw25818937">
    <w:name w:val="scxw25818937"/>
    <w:basedOn w:val="DefaultParagraphFont"/>
    <w:rsid w:val="002E2D53"/>
  </w:style>
  <w:style w:type="character" w:customStyle="1" w:styleId="eop">
    <w:name w:val="eop"/>
    <w:basedOn w:val="DefaultParagraphFont"/>
    <w:rsid w:val="002E2D53"/>
  </w:style>
  <w:style w:type="character" w:customStyle="1" w:styleId="scxw237571199">
    <w:name w:val="scxw237571199"/>
    <w:basedOn w:val="DefaultParagraphFont"/>
    <w:rsid w:val="00662206"/>
  </w:style>
  <w:style w:type="character" w:customStyle="1" w:styleId="spellingerror">
    <w:name w:val="spellingerror"/>
    <w:basedOn w:val="DefaultParagraphFont"/>
    <w:rsid w:val="00662206"/>
  </w:style>
  <w:style w:type="character" w:styleId="UnresolvedMention">
    <w:name w:val="Unresolved Mention"/>
    <w:basedOn w:val="DefaultParagraphFont"/>
    <w:uiPriority w:val="99"/>
    <w:semiHidden/>
    <w:unhideWhenUsed/>
    <w:rsid w:val="00307576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2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nhhfa.org/studies-publications-presentation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hfa.org/studies-publications-presentat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hfa.org/data-resources-plann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rongtowns.org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nhhfa.org/assets/pdf/NHHFA_ADU_Guide_final_web.pdf" TargetMode="External"/><Relationship Id="rId10" Type="http://schemas.openxmlformats.org/officeDocument/2006/relationships/hyperlink" Target="http://www.NHHFA.org/event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lessner@nhhfa.org" TargetMode="External"/><Relationship Id="rId14" Type="http://schemas.openxmlformats.org/officeDocument/2006/relationships/hyperlink" Target="https://www.nhhfa.org/assets/pdf/ADU_HO_Guide_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HHFA_x0020_PHI xmlns="2eb58e7d-6390-4eda-b69f-e46122ec3d73">false</NHHFA_x0020_PHI>
    <PHI xmlns="2eb58e7d-6390-4eda-b69f-e46122ec3d73">false</PHI>
    <NHHFA_x0020_Division xmlns="2eb58e7d-6390-4eda-b69f-e46122ec3d73">EXEC</NHHFA_x0020_Division>
    <TaxCatchAll xmlns="2eb58e7d-6390-4eda-b69f-e46122ec3d73"/>
    <FullName xmlns="http://schemas.microsoft.com/sharepoint/v3">Grace Lessner</FullName>
    <JobTitle xmlns="http://schemas.microsoft.com/sharepoint/v3" xsi:nil="true"/>
    <NHHFA_x0020_Release_x0020_Date xmlns="2eb58e7d-6390-4eda-b69f-e46122ec3d73">2019-03-15T04:00:00+00:00</NHHFA_x0020_Release_x0020_Date>
    <PII xmlns="2eb58e7d-6390-4eda-b69f-e46122ec3d73">false</PII>
    <SharedWithUsers xmlns="ee39ea33-e062-4515-b610-83fc9d19ee55">
      <UserInfo>
        <DisplayName>Dean Christon</DisplayName>
        <AccountId>54</AccountId>
        <AccountType/>
      </UserInfo>
      <UserInfo>
        <DisplayName>Bill Ray</DisplayName>
        <AccountId>30</AccountId>
        <AccountType/>
      </UserInfo>
      <UserInfo>
        <DisplayName>Ben Frost</DisplayName>
        <AccountId>33</AccountId>
        <AccountType/>
      </UserInfo>
      <UserInfo>
        <DisplayName>George Reagan</DisplayName>
        <AccountId>35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HHFA Media Release" ma:contentTypeID="0x01010068B624E7C24EEA4B803E1428B60C75CA0068E2C2AF758642498C1C96A252C54FBC" ma:contentTypeVersion="195" ma:contentTypeDescription="All Press Releases and media communications" ma:contentTypeScope="" ma:versionID="80903ff48d1cb5ade4b19fc6a93c2142">
  <xsd:schema xmlns:xsd="http://www.w3.org/2001/XMLSchema" xmlns:xs="http://www.w3.org/2001/XMLSchema" xmlns:p="http://schemas.microsoft.com/office/2006/metadata/properties" xmlns:ns1="http://schemas.microsoft.com/sharepoint/v3" xmlns:ns2="2eb58e7d-6390-4eda-b69f-e46122ec3d73" xmlns:ns4="ee39ea33-e062-4515-b610-83fc9d19ee55" xmlns:ns5="7072a50c-d777-49cf-98b3-f40a18cdd08e" xmlns:ns6="18e0a964-a29f-48f9-951c-2f8b5fb2794d" targetNamespace="http://schemas.microsoft.com/office/2006/metadata/properties" ma:root="true" ma:fieldsID="9578c0428ec0764299c115324379fa7a" ns1:_="" ns2:_="" ns4:_="" ns5:_="" ns6:_="">
    <xsd:import namespace="http://schemas.microsoft.com/sharepoint/v3"/>
    <xsd:import namespace="2eb58e7d-6390-4eda-b69f-e46122ec3d73"/>
    <xsd:import namespace="ee39ea33-e062-4515-b610-83fc9d19ee55"/>
    <xsd:import namespace="7072a50c-d777-49cf-98b3-f40a18cdd08e"/>
    <xsd:import namespace="18e0a964-a29f-48f9-951c-2f8b5fb2794d"/>
    <xsd:element name="properties">
      <xsd:complexType>
        <xsd:sequence>
          <xsd:element name="documentManagement">
            <xsd:complexType>
              <xsd:all>
                <xsd:element ref="ns2:PHI" minOccurs="0"/>
                <xsd:element ref="ns2:PII" minOccurs="0"/>
                <xsd:element ref="ns2:TaxCatchAll" minOccurs="0"/>
                <xsd:element ref="ns2:TaxCatchAllLabel" minOccurs="0"/>
                <xsd:element ref="ns2:NHHFA_x0020_PHI" minOccurs="0"/>
                <xsd:element ref="ns2:NHHFA_x0020_Division" minOccurs="0"/>
                <xsd:element ref="ns2:NHHFA_x0020_Release_x0020_Date"/>
                <xsd:element ref="ns4:SharedWithUsers" minOccurs="0"/>
                <xsd:element ref="ns4:SharedWithDetails" minOccurs="0"/>
                <xsd:element ref="ns1:FullName" minOccurs="0"/>
                <xsd:element ref="ns1:JobTitle" minOccurs="0"/>
                <xsd:element ref="ns5:LastSharedByUser" minOccurs="0"/>
                <xsd:element ref="ns5:LastSharedByTime" minOccurs="0"/>
                <xsd:element ref="ns6:MediaServiceMetadata" minOccurs="0"/>
                <xsd:element ref="ns6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ullName" ma:index="18" nillable="true" ma:displayName="Full Name" ma:internalName="FullName">
      <xsd:simpleType>
        <xsd:restriction base="dms:Text"/>
      </xsd:simpleType>
    </xsd:element>
    <xsd:element name="JobTitle" ma:index="19" nillable="true" ma:displayName="Job Title" ma:internalName="JobTitl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58e7d-6390-4eda-b69f-e46122ec3d73" elementFormDefault="qualified">
    <xsd:import namespace="http://schemas.microsoft.com/office/2006/documentManagement/types"/>
    <xsd:import namespace="http://schemas.microsoft.com/office/infopath/2007/PartnerControls"/>
    <xsd:element name="PHI" ma:index="8" nillable="true" ma:displayName="NHHFA BCI" ma:default="1" ma:description="Business Confidential Information" ma:internalName="PHI">
      <xsd:simpleType>
        <xsd:restriction base="dms:Boolean"/>
      </xsd:simpleType>
    </xsd:element>
    <xsd:element name="PII" ma:index="9" nillable="true" ma:displayName="NHHFA PII" ma:default="1" ma:description="Personally Identifiable Information" ma:internalName="PII">
      <xsd:simpleType>
        <xsd:restriction base="dms:Boolean"/>
      </xsd:simpleType>
    </xsd:element>
    <xsd:element name="TaxCatchAll" ma:index="10" nillable="true" ma:displayName="Taxonomy Catch All Column" ma:description="" ma:hidden="true" ma:list="{d63ac3f6-b204-49e7-8885-0eb819618757}" ma:internalName="TaxCatchAll" ma:showField="CatchAllData" ma:web="ee39ea33-e062-4515-b610-83fc9d19e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d63ac3f6-b204-49e7-8885-0eb819618757}" ma:internalName="TaxCatchAllLabel" ma:readOnly="true" ma:showField="CatchAllDataLabel" ma:web="ee39ea33-e062-4515-b610-83fc9d19e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HHFA_x0020_PHI" ma:index="12" nillable="true" ma:displayName="NHHFA PHI" ma:default="1" ma:description="Personal Health Information" ma:internalName="NHHFA_x0020_PHI">
      <xsd:simpleType>
        <xsd:restriction base="dms:Boolean"/>
      </xsd:simpleType>
    </xsd:element>
    <xsd:element name="NHHFA_x0020_Division" ma:index="13" nillable="true" ma:displayName="NHHFA Division" ma:default="EXEC" ma:format="Dropdown" ma:internalName="NHHFA_x0020_Division">
      <xsd:simpleType>
        <xsd:restriction base="dms:Choice">
          <xsd:enumeration value="AHD"/>
          <xsd:enumeration value="EXEC"/>
          <xsd:enumeration value="F&amp;A"/>
          <xsd:enumeration value="HO"/>
          <xsd:enumeration value="IT"/>
          <xsd:enumeration value="MD"/>
        </xsd:restriction>
      </xsd:simpleType>
    </xsd:element>
    <xsd:element name="NHHFA_x0020_Release_x0020_Date" ma:index="15" ma:displayName="NHHFA Release Date" ma:format="DateOnly" ma:internalName="NHHFA_x0020_Release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9ea33-e062-4515-b610-83fc9d19e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2a50c-d777-49cf-98b3-f40a18cdd08e" elementFormDefault="qualified">
    <xsd:import namespace="http://schemas.microsoft.com/office/2006/documentManagement/types"/>
    <xsd:import namespace="http://schemas.microsoft.com/office/infopath/2007/PartnerControls"/>
    <xsd:element name="LastSharedByUser" ma:index="2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0a964-a29f-48f9-951c-2f8b5fb27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0" ma:displayName="Subject"/>
        <xsd:element ref="dc:description" minOccurs="0" maxOccurs="1"/>
        <xsd:element name="keywords" maxOccurs="1" ma:index="14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47E39-AD40-4F47-AD6E-D90BBCA6E2FD}">
  <ds:schemaRefs>
    <ds:schemaRef ds:uri="http://schemas.microsoft.com/office/2006/metadata/properties"/>
    <ds:schemaRef ds:uri="http://schemas.microsoft.com/office/infopath/2007/PartnerControls"/>
    <ds:schemaRef ds:uri="2eb58e7d-6390-4eda-b69f-e46122ec3d73"/>
    <ds:schemaRef ds:uri="http://schemas.microsoft.com/sharepoint/v3"/>
    <ds:schemaRef ds:uri="ee39ea33-e062-4515-b610-83fc9d19ee55"/>
  </ds:schemaRefs>
</ds:datastoreItem>
</file>

<file path=customXml/itemProps2.xml><?xml version="1.0" encoding="utf-8"?>
<ds:datastoreItem xmlns:ds="http://schemas.openxmlformats.org/officeDocument/2006/customXml" ds:itemID="{5408944D-1F70-4563-ADD6-1BDA33811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65209-BBE2-40C7-9A4C-6063A5AB7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b58e7d-6390-4eda-b69f-e46122ec3d73"/>
    <ds:schemaRef ds:uri="ee39ea33-e062-4515-b610-83fc9d19ee55"/>
    <ds:schemaRef ds:uri="7072a50c-d777-49cf-98b3-f40a18cdd08e"/>
    <ds:schemaRef ds:uri="18e0a964-a29f-48f9-951c-2f8b5fb27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Strong Towns Chuck Marohn Events</vt:lpstr>
    </vt:vector>
  </TitlesOfParts>
  <Company/>
  <LinksUpToDate>false</LinksUpToDate>
  <CharactersWithSpaces>3774</CharactersWithSpaces>
  <SharedDoc>false</SharedDoc>
  <HLinks>
    <vt:vector size="42" baseType="variant">
      <vt:variant>
        <vt:i4>4522072</vt:i4>
      </vt:variant>
      <vt:variant>
        <vt:i4>18</vt:i4>
      </vt:variant>
      <vt:variant>
        <vt:i4>0</vt:i4>
      </vt:variant>
      <vt:variant>
        <vt:i4>5</vt:i4>
      </vt:variant>
      <vt:variant>
        <vt:lpwstr>http://www.nhhfa.org/data-resources-planning</vt:lpwstr>
      </vt:variant>
      <vt:variant>
        <vt:lpwstr/>
      </vt:variant>
      <vt:variant>
        <vt:i4>1704007</vt:i4>
      </vt:variant>
      <vt:variant>
        <vt:i4>15</vt:i4>
      </vt:variant>
      <vt:variant>
        <vt:i4>0</vt:i4>
      </vt:variant>
      <vt:variant>
        <vt:i4>5</vt:i4>
      </vt:variant>
      <vt:variant>
        <vt:lpwstr>http://www.nhhfa.org/assets/pdf/NHHFA_ADU_Guide_final_web.pdf</vt:lpwstr>
      </vt:variant>
      <vt:variant>
        <vt:lpwstr/>
      </vt:variant>
      <vt:variant>
        <vt:i4>3473499</vt:i4>
      </vt:variant>
      <vt:variant>
        <vt:i4>12</vt:i4>
      </vt:variant>
      <vt:variant>
        <vt:i4>0</vt:i4>
      </vt:variant>
      <vt:variant>
        <vt:i4>5</vt:i4>
      </vt:variant>
      <vt:variant>
        <vt:lpwstr>https://www.nhhfa.org/assets/pdf/ADU_HO_Guide_2018.pdf</vt:lpwstr>
      </vt:variant>
      <vt:variant>
        <vt:lpwstr/>
      </vt:variant>
      <vt:variant>
        <vt:i4>6357112</vt:i4>
      </vt:variant>
      <vt:variant>
        <vt:i4>9</vt:i4>
      </vt:variant>
      <vt:variant>
        <vt:i4>0</vt:i4>
      </vt:variant>
      <vt:variant>
        <vt:i4>5</vt:i4>
      </vt:variant>
      <vt:variant>
        <vt:lpwstr>http://www.nhhfa.org/studies-publications-presentations</vt:lpwstr>
      </vt:variant>
      <vt:variant>
        <vt:lpwstr/>
      </vt:variant>
      <vt:variant>
        <vt:i4>8257634</vt:i4>
      </vt:variant>
      <vt:variant>
        <vt:i4>6</vt:i4>
      </vt:variant>
      <vt:variant>
        <vt:i4>0</vt:i4>
      </vt:variant>
      <vt:variant>
        <vt:i4>5</vt:i4>
      </vt:variant>
      <vt:variant>
        <vt:lpwstr>https://www.nhhfa.org/studies-publications-presentations</vt:lpwstr>
      </vt:variant>
      <vt:variant>
        <vt:lpwstr>HMR</vt:lpwstr>
      </vt:variant>
      <vt:variant>
        <vt:i4>3932273</vt:i4>
      </vt:variant>
      <vt:variant>
        <vt:i4>3</vt:i4>
      </vt:variant>
      <vt:variant>
        <vt:i4>0</vt:i4>
      </vt:variant>
      <vt:variant>
        <vt:i4>5</vt:i4>
      </vt:variant>
      <vt:variant>
        <vt:lpwstr>http://www.strongtowns.org/</vt:lpwstr>
      </vt:variant>
      <vt:variant>
        <vt:lpwstr/>
      </vt:variant>
      <vt:variant>
        <vt:i4>6553665</vt:i4>
      </vt:variant>
      <vt:variant>
        <vt:i4>0</vt:i4>
      </vt:variant>
      <vt:variant>
        <vt:i4>0</vt:i4>
      </vt:variant>
      <vt:variant>
        <vt:i4>5</vt:i4>
      </vt:variant>
      <vt:variant>
        <vt:lpwstr>mailto:glessner@nhhfa.org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 Towns Chuck Marohn Events</dc:title>
  <dc:subject/>
  <dc:creator>Microsoft Office User</dc:creator>
  <cp:keywords>Strong Towns; Chuck Maroh; news release; press release; April 2019</cp:keywords>
  <dc:description/>
  <cp:lastModifiedBy>Nancy Merrill</cp:lastModifiedBy>
  <cp:revision>2</cp:revision>
  <cp:lastPrinted>2017-11-13T15:05:00Z</cp:lastPrinted>
  <dcterms:created xsi:type="dcterms:W3CDTF">2019-03-26T12:20:00Z</dcterms:created>
  <dcterms:modified xsi:type="dcterms:W3CDTF">2019-03-26T12:20:00Z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0x01010068B624E7C24EEA4B803E1428B60C75CA0068E2C2AF758642498C1C96A252C54FBC</vt:lpwstr>
  </property>
  <property fmtid="{D5CDD505-2E9C-101B-9397-08002B2CF9AE}" pid="3" name="AuthorIds_UIVersion_4608">
    <vt:lpwstr>184</vt:lpwstr>
  </property>
</Properties>
</file>