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9CF5E" w14:textId="77777777" w:rsidR="00685B2A" w:rsidRDefault="005C1E17" w:rsidP="00685B2A">
      <w:pPr>
        <w:keepNext/>
        <w:keepLines/>
        <w:spacing w:before="480" w:after="100" w:afterAutospacing="1" w:line="276" w:lineRule="auto"/>
        <w:jc w:val="center"/>
        <w:outlineLvl w:val="0"/>
        <w:rPr>
          <w:rFonts w:ascii="Cambria" w:eastAsia="Times New Roman" w:hAnsi="Cambria" w:cs="Times New Roman"/>
          <w:b/>
          <w:bCs/>
          <w:sz w:val="28"/>
          <w:szCs w:val="28"/>
        </w:rPr>
      </w:pPr>
      <w:r>
        <w:rPr>
          <w:rFonts w:ascii="Cambria" w:eastAsia="Times New Roman" w:hAnsi="Cambria" w:cs="Times New Roman"/>
          <w:b/>
          <w:bCs/>
          <w:sz w:val="28"/>
          <w:szCs w:val="28"/>
        </w:rPr>
        <w:t xml:space="preserve">  </w:t>
      </w:r>
      <w:r w:rsidR="00D90DF9" w:rsidRPr="00D90DF9">
        <w:rPr>
          <w:rFonts w:ascii="Cambria" w:eastAsia="Times New Roman" w:hAnsi="Cambria" w:cs="Times New Roman"/>
          <w:b/>
          <w:bCs/>
          <w:sz w:val="28"/>
          <w:szCs w:val="28"/>
        </w:rPr>
        <w:t>FABE Graduate Research Award</w:t>
      </w:r>
    </w:p>
    <w:p w14:paraId="09E52F0E" w14:textId="77777777" w:rsidR="00685B2A" w:rsidRPr="00D90DF9" w:rsidRDefault="00685B2A" w:rsidP="00D90DF9">
      <w:pPr>
        <w:keepNext/>
        <w:keepLines/>
        <w:spacing w:before="480" w:after="100" w:afterAutospacing="1" w:line="276" w:lineRule="auto"/>
        <w:jc w:val="center"/>
        <w:outlineLvl w:val="0"/>
        <w:rPr>
          <w:rFonts w:ascii="Cambria" w:eastAsia="Times New Roman" w:hAnsi="Cambria" w:cs="Times New Roman"/>
          <w:b/>
          <w:bCs/>
          <w:sz w:val="23"/>
          <w:szCs w:val="28"/>
        </w:rPr>
      </w:pPr>
    </w:p>
    <w:p w14:paraId="384AE0C3" w14:textId="77777777" w:rsidR="00D90DF9" w:rsidRPr="00D90DF9" w:rsidRDefault="00D90DF9" w:rsidP="00D90DF9">
      <w:pPr>
        <w:widowControl w:val="0"/>
        <w:autoSpaceDE w:val="0"/>
        <w:autoSpaceDN w:val="0"/>
        <w:adjustRightInd w:val="0"/>
        <w:spacing w:line="276" w:lineRule="auto"/>
        <w:jc w:val="both"/>
        <w:rPr>
          <w:rFonts w:ascii="Cambria" w:eastAsia="Times New Roman" w:hAnsi="Cambria" w:cs="Arial"/>
          <w:color w:val="000000"/>
          <w:sz w:val="24"/>
          <w:szCs w:val="24"/>
        </w:rPr>
      </w:pPr>
      <w:r w:rsidRPr="00D90DF9">
        <w:rPr>
          <w:rFonts w:ascii="Cambria" w:eastAsia="Times New Roman" w:hAnsi="Cambria" w:cs="Arial"/>
          <w:b/>
          <w:bCs/>
          <w:color w:val="000000"/>
          <w:sz w:val="24"/>
          <w:szCs w:val="24"/>
        </w:rPr>
        <w:t>Award:</w:t>
      </w:r>
    </w:p>
    <w:p w14:paraId="2B9D66EB" w14:textId="77777777" w:rsidR="00D90DF9" w:rsidRPr="00D90DF9" w:rsidRDefault="00D90DF9" w:rsidP="00D90DF9">
      <w:pPr>
        <w:widowControl w:val="0"/>
        <w:autoSpaceDE w:val="0"/>
        <w:autoSpaceDN w:val="0"/>
        <w:adjustRightInd w:val="0"/>
        <w:spacing w:after="240" w:line="276" w:lineRule="auto"/>
        <w:jc w:val="both"/>
        <w:rPr>
          <w:rFonts w:ascii="Times New Roman" w:eastAsia="Times New Roman" w:hAnsi="Times New Roman" w:cs="Arial"/>
          <w:color w:val="000000"/>
          <w:sz w:val="23"/>
          <w:szCs w:val="24"/>
        </w:rPr>
      </w:pPr>
      <w:r w:rsidRPr="00D90DF9">
        <w:rPr>
          <w:rFonts w:ascii="Times New Roman" w:eastAsia="Times New Roman" w:hAnsi="Times New Roman" w:cs="Arial"/>
          <w:color w:val="000000"/>
          <w:sz w:val="23"/>
          <w:szCs w:val="24"/>
        </w:rPr>
        <w:t xml:space="preserve">One award will be given to a deserving graduate student. </w:t>
      </w:r>
      <w:r w:rsidRPr="00D90DF9">
        <w:rPr>
          <w:rFonts w:ascii="Times New Roman" w:eastAsia="Times New Roman" w:hAnsi="Times New Roman" w:cs="Arial"/>
          <w:b/>
          <w:bCs/>
          <w:color w:val="000000"/>
          <w:sz w:val="23"/>
          <w:szCs w:val="24"/>
        </w:rPr>
        <w:t>The awardee will receive a plaque</w:t>
      </w:r>
      <w:r w:rsidRPr="00D90DF9">
        <w:rPr>
          <w:rFonts w:ascii="Times New Roman" w:eastAsia="Times New Roman" w:hAnsi="Times New Roman" w:cs="Arial"/>
          <w:color w:val="000000"/>
          <w:sz w:val="23"/>
          <w:szCs w:val="24"/>
        </w:rPr>
        <w:t>, presented at the FABE Departmental Banquet, held in April.</w:t>
      </w:r>
    </w:p>
    <w:p w14:paraId="50820330" w14:textId="77777777" w:rsidR="00D90DF9" w:rsidRPr="00D90DF9" w:rsidRDefault="00D90DF9" w:rsidP="00D90DF9">
      <w:pPr>
        <w:widowControl w:val="0"/>
        <w:autoSpaceDE w:val="0"/>
        <w:autoSpaceDN w:val="0"/>
        <w:adjustRightInd w:val="0"/>
        <w:spacing w:line="276" w:lineRule="auto"/>
        <w:jc w:val="both"/>
        <w:rPr>
          <w:rFonts w:ascii="Cambria" w:eastAsia="Times New Roman" w:hAnsi="Cambria" w:cs="Arial"/>
          <w:color w:val="000000"/>
          <w:sz w:val="24"/>
          <w:szCs w:val="24"/>
        </w:rPr>
      </w:pPr>
      <w:r w:rsidRPr="00D90DF9">
        <w:rPr>
          <w:rFonts w:ascii="Cambria" w:eastAsia="Times New Roman" w:hAnsi="Cambria" w:cs="Arial"/>
          <w:b/>
          <w:bCs/>
          <w:color w:val="000000"/>
          <w:sz w:val="24"/>
          <w:szCs w:val="24"/>
        </w:rPr>
        <w:t>Eligibility:</w:t>
      </w:r>
    </w:p>
    <w:p w14:paraId="26C11CA9" w14:textId="77777777" w:rsidR="00D90DF9" w:rsidRPr="00D90DF9" w:rsidRDefault="00D90DF9" w:rsidP="00D90DF9">
      <w:pPr>
        <w:widowControl w:val="0"/>
        <w:autoSpaceDE w:val="0"/>
        <w:autoSpaceDN w:val="0"/>
        <w:adjustRightInd w:val="0"/>
        <w:spacing w:after="240" w:line="276" w:lineRule="auto"/>
        <w:jc w:val="both"/>
        <w:rPr>
          <w:rFonts w:ascii="Times New Roman" w:eastAsia="Times New Roman" w:hAnsi="Times New Roman" w:cs="Arial"/>
          <w:color w:val="000000"/>
          <w:sz w:val="23"/>
          <w:szCs w:val="24"/>
        </w:rPr>
      </w:pPr>
      <w:r w:rsidRPr="00D90DF9">
        <w:rPr>
          <w:rFonts w:ascii="Times New Roman" w:eastAsia="Times New Roman" w:hAnsi="Times New Roman" w:cs="Arial"/>
          <w:color w:val="000000"/>
          <w:sz w:val="23"/>
          <w:szCs w:val="24"/>
        </w:rPr>
        <w:t>Any graduate student advised by a faculty member in Food, Agricultural and Biological Engineering Department. This is a one-time award. Students who have received this award previously are not eligible again.</w:t>
      </w:r>
    </w:p>
    <w:p w14:paraId="5975392A" w14:textId="77777777" w:rsidR="00D90DF9" w:rsidRPr="00D90DF9" w:rsidRDefault="00D90DF9" w:rsidP="00D90DF9">
      <w:pPr>
        <w:widowControl w:val="0"/>
        <w:autoSpaceDE w:val="0"/>
        <w:autoSpaceDN w:val="0"/>
        <w:adjustRightInd w:val="0"/>
        <w:spacing w:line="276" w:lineRule="auto"/>
        <w:jc w:val="both"/>
        <w:rPr>
          <w:rFonts w:ascii="Cambria" w:eastAsia="Times New Roman" w:hAnsi="Cambria" w:cs="Arial"/>
          <w:color w:val="000000"/>
          <w:sz w:val="24"/>
          <w:szCs w:val="24"/>
        </w:rPr>
      </w:pPr>
      <w:r w:rsidRPr="00D90DF9">
        <w:rPr>
          <w:rFonts w:ascii="Cambria" w:eastAsia="Times New Roman" w:hAnsi="Cambria" w:cs="Arial"/>
          <w:b/>
          <w:bCs/>
          <w:color w:val="000000"/>
          <w:sz w:val="24"/>
          <w:szCs w:val="24"/>
        </w:rPr>
        <w:t>Application:</w:t>
      </w:r>
    </w:p>
    <w:p w14:paraId="011EDBD3" w14:textId="5075C944" w:rsidR="00D90DF9" w:rsidRPr="00515598" w:rsidRDefault="00D90DF9" w:rsidP="00515598">
      <w:pPr>
        <w:widowControl w:val="0"/>
        <w:autoSpaceDE w:val="0"/>
        <w:autoSpaceDN w:val="0"/>
        <w:adjustRightInd w:val="0"/>
        <w:spacing w:after="240" w:line="276" w:lineRule="auto"/>
        <w:jc w:val="both"/>
        <w:rPr>
          <w:rFonts w:ascii="Times New Roman" w:eastAsia="Times New Roman" w:hAnsi="Times New Roman" w:cs="Arial"/>
          <w:color w:val="000000"/>
          <w:sz w:val="23"/>
          <w:szCs w:val="24"/>
        </w:rPr>
      </w:pPr>
      <w:r w:rsidRPr="00D90DF9">
        <w:rPr>
          <w:rFonts w:ascii="Times New Roman" w:eastAsia="Times New Roman" w:hAnsi="Times New Roman" w:cs="Arial"/>
          <w:color w:val="000000"/>
          <w:sz w:val="23"/>
          <w:szCs w:val="24"/>
        </w:rPr>
        <w:t xml:space="preserve">Nominations for the award may be made by faculty and graduate students (including self-nominations). The nominated student will prepare a one-page description of their research and submit it by </w:t>
      </w:r>
      <w:r w:rsidR="009D1CCD">
        <w:rPr>
          <w:rFonts w:ascii="Times New Roman" w:eastAsia="Times New Roman" w:hAnsi="Times New Roman" w:cs="Arial"/>
          <w:b/>
          <w:color w:val="000000"/>
          <w:sz w:val="23"/>
          <w:szCs w:val="24"/>
        </w:rPr>
        <w:t xml:space="preserve">March </w:t>
      </w:r>
      <w:r w:rsidR="00400D2E">
        <w:rPr>
          <w:rFonts w:ascii="Times New Roman" w:eastAsia="Times New Roman" w:hAnsi="Times New Roman" w:cs="Arial"/>
          <w:b/>
          <w:color w:val="000000"/>
          <w:sz w:val="23"/>
          <w:szCs w:val="24"/>
        </w:rPr>
        <w:t>4</w:t>
      </w:r>
      <w:r w:rsidRPr="00D90DF9">
        <w:rPr>
          <w:rFonts w:ascii="Times New Roman" w:eastAsia="Times New Roman" w:hAnsi="Times New Roman" w:cs="Arial"/>
          <w:b/>
          <w:bCs/>
          <w:color w:val="000000"/>
          <w:sz w:val="23"/>
          <w:szCs w:val="24"/>
        </w:rPr>
        <w:t xml:space="preserve">, </w:t>
      </w:r>
      <w:r w:rsidRPr="00D90DF9">
        <w:rPr>
          <w:rFonts w:ascii="Times New Roman" w:eastAsia="Times New Roman" w:hAnsi="Times New Roman" w:cs="Arial"/>
          <w:color w:val="000000"/>
          <w:sz w:val="23"/>
          <w:szCs w:val="24"/>
        </w:rPr>
        <w:t>to t</w:t>
      </w:r>
      <w:r w:rsidR="00515598">
        <w:rPr>
          <w:rFonts w:ascii="Times New Roman" w:eastAsia="Times New Roman" w:hAnsi="Times New Roman" w:cs="Arial"/>
          <w:color w:val="000000"/>
          <w:sz w:val="23"/>
          <w:szCs w:val="24"/>
        </w:rPr>
        <w:t xml:space="preserve">he Graduate Program Coordinator.  </w:t>
      </w:r>
      <w:r w:rsidRPr="00D90DF9">
        <w:rPr>
          <w:rFonts w:ascii="Times New Roman" w:eastAsia="Times New Roman" w:hAnsi="Times New Roman" w:cs="Arial"/>
          <w:color w:val="000000"/>
          <w:szCs w:val="24"/>
        </w:rPr>
        <w:t xml:space="preserve">One award will be presented for each level, Master’s and Ph.D. </w:t>
      </w:r>
    </w:p>
    <w:p w14:paraId="17E3DFC8" w14:textId="77777777" w:rsidR="00D90DF9" w:rsidRPr="00D90DF9" w:rsidRDefault="00D90DF9" w:rsidP="00D90DF9">
      <w:pPr>
        <w:widowControl w:val="0"/>
        <w:autoSpaceDE w:val="0"/>
        <w:autoSpaceDN w:val="0"/>
        <w:adjustRightInd w:val="0"/>
        <w:spacing w:before="100" w:beforeAutospacing="1" w:line="276" w:lineRule="auto"/>
        <w:jc w:val="both"/>
        <w:rPr>
          <w:rFonts w:ascii="Cambria" w:eastAsia="Times New Roman" w:hAnsi="Cambria" w:cs="Arial"/>
          <w:color w:val="000000"/>
          <w:sz w:val="24"/>
          <w:szCs w:val="24"/>
        </w:rPr>
      </w:pPr>
      <w:r w:rsidRPr="00D90DF9">
        <w:rPr>
          <w:rFonts w:ascii="Cambria" w:eastAsia="Times New Roman" w:hAnsi="Cambria" w:cs="Arial"/>
          <w:b/>
          <w:bCs/>
          <w:color w:val="000000"/>
          <w:sz w:val="24"/>
          <w:szCs w:val="24"/>
        </w:rPr>
        <w:t>Selection process:</w:t>
      </w:r>
    </w:p>
    <w:p w14:paraId="1C0CC2FE" w14:textId="77777777" w:rsidR="00D90DF9" w:rsidRPr="00D90DF9" w:rsidRDefault="00D90DF9" w:rsidP="00D90DF9">
      <w:pPr>
        <w:widowControl w:val="0"/>
        <w:autoSpaceDE w:val="0"/>
        <w:autoSpaceDN w:val="0"/>
        <w:adjustRightInd w:val="0"/>
        <w:spacing w:after="120" w:line="276" w:lineRule="auto"/>
        <w:jc w:val="both"/>
        <w:rPr>
          <w:rFonts w:ascii="Times New Roman" w:eastAsia="Times New Roman" w:hAnsi="Times New Roman" w:cs="Arial"/>
          <w:color w:val="000000"/>
          <w:sz w:val="23"/>
          <w:szCs w:val="24"/>
        </w:rPr>
      </w:pPr>
      <w:r w:rsidRPr="00D90DF9">
        <w:rPr>
          <w:rFonts w:ascii="Times New Roman" w:eastAsia="Times New Roman" w:hAnsi="Times New Roman" w:cs="Arial"/>
          <w:color w:val="000000"/>
          <w:sz w:val="23"/>
          <w:szCs w:val="24"/>
        </w:rPr>
        <w:t>If more than three apply, the top three entries will be selected by the FABE faculty (or perhaps the Graduate Studies Committee).</w:t>
      </w:r>
    </w:p>
    <w:p w14:paraId="30A14641" w14:textId="23E41E39" w:rsidR="00D90DF9" w:rsidRPr="00D90DF9" w:rsidRDefault="00D90DF9" w:rsidP="00D90DF9">
      <w:pPr>
        <w:widowControl w:val="0"/>
        <w:autoSpaceDE w:val="0"/>
        <w:autoSpaceDN w:val="0"/>
        <w:adjustRightInd w:val="0"/>
        <w:spacing w:after="120" w:line="276" w:lineRule="auto"/>
        <w:jc w:val="both"/>
        <w:rPr>
          <w:rFonts w:ascii="Times New Roman" w:eastAsia="Times New Roman" w:hAnsi="Times New Roman" w:cs="Arial"/>
          <w:b/>
          <w:color w:val="000000"/>
          <w:szCs w:val="24"/>
        </w:rPr>
      </w:pPr>
      <w:r w:rsidRPr="00D90DF9">
        <w:rPr>
          <w:rFonts w:ascii="Times New Roman" w:eastAsia="Times New Roman" w:hAnsi="Times New Roman" w:cs="Arial"/>
          <w:color w:val="000000"/>
          <w:sz w:val="23"/>
          <w:szCs w:val="24"/>
        </w:rPr>
        <w:t xml:space="preserve">Each of these three will prepare a 15-minute presentation of their research. </w:t>
      </w:r>
      <w:r w:rsidRPr="00D90DF9">
        <w:rPr>
          <w:rFonts w:ascii="Times New Roman" w:eastAsia="Times New Roman" w:hAnsi="Times New Roman" w:cs="Times New Roman"/>
          <w:color w:val="000000"/>
          <w:szCs w:val="24"/>
        </w:rPr>
        <w:t xml:space="preserve">Presentations will be stopped </w:t>
      </w:r>
      <w:r w:rsidRPr="00D90DF9">
        <w:rPr>
          <w:rFonts w:ascii="Times New Roman" w:eastAsia="Times New Roman" w:hAnsi="Times New Roman" w:cs="Times New Roman"/>
          <w:color w:val="000000"/>
          <w:szCs w:val="24"/>
          <w:u w:val="single"/>
        </w:rPr>
        <w:t>AT</w:t>
      </w:r>
      <w:r w:rsidRPr="00D90DF9">
        <w:rPr>
          <w:rFonts w:ascii="Times New Roman" w:eastAsia="Times New Roman" w:hAnsi="Times New Roman" w:cs="Times New Roman"/>
          <w:color w:val="000000"/>
          <w:szCs w:val="24"/>
        </w:rPr>
        <w:t xml:space="preserve"> the 15-minute time limit. </w:t>
      </w:r>
      <w:r w:rsidRPr="00D90DF9">
        <w:rPr>
          <w:rFonts w:ascii="Times New Roman" w:eastAsia="Times New Roman" w:hAnsi="Times New Roman" w:cs="Arial"/>
          <w:color w:val="000000"/>
          <w:sz w:val="23"/>
          <w:szCs w:val="24"/>
        </w:rPr>
        <w:t xml:space="preserve">Presentations will be given on </w:t>
      </w:r>
      <w:r w:rsidRPr="00D90DF9">
        <w:rPr>
          <w:rFonts w:ascii="Times New Roman" w:eastAsia="Times New Roman" w:hAnsi="Times New Roman" w:cs="Arial"/>
          <w:b/>
          <w:color w:val="000000"/>
          <w:sz w:val="23"/>
          <w:szCs w:val="24"/>
        </w:rPr>
        <w:t xml:space="preserve">Tuesday, </w:t>
      </w:r>
      <w:r w:rsidR="009D1CCD">
        <w:rPr>
          <w:rFonts w:ascii="Times New Roman" w:eastAsia="Times New Roman" w:hAnsi="Times New Roman" w:cs="Arial"/>
          <w:b/>
          <w:color w:val="000000"/>
          <w:sz w:val="23"/>
          <w:szCs w:val="24"/>
        </w:rPr>
        <w:t>March 1</w:t>
      </w:r>
      <w:r w:rsidR="00400D2E">
        <w:rPr>
          <w:rFonts w:ascii="Times New Roman" w:eastAsia="Times New Roman" w:hAnsi="Times New Roman" w:cs="Arial"/>
          <w:b/>
          <w:color w:val="000000"/>
          <w:sz w:val="23"/>
          <w:szCs w:val="24"/>
        </w:rPr>
        <w:t>7</w:t>
      </w:r>
      <w:r w:rsidR="009D1CCD">
        <w:rPr>
          <w:rFonts w:ascii="Times New Roman" w:eastAsia="Times New Roman" w:hAnsi="Times New Roman" w:cs="Arial"/>
          <w:b/>
          <w:color w:val="000000"/>
          <w:sz w:val="23"/>
          <w:szCs w:val="24"/>
        </w:rPr>
        <w:t>, or Tuesday, March 2</w:t>
      </w:r>
      <w:r w:rsidR="00400D2E">
        <w:rPr>
          <w:rFonts w:ascii="Times New Roman" w:eastAsia="Times New Roman" w:hAnsi="Times New Roman" w:cs="Arial"/>
          <w:b/>
          <w:color w:val="000000"/>
          <w:sz w:val="23"/>
          <w:szCs w:val="24"/>
        </w:rPr>
        <w:t>4</w:t>
      </w:r>
      <w:r w:rsidR="009D1CCD">
        <w:rPr>
          <w:rFonts w:ascii="Times New Roman" w:eastAsia="Times New Roman" w:hAnsi="Times New Roman" w:cs="Arial"/>
          <w:b/>
          <w:color w:val="000000"/>
          <w:sz w:val="23"/>
          <w:szCs w:val="24"/>
        </w:rPr>
        <w:t>,</w:t>
      </w:r>
      <w:r w:rsidRPr="00D90DF9">
        <w:rPr>
          <w:rFonts w:ascii="Times New Roman" w:eastAsia="Times New Roman" w:hAnsi="Times New Roman" w:cs="Arial"/>
          <w:b/>
          <w:color w:val="000000"/>
          <w:sz w:val="23"/>
          <w:szCs w:val="24"/>
        </w:rPr>
        <w:t xml:space="preserve"> </w:t>
      </w:r>
      <w:r w:rsidR="00945E9A">
        <w:rPr>
          <w:rFonts w:ascii="Times New Roman" w:eastAsia="Times New Roman" w:hAnsi="Times New Roman" w:cs="Arial"/>
          <w:b/>
          <w:color w:val="000000"/>
          <w:sz w:val="23"/>
          <w:szCs w:val="24"/>
        </w:rPr>
        <w:t>at 1:5</w:t>
      </w:r>
      <w:r w:rsidR="00515598">
        <w:rPr>
          <w:rFonts w:ascii="Times New Roman" w:eastAsia="Times New Roman" w:hAnsi="Times New Roman" w:cs="Arial"/>
          <w:b/>
          <w:color w:val="000000"/>
          <w:sz w:val="23"/>
          <w:szCs w:val="24"/>
        </w:rPr>
        <w:t xml:space="preserve">0 p.m. </w:t>
      </w:r>
      <w:r w:rsidR="00945E9A">
        <w:rPr>
          <w:rFonts w:ascii="Times New Roman" w:eastAsia="Times New Roman" w:hAnsi="Times New Roman" w:cs="Arial"/>
          <w:b/>
          <w:color w:val="000000"/>
          <w:sz w:val="23"/>
          <w:szCs w:val="24"/>
        </w:rPr>
        <w:t>during</w:t>
      </w:r>
      <w:r w:rsidRPr="00D90DF9">
        <w:rPr>
          <w:rFonts w:ascii="Times New Roman" w:eastAsia="Times New Roman" w:hAnsi="Times New Roman" w:cs="Arial"/>
          <w:b/>
          <w:color w:val="000000"/>
          <w:sz w:val="23"/>
          <w:szCs w:val="24"/>
        </w:rPr>
        <w:t xml:space="preserve"> Seminar. </w:t>
      </w:r>
    </w:p>
    <w:p w14:paraId="361101BF" w14:textId="77777777" w:rsidR="00D90DF9" w:rsidRPr="0028113F" w:rsidRDefault="00D90DF9" w:rsidP="00D90DF9">
      <w:pPr>
        <w:widowControl w:val="0"/>
        <w:autoSpaceDE w:val="0"/>
        <w:autoSpaceDN w:val="0"/>
        <w:adjustRightInd w:val="0"/>
        <w:spacing w:after="120" w:line="276" w:lineRule="auto"/>
        <w:jc w:val="both"/>
        <w:rPr>
          <w:rFonts w:ascii="Times New Roman" w:eastAsia="Times New Roman" w:hAnsi="Times New Roman" w:cs="Arial"/>
          <w:color w:val="000000"/>
          <w:szCs w:val="24"/>
          <w:u w:val="single"/>
        </w:rPr>
      </w:pPr>
      <w:r w:rsidRPr="0028113F">
        <w:rPr>
          <w:rFonts w:ascii="Times New Roman" w:eastAsia="Times New Roman" w:hAnsi="Times New Roman" w:cs="Arial"/>
          <w:color w:val="000000"/>
          <w:szCs w:val="24"/>
          <w:u w:val="single"/>
        </w:rPr>
        <w:t>Each presenter may also provide a single, one-sided paper to the audience with a summary or supporting information. This sheet should be made available to the audience one week prior to the presentations.</w:t>
      </w:r>
      <w:bookmarkStart w:id="0" w:name="_GoBack"/>
      <w:bookmarkEnd w:id="0"/>
    </w:p>
    <w:p w14:paraId="457CBB37" w14:textId="77777777" w:rsidR="00D90DF9" w:rsidRPr="00D90DF9" w:rsidRDefault="00D90DF9" w:rsidP="00D90DF9">
      <w:pPr>
        <w:widowControl w:val="0"/>
        <w:autoSpaceDE w:val="0"/>
        <w:autoSpaceDN w:val="0"/>
        <w:adjustRightInd w:val="0"/>
        <w:spacing w:line="276" w:lineRule="auto"/>
        <w:jc w:val="both"/>
        <w:rPr>
          <w:rFonts w:ascii="Times New Roman" w:eastAsia="Times New Roman" w:hAnsi="Times New Roman" w:cs="Arial"/>
          <w:sz w:val="20"/>
          <w:szCs w:val="24"/>
        </w:rPr>
      </w:pPr>
      <w:r w:rsidRPr="00D90DF9">
        <w:rPr>
          <w:rFonts w:ascii="Times New Roman" w:eastAsia="Times New Roman" w:hAnsi="Times New Roman" w:cs="Arial"/>
          <w:color w:val="000000"/>
          <w:sz w:val="23"/>
          <w:szCs w:val="24"/>
        </w:rPr>
        <w:t xml:space="preserve">A scoring sheet will be used to evaluate each presenter, and the scores will determine the winner. The score sheet concentrates on the content of the presentation rather than the speaking and “PowerPoint” skills of the student. The Graduate </w:t>
      </w:r>
      <w:r w:rsidR="00C1243E">
        <w:rPr>
          <w:rFonts w:ascii="Times New Roman" w:eastAsia="Times New Roman" w:hAnsi="Times New Roman" w:cs="Arial"/>
          <w:color w:val="000000"/>
          <w:sz w:val="23"/>
          <w:szCs w:val="24"/>
        </w:rPr>
        <w:t>Program Coordinator</w:t>
      </w:r>
      <w:r w:rsidRPr="00D90DF9">
        <w:rPr>
          <w:rFonts w:ascii="Times New Roman" w:eastAsia="Times New Roman" w:hAnsi="Times New Roman" w:cs="Arial"/>
          <w:color w:val="000000"/>
          <w:sz w:val="23"/>
          <w:szCs w:val="24"/>
        </w:rPr>
        <w:t xml:space="preserve"> will inform the Awards Committee Chair of its selection.</w:t>
      </w:r>
    </w:p>
    <w:p w14:paraId="5D26FF66" w14:textId="77777777" w:rsidR="00D90DF9" w:rsidRPr="00D90DF9" w:rsidRDefault="00D90DF9" w:rsidP="00D90DF9">
      <w:pPr>
        <w:spacing w:after="200" w:line="276" w:lineRule="auto"/>
        <w:rPr>
          <w:rFonts w:ascii="Calibri" w:eastAsia="Times New Roman" w:hAnsi="Calibri" w:cs="Arial"/>
        </w:rPr>
      </w:pPr>
    </w:p>
    <w:p w14:paraId="3C20E4C4" w14:textId="77777777" w:rsidR="00FC5CE5" w:rsidRDefault="0028113F"/>
    <w:sectPr w:rsidR="00FC5CE5" w:rsidSect="00035585">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DF9"/>
    <w:rsid w:val="000573E2"/>
    <w:rsid w:val="0028113F"/>
    <w:rsid w:val="00367DA9"/>
    <w:rsid w:val="003A2A1D"/>
    <w:rsid w:val="00400D2E"/>
    <w:rsid w:val="00515598"/>
    <w:rsid w:val="00524764"/>
    <w:rsid w:val="005C1E17"/>
    <w:rsid w:val="00685B2A"/>
    <w:rsid w:val="006D6F97"/>
    <w:rsid w:val="009118AA"/>
    <w:rsid w:val="00945E9A"/>
    <w:rsid w:val="00980E89"/>
    <w:rsid w:val="009D1CCD"/>
    <w:rsid w:val="00A159E0"/>
    <w:rsid w:val="00B93888"/>
    <w:rsid w:val="00C1243E"/>
    <w:rsid w:val="00C431D7"/>
    <w:rsid w:val="00D9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69A0"/>
  <w15:docId w15:val="{3428E426-E1FF-4061-A662-9AFB682C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FABE</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 McBride</dc:creator>
  <cp:lastModifiedBy>McBride, Candy</cp:lastModifiedBy>
  <cp:revision>4</cp:revision>
  <dcterms:created xsi:type="dcterms:W3CDTF">2020-01-31T20:48:00Z</dcterms:created>
  <dcterms:modified xsi:type="dcterms:W3CDTF">2020-01-31T20:50:00Z</dcterms:modified>
</cp:coreProperties>
</file>