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971B68" w14:textId="32FC52E9" w:rsidR="009819E5" w:rsidRDefault="00E37A93" w:rsidP="004126EC">
      <w:r>
        <w:rPr>
          <w:noProof/>
        </w:rPr>
        <w:drawing>
          <wp:inline distT="0" distB="0" distL="0" distR="0" wp14:anchorId="1505723D" wp14:editId="0CFC4D7A">
            <wp:extent cx="2066925" cy="68422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FAS2013.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70520" cy="685414"/>
                    </a:xfrm>
                    <a:prstGeom prst="rect">
                      <a:avLst/>
                    </a:prstGeom>
                  </pic:spPr>
                </pic:pic>
              </a:graphicData>
            </a:graphic>
          </wp:inline>
        </w:drawing>
      </w:r>
    </w:p>
    <w:p w14:paraId="00060E5B" w14:textId="77777777" w:rsidR="004C72B1" w:rsidRDefault="004C72B1" w:rsidP="004C72B1">
      <w:pPr>
        <w:rPr>
          <w:b/>
          <w:bCs/>
        </w:rPr>
      </w:pPr>
    </w:p>
    <w:p w14:paraId="036176A7" w14:textId="646921C8" w:rsidR="004C72B1" w:rsidRDefault="004C72B1" w:rsidP="00CC123C">
      <w:pPr>
        <w:jc w:val="center"/>
        <w:outlineLvl w:val="0"/>
        <w:rPr>
          <w:b/>
          <w:bCs/>
        </w:rPr>
      </w:pPr>
      <w:r>
        <w:rPr>
          <w:b/>
          <w:bCs/>
        </w:rPr>
        <w:t>POSITION ANNOUNCEMENT</w:t>
      </w:r>
      <w:r w:rsidR="00E37A93">
        <w:rPr>
          <w:b/>
          <w:bCs/>
        </w:rPr>
        <w:t xml:space="preserve"> </w:t>
      </w:r>
      <w:r w:rsidR="00F165E6">
        <w:rPr>
          <w:b/>
          <w:bCs/>
        </w:rPr>
        <w:t xml:space="preserve"># </w:t>
      </w:r>
      <w:r w:rsidR="00027C3A">
        <w:rPr>
          <w:b/>
          <w:bCs/>
        </w:rPr>
        <w:t>00033897</w:t>
      </w:r>
    </w:p>
    <w:p w14:paraId="5AB7B5B7" w14:textId="62E4136D" w:rsidR="00E37A93" w:rsidRDefault="00E37A93" w:rsidP="00CC123C">
      <w:pPr>
        <w:jc w:val="center"/>
        <w:outlineLvl w:val="0"/>
        <w:rPr>
          <w:b/>
          <w:bCs/>
        </w:rPr>
      </w:pPr>
      <w:r>
        <w:rPr>
          <w:b/>
          <w:bCs/>
        </w:rPr>
        <w:t xml:space="preserve">REQUISITION # </w:t>
      </w:r>
      <w:r w:rsidR="00027C3A">
        <w:rPr>
          <w:b/>
          <w:bCs/>
        </w:rPr>
        <w:t>42548</w:t>
      </w:r>
    </w:p>
    <w:p w14:paraId="4D11A3FC" w14:textId="77777777" w:rsidR="004C72B1" w:rsidRDefault="004C72B1" w:rsidP="004C72B1">
      <w:pPr>
        <w:rPr>
          <w:b/>
          <w:bCs/>
        </w:rPr>
      </w:pPr>
    </w:p>
    <w:p w14:paraId="24148E10" w14:textId="04C84DE7" w:rsidR="004C72B1" w:rsidRDefault="004C72B1" w:rsidP="28A495AB">
      <w:pPr>
        <w:tabs>
          <w:tab w:val="left" w:pos="2160"/>
        </w:tabs>
        <w:ind w:left="2160" w:hanging="2160"/>
        <w:outlineLvl w:val="0"/>
        <w:rPr>
          <w:b/>
          <w:bCs/>
        </w:rPr>
      </w:pPr>
      <w:r>
        <w:rPr>
          <w:b/>
          <w:bCs/>
        </w:rPr>
        <w:t xml:space="preserve">Title: </w:t>
      </w:r>
      <w:r>
        <w:rPr>
          <w:b/>
          <w:bCs/>
        </w:rPr>
        <w:tab/>
      </w:r>
      <w:r w:rsidR="00BD19BC">
        <w:rPr>
          <w:b/>
          <w:bCs/>
        </w:rPr>
        <w:t xml:space="preserve">Assistant Professor in </w:t>
      </w:r>
      <w:r w:rsidR="00586C90">
        <w:rPr>
          <w:b/>
          <w:bCs/>
        </w:rPr>
        <w:t>Controlled Environments</w:t>
      </w:r>
    </w:p>
    <w:p w14:paraId="23CFD2B1" w14:textId="7CE99BB2" w:rsidR="007B7A97" w:rsidRPr="00D33751" w:rsidRDefault="004C72B1" w:rsidP="28A495AB">
      <w:pPr>
        <w:tabs>
          <w:tab w:val="left" w:pos="2160"/>
        </w:tabs>
        <w:ind w:left="2160" w:hanging="2160"/>
        <w:rPr>
          <w:b/>
          <w:bCs/>
        </w:rPr>
      </w:pPr>
      <w:r>
        <w:rPr>
          <w:b/>
          <w:bCs/>
        </w:rPr>
        <w:t xml:space="preserve">Location: </w:t>
      </w:r>
      <w:r>
        <w:rPr>
          <w:b/>
          <w:bCs/>
        </w:rPr>
        <w:tab/>
      </w:r>
      <w:r w:rsidR="001A07F2" w:rsidRPr="00D33751">
        <w:rPr>
          <w:b/>
          <w:bCs/>
        </w:rPr>
        <w:t xml:space="preserve">Agricultural &amp; Biological Engineering (ABE) </w:t>
      </w:r>
    </w:p>
    <w:p w14:paraId="76D2856C" w14:textId="77777777" w:rsidR="00820CC8" w:rsidRDefault="00E9341A" w:rsidP="004C72B1">
      <w:pPr>
        <w:tabs>
          <w:tab w:val="left" w:pos="2160"/>
        </w:tabs>
        <w:ind w:left="2160" w:hanging="2160"/>
        <w:rPr>
          <w:b/>
          <w:bCs/>
        </w:rPr>
      </w:pPr>
      <w:r w:rsidRPr="00D33751">
        <w:rPr>
          <w:b/>
          <w:bCs/>
        </w:rPr>
        <w:tab/>
      </w:r>
      <w:r w:rsidR="00820CC8">
        <w:rPr>
          <w:b/>
          <w:bCs/>
        </w:rPr>
        <w:t>Institute of Food and Agricultural Sciences (IFAS)</w:t>
      </w:r>
    </w:p>
    <w:p w14:paraId="3AEE08B7" w14:textId="60309C05" w:rsidR="004C72B1" w:rsidRDefault="00820CC8" w:rsidP="004C72B1">
      <w:pPr>
        <w:tabs>
          <w:tab w:val="left" w:pos="2160"/>
        </w:tabs>
        <w:ind w:left="2160" w:hanging="2160"/>
        <w:rPr>
          <w:b/>
          <w:bCs/>
        </w:rPr>
      </w:pPr>
      <w:r>
        <w:rPr>
          <w:b/>
          <w:bCs/>
        </w:rPr>
        <w:tab/>
      </w:r>
      <w:r w:rsidR="004C72B1">
        <w:rPr>
          <w:b/>
          <w:bCs/>
        </w:rPr>
        <w:t xml:space="preserve">University of Florida, </w:t>
      </w:r>
      <w:r w:rsidR="00BD19BC">
        <w:rPr>
          <w:b/>
          <w:bCs/>
        </w:rPr>
        <w:t xml:space="preserve">Gainesville, </w:t>
      </w:r>
      <w:r w:rsidR="004C72B1">
        <w:rPr>
          <w:b/>
          <w:bCs/>
        </w:rPr>
        <w:t xml:space="preserve">Florida </w:t>
      </w:r>
    </w:p>
    <w:p w14:paraId="58D12AF2" w14:textId="77777777" w:rsidR="004C72B1" w:rsidRDefault="004C72B1" w:rsidP="004C72B1">
      <w:pPr>
        <w:tabs>
          <w:tab w:val="left" w:pos="2160"/>
        </w:tabs>
        <w:ind w:left="2160" w:hanging="2160"/>
        <w:rPr>
          <w:b/>
          <w:bCs/>
        </w:rPr>
      </w:pPr>
    </w:p>
    <w:p w14:paraId="6B697747" w14:textId="030BC0CF" w:rsidR="004C72B1" w:rsidRDefault="004C72B1" w:rsidP="28A495AB">
      <w:pPr>
        <w:tabs>
          <w:tab w:val="left" w:pos="2160"/>
        </w:tabs>
        <w:ind w:left="2160" w:hanging="2160"/>
        <w:rPr>
          <w:b/>
          <w:bCs/>
        </w:rPr>
      </w:pPr>
      <w:r>
        <w:rPr>
          <w:b/>
          <w:bCs/>
        </w:rPr>
        <w:t xml:space="preserve">Salary: </w:t>
      </w:r>
      <w:r>
        <w:rPr>
          <w:b/>
          <w:bCs/>
        </w:rPr>
        <w:tab/>
        <w:t>Commensurate with Qualifications and Experience</w:t>
      </w:r>
    </w:p>
    <w:p w14:paraId="4811D82D" w14:textId="77777777" w:rsidR="004C72B1" w:rsidRDefault="004C72B1" w:rsidP="004C72B1">
      <w:pPr>
        <w:tabs>
          <w:tab w:val="left" w:pos="2160"/>
        </w:tabs>
        <w:ind w:left="2160" w:hanging="2160"/>
        <w:rPr>
          <w:b/>
          <w:bCs/>
        </w:rPr>
      </w:pPr>
    </w:p>
    <w:p w14:paraId="6F9F1A13" w14:textId="2250CACB" w:rsidR="004C72B1" w:rsidRPr="00B47E4B" w:rsidRDefault="004C72B1" w:rsidP="28A495AB">
      <w:pPr>
        <w:tabs>
          <w:tab w:val="left" w:pos="-1440"/>
          <w:tab w:val="left" w:pos="2160"/>
        </w:tabs>
        <w:ind w:left="2160" w:hanging="2160"/>
        <w:rPr>
          <w:b/>
          <w:bCs/>
          <w:i/>
          <w:iCs/>
        </w:rPr>
      </w:pPr>
      <w:r>
        <w:rPr>
          <w:b/>
          <w:bCs/>
        </w:rPr>
        <w:t xml:space="preserve">Review Date: </w:t>
      </w:r>
      <w:r>
        <w:rPr>
          <w:b/>
          <w:bCs/>
        </w:rPr>
        <w:tab/>
      </w:r>
      <w:r w:rsidR="001C32FD">
        <w:rPr>
          <w:b/>
          <w:bCs/>
        </w:rPr>
        <w:t>For full consideration, candidates should apply and submit additional materials by</w:t>
      </w:r>
      <w:r w:rsidR="005A2CF5">
        <w:rPr>
          <w:b/>
          <w:bCs/>
        </w:rPr>
        <w:t xml:space="preserve"> </w:t>
      </w:r>
      <w:r w:rsidR="003D1023" w:rsidRPr="003D1023">
        <w:rPr>
          <w:b/>
          <w:bCs/>
        </w:rPr>
        <w:t xml:space="preserve">March </w:t>
      </w:r>
      <w:r w:rsidR="00166FF2" w:rsidRPr="003D1023">
        <w:rPr>
          <w:b/>
          <w:bCs/>
        </w:rPr>
        <w:t>1</w:t>
      </w:r>
      <w:r w:rsidR="00A354F6" w:rsidRPr="003D1023">
        <w:rPr>
          <w:b/>
          <w:bCs/>
        </w:rPr>
        <w:t>5</w:t>
      </w:r>
      <w:r w:rsidR="00166FF2" w:rsidRPr="003D1023">
        <w:rPr>
          <w:b/>
          <w:bCs/>
        </w:rPr>
        <w:t>, 201</w:t>
      </w:r>
      <w:r w:rsidR="003D1023" w:rsidRPr="003D1023">
        <w:rPr>
          <w:b/>
          <w:bCs/>
        </w:rPr>
        <w:t>9</w:t>
      </w:r>
      <w:r w:rsidR="00BE35CD">
        <w:rPr>
          <w:b/>
          <w:bCs/>
        </w:rPr>
        <w:t xml:space="preserve">. </w:t>
      </w:r>
      <w:r w:rsidR="001C32FD">
        <w:rPr>
          <w:b/>
          <w:bCs/>
        </w:rPr>
        <w:t xml:space="preserve"> The p</w:t>
      </w:r>
      <w:r w:rsidR="00BE35CD">
        <w:rPr>
          <w:b/>
          <w:bCs/>
        </w:rPr>
        <w:t>osition will</w:t>
      </w:r>
      <w:r w:rsidR="00027C3A">
        <w:rPr>
          <w:b/>
          <w:bCs/>
        </w:rPr>
        <w:t xml:space="preserve"> remain</w:t>
      </w:r>
      <w:r w:rsidR="00BE35CD">
        <w:rPr>
          <w:b/>
          <w:bCs/>
        </w:rPr>
        <w:t xml:space="preserve"> open until a viable applicant pool is determined.</w:t>
      </w:r>
    </w:p>
    <w:p w14:paraId="45B8420A" w14:textId="77777777" w:rsidR="004C72B1" w:rsidRDefault="004C72B1" w:rsidP="004C72B1"/>
    <w:p w14:paraId="48CA4C47" w14:textId="77777777" w:rsidR="004C72B1" w:rsidRDefault="004C72B1" w:rsidP="00CC123C">
      <w:pPr>
        <w:outlineLvl w:val="0"/>
        <w:rPr>
          <w:b/>
          <w:bCs/>
        </w:rPr>
      </w:pPr>
      <w:r>
        <w:rPr>
          <w:b/>
          <w:bCs/>
          <w:u w:val="single"/>
        </w:rPr>
        <w:t>Duties and Responsibilities</w:t>
      </w:r>
    </w:p>
    <w:p w14:paraId="6467F029" w14:textId="4E7DFE99" w:rsidR="008F711F" w:rsidRDefault="2616B35D" w:rsidP="007B7A97">
      <w:r>
        <w:t xml:space="preserve">This is a </w:t>
      </w:r>
      <w:r w:rsidR="003D1023" w:rsidRPr="003D1023">
        <w:t>9</w:t>
      </w:r>
      <w:r w:rsidRPr="003D1023">
        <w:t>-month</w:t>
      </w:r>
      <w:r>
        <w:t xml:space="preserve"> tenure-accruing position that will be 60% teaching (College of Agricultural and Life Sciences-CALS/Herbert Wertheim College of Engineering-HWCOE) and 40% research (Florida Agricultural Experiment Station). Tenure will accrue in ABE. Candidates are expected to develop a research program related to the technology for controlled environments such as those used in greenhouses, indoor farms, plant factories, vertical farming, plant growth chambers or similar systems. These research efforts should be in support of sustainable </w:t>
      </w:r>
      <w:r w:rsidR="003D1023">
        <w:t xml:space="preserve">agricultural </w:t>
      </w:r>
      <w:r>
        <w:t xml:space="preserve">production </w:t>
      </w:r>
      <w:r w:rsidRPr="00A24B33">
        <w:t>systems</w:t>
      </w:r>
      <w:r w:rsidR="00A24B33" w:rsidRPr="00A24B33">
        <w:t xml:space="preserve"> related to water and energy through automation and optimization</w:t>
      </w:r>
      <w:r w:rsidRPr="00A24B33">
        <w:t xml:space="preserve">.  </w:t>
      </w:r>
    </w:p>
    <w:p w14:paraId="67BF0F3D" w14:textId="77777777" w:rsidR="008F711F" w:rsidRDefault="008F711F" w:rsidP="007B7A97"/>
    <w:p w14:paraId="6C9715DC" w14:textId="6C5E1BF3" w:rsidR="008F711F" w:rsidRDefault="008F711F" w:rsidP="007B7A97">
      <w:r w:rsidRPr="008F711F">
        <w:t>The ABE</w:t>
      </w:r>
      <w:r w:rsidR="00D60F47">
        <w:t xml:space="preserve"> </w:t>
      </w:r>
      <w:r w:rsidR="00FA5BE8">
        <w:t xml:space="preserve">department </w:t>
      </w:r>
      <w:r w:rsidR="00D60F47">
        <w:t xml:space="preserve">has two </w:t>
      </w:r>
      <w:r w:rsidR="003D1023">
        <w:t xml:space="preserve">undergraduate </w:t>
      </w:r>
      <w:r w:rsidR="00D60F47">
        <w:t>teaching programs, the</w:t>
      </w:r>
      <w:r w:rsidRPr="008F711F">
        <w:t xml:space="preserve"> Biological Engineering </w:t>
      </w:r>
      <w:r w:rsidR="00B322C9">
        <w:t xml:space="preserve">(BE) </w:t>
      </w:r>
      <w:r w:rsidR="00D60F47" w:rsidRPr="008F711F">
        <w:t>Program</w:t>
      </w:r>
      <w:r w:rsidR="00D60F47">
        <w:t xml:space="preserve"> and</w:t>
      </w:r>
      <w:r w:rsidR="00D60F47" w:rsidRPr="00D60F47">
        <w:t xml:space="preserve"> the Agricultural Operations Management (AOM) </w:t>
      </w:r>
      <w:r w:rsidR="00D60F47">
        <w:t>Program.  BE</w:t>
      </w:r>
      <w:r w:rsidR="00D60F47" w:rsidRPr="00D60F47">
        <w:t xml:space="preserve"> </w:t>
      </w:r>
      <w:r w:rsidRPr="008F711F">
        <w:t xml:space="preserve">currently includes four concentrations – Biosystems Engineering, Land and Water Resources Engineering, Packaging Engineering, and Agricultural Production Engineering. The AOM program focuses on the application of technology used in agriculture and natural systems management with the integration of business management concepts. </w:t>
      </w:r>
      <w:r>
        <w:t xml:space="preserve"> The candidate will contribute to teaching and research in areas related to both </w:t>
      </w:r>
      <w:r w:rsidR="00D01959">
        <w:t xml:space="preserve">the </w:t>
      </w:r>
      <w:r>
        <w:t>BE and AOM programs.</w:t>
      </w:r>
    </w:p>
    <w:p w14:paraId="41D57F10" w14:textId="77777777" w:rsidR="008F711F" w:rsidRDefault="008F711F" w:rsidP="007B7A97"/>
    <w:p w14:paraId="262FB660" w14:textId="3276F662" w:rsidR="009E6093" w:rsidRDefault="2616B35D" w:rsidP="007B7A97">
      <w:r w:rsidRPr="00A24B33">
        <w:t xml:space="preserve">Duties will include: (1) developing courses and curriculum </w:t>
      </w:r>
      <w:r w:rsidR="00A24B33" w:rsidRPr="00A24B33">
        <w:t>focused on</w:t>
      </w:r>
      <w:r w:rsidRPr="00A24B33">
        <w:t xml:space="preserve"> controlled environments that include students from both the Biological Engineering (BE) and the Agricultural Operations</w:t>
      </w:r>
      <w:r>
        <w:t xml:space="preserve"> Management (AOM) degree programs</w:t>
      </w:r>
      <w:r w:rsidR="0069025C">
        <w:t xml:space="preserve">; (2) </w:t>
      </w:r>
      <w:r w:rsidR="00D01959">
        <w:t>providing s</w:t>
      </w:r>
      <w:r w:rsidR="0069025C">
        <w:t>upport</w:t>
      </w:r>
      <w:r w:rsidR="008F711F">
        <w:t xml:space="preserve"> </w:t>
      </w:r>
      <w:r w:rsidR="00D01959">
        <w:t>to</w:t>
      </w:r>
      <w:r w:rsidR="008F711F">
        <w:t xml:space="preserve"> the BE ABET accreditation process by working with other faculty involved in this effort</w:t>
      </w:r>
      <w:r>
        <w:t>; (</w:t>
      </w:r>
      <w:r w:rsidR="0069025C">
        <w:t>3</w:t>
      </w:r>
      <w:r>
        <w:t xml:space="preserve">) </w:t>
      </w:r>
      <w:r w:rsidR="008F711F">
        <w:t xml:space="preserve">recruiting, </w:t>
      </w:r>
      <w:r>
        <w:t>advising</w:t>
      </w:r>
      <w:r w:rsidR="00D01959">
        <w:t>,</w:t>
      </w:r>
      <w:r>
        <w:t xml:space="preserve"> and mentoring undergraduate and graduate students</w:t>
      </w:r>
      <w:r w:rsidR="008F711F">
        <w:t xml:space="preserve"> in the BE and AOM programs</w:t>
      </w:r>
      <w:r>
        <w:t>; (</w:t>
      </w:r>
      <w:r w:rsidR="0069025C">
        <w:t>4</w:t>
      </w:r>
      <w:r>
        <w:t>) planning and conducting a high quality, externally funded and productive research program in the area of controlled environments</w:t>
      </w:r>
      <w:r w:rsidR="00A24B33">
        <w:t xml:space="preserve"> with scholarly publications in refereed journals</w:t>
      </w:r>
      <w:r>
        <w:t>; and (</w:t>
      </w:r>
      <w:r w:rsidR="0069025C">
        <w:t>5</w:t>
      </w:r>
      <w:r>
        <w:t>) contributing to the Department’s overall goals in scholarship and research</w:t>
      </w:r>
      <w:r w:rsidRPr="00A24B33">
        <w:t xml:space="preserve">. </w:t>
      </w:r>
      <w:r w:rsidR="00A24B33" w:rsidRPr="00A24B33">
        <w:t xml:space="preserve">The candidate </w:t>
      </w:r>
      <w:r w:rsidRPr="00A24B33">
        <w:t>will</w:t>
      </w:r>
      <w:r>
        <w:t xml:space="preserve"> be expected to transfer technology through collaborative work with extension professionals. </w:t>
      </w:r>
      <w:bookmarkStart w:id="0" w:name="_Hlk516657325"/>
    </w:p>
    <w:p w14:paraId="3B493E52" w14:textId="77777777" w:rsidR="008F711F" w:rsidRDefault="008F711F" w:rsidP="007B7A97"/>
    <w:bookmarkEnd w:id="0"/>
    <w:p w14:paraId="11CA3429" w14:textId="77777777" w:rsidR="008F711F" w:rsidRDefault="76BE8A1A" w:rsidP="008F711F">
      <w:r>
        <w:t>Because of the IFAS land-grant mission, all faculty are expected to be supportive of and engaged in all three mission areas—Research, Teaching and Extension—regardless of the assignment split specified in the position description.</w:t>
      </w:r>
      <w:r w:rsidR="008F711F">
        <w:t xml:space="preserve"> The research and teaching FTE assignment may change in accordance with the needs of the unit.</w:t>
      </w:r>
    </w:p>
    <w:p w14:paraId="153FB5EE" w14:textId="77777777" w:rsidR="008F711F" w:rsidRDefault="008F711F" w:rsidP="008F711F"/>
    <w:p w14:paraId="24DD0102" w14:textId="77777777" w:rsidR="004C72B1" w:rsidRDefault="004C72B1" w:rsidP="00CC123C">
      <w:pPr>
        <w:outlineLvl w:val="0"/>
        <w:rPr>
          <w:b/>
          <w:bCs/>
        </w:rPr>
      </w:pPr>
      <w:r>
        <w:rPr>
          <w:b/>
          <w:bCs/>
          <w:u w:val="single"/>
        </w:rPr>
        <w:t>Qualifications</w:t>
      </w:r>
    </w:p>
    <w:p w14:paraId="1E30F3D1" w14:textId="76DCD060" w:rsidR="004C2DFE" w:rsidRDefault="2616B35D" w:rsidP="004C72B1">
      <w:r w:rsidRPr="008F711F">
        <w:rPr>
          <w:u w:val="single"/>
        </w:rPr>
        <w:t>Required:</w:t>
      </w:r>
      <w:r>
        <w:t xml:space="preserve"> A doctorate (foreign equivalent acceptable) in Agricultural and Biological Engineering or closely related field is required. One degree must be in an engineering discipline. Candidates must have demonstrated skills in </w:t>
      </w:r>
      <w:r w:rsidR="00DC60F7">
        <w:t xml:space="preserve">interpersonal relationships, </w:t>
      </w:r>
      <w:r>
        <w:t>verbal and written communication</w:t>
      </w:r>
      <w:r w:rsidR="0069025C">
        <w:t xml:space="preserve"> including scholarly publications</w:t>
      </w:r>
      <w:r>
        <w:t xml:space="preserve">, </w:t>
      </w:r>
      <w:r w:rsidR="00345738">
        <w:t xml:space="preserve">procurement of extramural funding, </w:t>
      </w:r>
      <w:r>
        <w:t>and provide evidence of teaching or similar experiences.  It is required that candidates demonstrate expertise</w:t>
      </w:r>
      <w:r w:rsidR="008F711F">
        <w:t xml:space="preserve"> in research on controlled environments for </w:t>
      </w:r>
      <w:r w:rsidR="001E1BDE">
        <w:t>agricultura</w:t>
      </w:r>
      <w:r w:rsidR="008F711F">
        <w:t>l systems</w:t>
      </w:r>
      <w:r w:rsidR="00DC60F7">
        <w:t xml:space="preserve"> with </w:t>
      </w:r>
      <w:r>
        <w:t xml:space="preserve">two or more of the following: </w:t>
      </w:r>
    </w:p>
    <w:p w14:paraId="0C7906EB" w14:textId="77777777" w:rsidR="0069025C" w:rsidRDefault="0069025C" w:rsidP="004C72B1"/>
    <w:p w14:paraId="02B8A271" w14:textId="61E9592A" w:rsidR="003D1023" w:rsidRDefault="003D1023" w:rsidP="004C2DFE">
      <w:pPr>
        <w:pStyle w:val="ListParagraph"/>
        <w:numPr>
          <w:ilvl w:val="0"/>
          <w:numId w:val="8"/>
        </w:numPr>
      </w:pPr>
      <w:r>
        <w:t xml:space="preserve">Systems </w:t>
      </w:r>
      <w:r w:rsidR="006508A6">
        <w:t>i</w:t>
      </w:r>
      <w:r>
        <w:t xml:space="preserve">ntegration of </w:t>
      </w:r>
      <w:r w:rsidR="006508A6">
        <w:t>t</w:t>
      </w:r>
      <w:r>
        <w:t>echnology</w:t>
      </w:r>
    </w:p>
    <w:p w14:paraId="2B1D7585" w14:textId="71631F67" w:rsidR="004C2DFE" w:rsidRDefault="2604FEC3" w:rsidP="004C2DFE">
      <w:pPr>
        <w:pStyle w:val="ListParagraph"/>
        <w:numPr>
          <w:ilvl w:val="0"/>
          <w:numId w:val="8"/>
        </w:numPr>
      </w:pPr>
      <w:r>
        <w:t>Automation and sensing technology</w:t>
      </w:r>
    </w:p>
    <w:p w14:paraId="4FACA493" w14:textId="3A21E416" w:rsidR="004C2DFE" w:rsidRDefault="004C2DFE" w:rsidP="004C2DFE">
      <w:pPr>
        <w:pStyle w:val="ListParagraph"/>
        <w:numPr>
          <w:ilvl w:val="0"/>
          <w:numId w:val="8"/>
        </w:numPr>
      </w:pPr>
      <w:r>
        <w:t>IoT, control theory</w:t>
      </w:r>
      <w:r w:rsidR="00B26E9B">
        <w:t>,</w:t>
      </w:r>
      <w:r>
        <w:t xml:space="preserve"> and wireless technology</w:t>
      </w:r>
    </w:p>
    <w:p w14:paraId="51E1D631" w14:textId="15E7DEEB" w:rsidR="004C2DFE" w:rsidRDefault="2604FEC3" w:rsidP="004C2DFE">
      <w:pPr>
        <w:pStyle w:val="ListParagraph"/>
        <w:numPr>
          <w:ilvl w:val="0"/>
          <w:numId w:val="8"/>
        </w:numPr>
      </w:pPr>
      <w:r>
        <w:t>Use of machine learning</w:t>
      </w:r>
    </w:p>
    <w:p w14:paraId="6035022B" w14:textId="77777777" w:rsidR="008F711F" w:rsidRDefault="008F711F" w:rsidP="004C72B1"/>
    <w:p w14:paraId="4C369A42" w14:textId="6FC12854" w:rsidR="00666EED" w:rsidRDefault="2604FEC3" w:rsidP="004C72B1">
      <w:r>
        <w:t xml:space="preserve">Candidates must be supportive of the mission of the Land-Grant system.  Candidates must also have a commitment to IFAS core values of excellence, diversity, global involvement, and accountability.  </w:t>
      </w:r>
    </w:p>
    <w:p w14:paraId="5ED4392F" w14:textId="77777777" w:rsidR="00666EED" w:rsidRDefault="00666EED" w:rsidP="004C72B1"/>
    <w:p w14:paraId="4D7C7062" w14:textId="1F72DCAC" w:rsidR="004C72B1" w:rsidRDefault="4CA3E462" w:rsidP="004C72B1">
      <w:r w:rsidRPr="4CA3E462">
        <w:rPr>
          <w:u w:val="single"/>
        </w:rPr>
        <w:t>Preferred:</w:t>
      </w:r>
      <w:r>
        <w:t xml:space="preserve"> Candidates that demonstrate procurement of extramural funding, curriculum development, and have evidence of </w:t>
      </w:r>
      <w:r w:rsidR="0069025C">
        <w:t>interdisciplinary work experiences across multiple organizations/departments</w:t>
      </w:r>
      <w:r>
        <w:t xml:space="preserve"> are desirable. Knowledge and experience with new trends and techniques in controlled environment are desirable</w:t>
      </w:r>
      <w:r w:rsidR="0069025C">
        <w:t xml:space="preserve"> </w:t>
      </w:r>
      <w:r w:rsidR="00B73C42">
        <w:t>such as those</w:t>
      </w:r>
      <w:r w:rsidR="0069025C">
        <w:t xml:space="preserve"> related to HVAC, heat transfer, image processing, or robotics</w:t>
      </w:r>
      <w:r>
        <w:t xml:space="preserve">.  Postdoctoral and other professional experience including teaching experience </w:t>
      </w:r>
      <w:r w:rsidR="0069025C">
        <w:t>in</w:t>
      </w:r>
      <w:r>
        <w:t xml:space="preserve"> engineering education are highly desirable. </w:t>
      </w:r>
    </w:p>
    <w:p w14:paraId="39F04475" w14:textId="77777777" w:rsidR="004C72B1" w:rsidRDefault="004C72B1" w:rsidP="004C72B1">
      <w:pPr>
        <w:ind w:firstLine="720"/>
      </w:pPr>
    </w:p>
    <w:p w14:paraId="517F02B6" w14:textId="77777777" w:rsidR="004C72B1" w:rsidRDefault="004C72B1" w:rsidP="00CC123C">
      <w:pPr>
        <w:outlineLvl w:val="0"/>
      </w:pPr>
      <w:r>
        <w:rPr>
          <w:b/>
          <w:bCs/>
          <w:u w:val="single"/>
        </w:rPr>
        <w:t>Background Information</w:t>
      </w:r>
      <w:r>
        <w:rPr>
          <w:b/>
          <w:bCs/>
        </w:rPr>
        <w:t>:</w:t>
      </w:r>
      <w:r>
        <w:t xml:space="preserve"> </w:t>
      </w:r>
    </w:p>
    <w:p w14:paraId="04D5E782" w14:textId="77777777" w:rsidR="00E306EC" w:rsidRPr="003C36AB" w:rsidRDefault="00E306EC" w:rsidP="00E306EC">
      <w:pPr>
        <w:rPr>
          <w:color w:val="000000"/>
        </w:rPr>
      </w:pPr>
      <w:r w:rsidRPr="003C36AB">
        <w:rPr>
          <w:color w:val="000000"/>
        </w:rPr>
        <w:t xml:space="preserve">The University of Florida </w:t>
      </w:r>
      <w:r>
        <w:rPr>
          <w:color w:val="000000"/>
        </w:rPr>
        <w:t>(</w:t>
      </w:r>
      <w:hyperlink r:id="rId11" w:history="1">
        <w:r w:rsidRPr="00CF3B2D">
          <w:rPr>
            <w:rStyle w:val="Hyperlink"/>
          </w:rPr>
          <w:t>http://www.ufl.edu</w:t>
        </w:r>
      </w:hyperlink>
      <w:r>
        <w:rPr>
          <w:color w:val="000000"/>
        </w:rPr>
        <w:t>) is a Land-Grant, Sea-</w:t>
      </w:r>
      <w:r w:rsidRPr="003C36AB">
        <w:rPr>
          <w:color w:val="000000"/>
        </w:rPr>
        <w:t>Grant</w:t>
      </w:r>
      <w:r>
        <w:rPr>
          <w:color w:val="000000"/>
        </w:rPr>
        <w:t xml:space="preserve">, and Space-Grant </w:t>
      </w:r>
      <w:r w:rsidRPr="003C36AB">
        <w:rPr>
          <w:color w:val="000000"/>
        </w:rPr>
        <w:t xml:space="preserve">institution, encompassing virtually all academic and professional disciplines, with an enrollment of more than </w:t>
      </w:r>
      <w:r>
        <w:rPr>
          <w:color w:val="000000"/>
        </w:rPr>
        <w:t>53</w:t>
      </w:r>
      <w:r w:rsidRPr="003C36AB">
        <w:rPr>
          <w:color w:val="000000"/>
        </w:rPr>
        <w:t>,000 students</w:t>
      </w:r>
      <w:r>
        <w:rPr>
          <w:color w:val="000000"/>
        </w:rPr>
        <w:t>.</w:t>
      </w:r>
      <w:r w:rsidRPr="003C36AB">
        <w:rPr>
          <w:color w:val="000000"/>
        </w:rPr>
        <w:t xml:space="preserve"> </w:t>
      </w:r>
      <w:r>
        <w:rPr>
          <w:color w:val="000000"/>
        </w:rPr>
        <w:t xml:space="preserve"> </w:t>
      </w:r>
      <w:r w:rsidRPr="003C36AB">
        <w:rPr>
          <w:color w:val="000000"/>
        </w:rPr>
        <w:t>UF is a member of The Association of American Universities.  The Institute of Food and Agricultural Sciences</w:t>
      </w:r>
      <w:r>
        <w:rPr>
          <w:color w:val="000000"/>
        </w:rPr>
        <w:t xml:space="preserve"> (</w:t>
      </w:r>
      <w:hyperlink r:id="rId12" w:history="1">
        <w:r w:rsidRPr="00CF3B2D">
          <w:rPr>
            <w:rStyle w:val="Hyperlink"/>
          </w:rPr>
          <w:t>http://ifas.ufl.edu</w:t>
        </w:r>
      </w:hyperlink>
      <w:r>
        <w:rPr>
          <w:color w:val="000000"/>
        </w:rPr>
        <w:t xml:space="preserve">) </w:t>
      </w:r>
      <w:r w:rsidRPr="003C36AB">
        <w:rPr>
          <w:color w:val="000000"/>
        </w:rPr>
        <w:t>includes the College of Agricultural and Life Sciences</w:t>
      </w:r>
      <w:r>
        <w:rPr>
          <w:color w:val="000000"/>
        </w:rPr>
        <w:t xml:space="preserve"> (</w:t>
      </w:r>
      <w:hyperlink r:id="rId13" w:history="1">
        <w:r w:rsidRPr="00CF3B2D">
          <w:rPr>
            <w:rStyle w:val="Hyperlink"/>
          </w:rPr>
          <w:t>http://cals.ufl.edu</w:t>
        </w:r>
      </w:hyperlink>
      <w:r>
        <w:rPr>
          <w:color w:val="000000"/>
        </w:rPr>
        <w:t>)</w:t>
      </w:r>
      <w:r w:rsidRPr="003C36AB">
        <w:rPr>
          <w:color w:val="000000"/>
        </w:rPr>
        <w:t xml:space="preserve">, the Florida Agricultural Experiment Station </w:t>
      </w:r>
      <w:r>
        <w:rPr>
          <w:color w:val="000000"/>
        </w:rPr>
        <w:t>(</w:t>
      </w:r>
      <w:hyperlink r:id="rId14" w:history="1">
        <w:r w:rsidRPr="00CF3B2D">
          <w:rPr>
            <w:rStyle w:val="Hyperlink"/>
          </w:rPr>
          <w:t>http://research.ifas.ufl.edu</w:t>
        </w:r>
      </w:hyperlink>
      <w:r>
        <w:rPr>
          <w:color w:val="000000"/>
        </w:rPr>
        <w:t>)</w:t>
      </w:r>
      <w:r w:rsidRPr="003C36AB">
        <w:rPr>
          <w:color w:val="000000"/>
        </w:rPr>
        <w:t xml:space="preserve">, the Florida Cooperative Extension Service </w:t>
      </w:r>
      <w:r>
        <w:rPr>
          <w:color w:val="000000"/>
        </w:rPr>
        <w:t>(</w:t>
      </w:r>
      <w:hyperlink r:id="rId15" w:history="1">
        <w:r w:rsidRPr="00CF3B2D">
          <w:rPr>
            <w:rStyle w:val="Hyperlink"/>
          </w:rPr>
          <w:t>http://extension.ifas.ufl.edu</w:t>
        </w:r>
      </w:hyperlink>
      <w:r>
        <w:rPr>
          <w:color w:val="000000"/>
        </w:rPr>
        <w:t>)</w:t>
      </w:r>
      <w:r w:rsidRPr="003C36AB">
        <w:rPr>
          <w:color w:val="000000"/>
        </w:rPr>
        <w:t xml:space="preserve">, the College of Veterinary Medicine </w:t>
      </w:r>
      <w:r>
        <w:rPr>
          <w:color w:val="000000"/>
        </w:rPr>
        <w:t>(</w:t>
      </w:r>
      <w:hyperlink r:id="rId16" w:history="1">
        <w:r w:rsidRPr="00CF3B2D">
          <w:rPr>
            <w:rStyle w:val="Hyperlink"/>
          </w:rPr>
          <w:t>http://www.vetmed.ufl.edu</w:t>
        </w:r>
      </w:hyperlink>
      <w:r>
        <w:rPr>
          <w:color w:val="000000"/>
        </w:rPr>
        <w:t>)</w:t>
      </w:r>
      <w:r w:rsidRPr="003C36AB">
        <w:rPr>
          <w:color w:val="000000"/>
        </w:rPr>
        <w:t xml:space="preserve">, </w:t>
      </w:r>
      <w:r>
        <w:rPr>
          <w:color w:val="000000"/>
        </w:rPr>
        <w:t>the Florida Sea Grant program (</w:t>
      </w:r>
      <w:hyperlink r:id="rId17" w:history="1">
        <w:r w:rsidRPr="00A17D8F">
          <w:rPr>
            <w:rStyle w:val="Hyperlink"/>
          </w:rPr>
          <w:t>http://www.flseagrant.org/</w:t>
        </w:r>
      </w:hyperlink>
      <w:r>
        <w:rPr>
          <w:color w:val="000000"/>
        </w:rPr>
        <w:t xml:space="preserve"> ), </w:t>
      </w:r>
      <w:r w:rsidRPr="003C36AB">
        <w:rPr>
          <w:color w:val="000000"/>
        </w:rPr>
        <w:t>and encompasses 1</w:t>
      </w:r>
      <w:r>
        <w:rPr>
          <w:color w:val="000000"/>
        </w:rPr>
        <w:t xml:space="preserve">6 on-campus </w:t>
      </w:r>
      <w:r w:rsidRPr="003C36AB">
        <w:rPr>
          <w:color w:val="000000"/>
        </w:rPr>
        <w:t xml:space="preserve">academic departments and </w:t>
      </w:r>
      <w:r>
        <w:rPr>
          <w:color w:val="000000"/>
        </w:rPr>
        <w:t xml:space="preserve">schools, </w:t>
      </w:r>
      <w:r w:rsidRPr="003C36AB">
        <w:rPr>
          <w:color w:val="000000"/>
        </w:rPr>
        <w:t>1</w:t>
      </w:r>
      <w:r>
        <w:rPr>
          <w:color w:val="000000"/>
        </w:rPr>
        <w:t>2</w:t>
      </w:r>
      <w:r w:rsidRPr="003C36AB">
        <w:rPr>
          <w:color w:val="000000"/>
        </w:rPr>
        <w:t xml:space="preserve"> </w:t>
      </w:r>
      <w:r>
        <w:rPr>
          <w:color w:val="000000"/>
        </w:rPr>
        <w:t>R</w:t>
      </w:r>
      <w:r w:rsidRPr="003C36AB">
        <w:rPr>
          <w:color w:val="000000"/>
        </w:rPr>
        <w:t xml:space="preserve">esearch and </w:t>
      </w:r>
      <w:r>
        <w:rPr>
          <w:color w:val="000000"/>
        </w:rPr>
        <w:t>E</w:t>
      </w:r>
      <w:r w:rsidRPr="003C36AB">
        <w:rPr>
          <w:color w:val="000000"/>
        </w:rPr>
        <w:t xml:space="preserve">ducational </w:t>
      </w:r>
      <w:r>
        <w:rPr>
          <w:color w:val="000000"/>
        </w:rPr>
        <w:t>C</w:t>
      </w:r>
      <w:r w:rsidRPr="003C36AB">
        <w:rPr>
          <w:color w:val="000000"/>
        </w:rPr>
        <w:t>enters</w:t>
      </w:r>
      <w:r>
        <w:rPr>
          <w:color w:val="000000"/>
        </w:rPr>
        <w:t xml:space="preserve"> (REC) located</w:t>
      </w:r>
      <w:r w:rsidRPr="003C36AB">
        <w:rPr>
          <w:color w:val="000000"/>
        </w:rPr>
        <w:t xml:space="preserve"> throughout the state, </w:t>
      </w:r>
      <w:r>
        <w:rPr>
          <w:color w:val="000000"/>
        </w:rPr>
        <w:t>6</w:t>
      </w:r>
      <w:r w:rsidRPr="00D532DB">
        <w:rPr>
          <w:color w:val="000000"/>
        </w:rPr>
        <w:t xml:space="preserve"> Research sites/demonstration units administered by RECs or academic departments, </w:t>
      </w:r>
      <w:r w:rsidRPr="003C36AB">
        <w:rPr>
          <w:color w:val="000000"/>
        </w:rPr>
        <w:t xml:space="preserve">and </w:t>
      </w:r>
      <w:r w:rsidRPr="00D532DB">
        <w:rPr>
          <w:color w:val="000000"/>
        </w:rPr>
        <w:t xml:space="preserve">Florida Cooperative Extension Service offices in all 67 counties (counties operate and maintain).  </w:t>
      </w:r>
      <w:r w:rsidRPr="003C36AB">
        <w:rPr>
          <w:color w:val="000000"/>
        </w:rPr>
        <w:t xml:space="preserve">The School of Natural Resources and Environment is an interdisciplinary unit housed in IFAS and managed by several colleges on campus. </w:t>
      </w:r>
      <w:r>
        <w:rPr>
          <w:color w:val="000000"/>
        </w:rPr>
        <w:t xml:space="preserve"> </w:t>
      </w:r>
      <w:r w:rsidRPr="003C36AB">
        <w:rPr>
          <w:color w:val="000000"/>
        </w:rPr>
        <w:t xml:space="preserve">IFAS employs over </w:t>
      </w:r>
      <w:r>
        <w:rPr>
          <w:color w:val="000000"/>
        </w:rPr>
        <w:t>25</w:t>
      </w:r>
      <w:r w:rsidRPr="003C36AB">
        <w:rPr>
          <w:color w:val="000000"/>
        </w:rPr>
        <w:t>00 people,</w:t>
      </w:r>
      <w:r>
        <w:rPr>
          <w:color w:val="000000"/>
        </w:rPr>
        <w:t xml:space="preserve"> which includes approximately 900</w:t>
      </w:r>
      <w:r w:rsidRPr="003C36AB">
        <w:rPr>
          <w:color w:val="000000"/>
        </w:rPr>
        <w:t xml:space="preserve"> faculty and </w:t>
      </w:r>
      <w:r>
        <w:rPr>
          <w:color w:val="000000"/>
        </w:rPr>
        <w:t>1</w:t>
      </w:r>
      <w:r w:rsidRPr="003C36AB">
        <w:rPr>
          <w:color w:val="000000"/>
        </w:rPr>
        <w:t>2</w:t>
      </w:r>
      <w:r>
        <w:rPr>
          <w:color w:val="000000"/>
        </w:rPr>
        <w:t>0</w:t>
      </w:r>
      <w:r w:rsidRPr="003C36AB">
        <w:rPr>
          <w:color w:val="000000"/>
        </w:rPr>
        <w:t>0 support personnel located in Gainesville and throughout the state</w:t>
      </w:r>
      <w:r>
        <w:rPr>
          <w:color w:val="000000"/>
        </w:rPr>
        <w:t xml:space="preserve">.  </w:t>
      </w:r>
      <w:r w:rsidRPr="003C36AB">
        <w:rPr>
          <w:color w:val="000000"/>
        </w:rPr>
        <w:t xml:space="preserve">IFAS, one of the nation’s largest agricultural and natural resources research and education organizations, is administered by a Senior Vice President and four deans: </w:t>
      </w:r>
      <w:proofErr w:type="gramStart"/>
      <w:r w:rsidRPr="003C36AB">
        <w:rPr>
          <w:color w:val="000000"/>
        </w:rPr>
        <w:t>the</w:t>
      </w:r>
      <w:proofErr w:type="gramEnd"/>
      <w:r w:rsidRPr="003C36AB">
        <w:rPr>
          <w:color w:val="000000"/>
        </w:rPr>
        <w:t xml:space="preserve"> Dean of the College of </w:t>
      </w:r>
      <w:r w:rsidRPr="003C36AB">
        <w:rPr>
          <w:color w:val="000000"/>
        </w:rPr>
        <w:lastRenderedPageBreak/>
        <w:t>Agricultural and Life Sciences, the Dean for Extension and Director of the Florida Cooperative Extension Service, the Dean for Research and Director of the Florida Agricultural Experiment Station, and the Dean for the College of Veterinary Medicine</w:t>
      </w:r>
      <w:r>
        <w:rPr>
          <w:color w:val="000000"/>
        </w:rPr>
        <w:t>.</w:t>
      </w:r>
      <w:r w:rsidRPr="003C36AB">
        <w:rPr>
          <w:color w:val="000000"/>
        </w:rPr>
        <w:t xml:space="preserve"> </w:t>
      </w:r>
      <w:r>
        <w:rPr>
          <w:color w:val="000000"/>
        </w:rPr>
        <w:t xml:space="preserve"> </w:t>
      </w:r>
      <w:r w:rsidRPr="003C36AB">
        <w:rPr>
          <w:color w:val="000000"/>
        </w:rPr>
        <w:t xml:space="preserve">UF/IFAS also engages in cooperative work with </w:t>
      </w:r>
      <w:smartTag w:uri="urn:schemas-microsoft-com:office:smarttags" w:element="PlaceName">
        <w:r w:rsidRPr="003C36AB">
          <w:rPr>
            <w:color w:val="000000"/>
          </w:rPr>
          <w:t>Florida</w:t>
        </w:r>
      </w:smartTag>
      <w:r w:rsidRPr="003C36AB">
        <w:rPr>
          <w:color w:val="000000"/>
        </w:rPr>
        <w:t xml:space="preserve"> </w:t>
      </w:r>
      <w:smartTag w:uri="urn:schemas-microsoft-com:office:smarttags" w:element="PlaceName">
        <w:r w:rsidRPr="003C36AB">
          <w:rPr>
            <w:color w:val="000000"/>
          </w:rPr>
          <w:t>A&amp;M</w:t>
        </w:r>
      </w:smartTag>
      <w:r w:rsidRPr="003C36AB">
        <w:rPr>
          <w:color w:val="000000"/>
        </w:rPr>
        <w:t xml:space="preserve"> </w:t>
      </w:r>
      <w:smartTag w:uri="urn:schemas-microsoft-com:office:smarttags" w:element="PlaceType">
        <w:r w:rsidRPr="003C36AB">
          <w:rPr>
            <w:color w:val="000000"/>
          </w:rPr>
          <w:t>University</w:t>
        </w:r>
      </w:smartTag>
      <w:r w:rsidRPr="003C36AB">
        <w:rPr>
          <w:color w:val="000000"/>
        </w:rPr>
        <w:t xml:space="preserve"> in </w:t>
      </w:r>
      <w:smartTag w:uri="urn:schemas-microsoft-com:office:smarttags" w:element="place">
        <w:smartTag w:uri="urn:schemas-microsoft-com:office:smarttags" w:element="City">
          <w:r w:rsidRPr="003C36AB">
            <w:rPr>
              <w:color w:val="000000"/>
            </w:rPr>
            <w:t>Tallahassee</w:t>
          </w:r>
        </w:smartTag>
      </w:smartTag>
      <w:r w:rsidRPr="003C36AB">
        <w:rPr>
          <w:color w:val="000000"/>
        </w:rPr>
        <w:t xml:space="preserve">. </w:t>
      </w:r>
    </w:p>
    <w:p w14:paraId="275A331D" w14:textId="77777777" w:rsidR="00C940DF" w:rsidRDefault="00C940DF" w:rsidP="00E37A93">
      <w:pPr>
        <w:rPr>
          <w:color w:val="000000"/>
        </w:rPr>
      </w:pPr>
    </w:p>
    <w:p w14:paraId="4A67B028" w14:textId="77137EF8" w:rsidR="00C940DF" w:rsidRPr="00FE3747" w:rsidRDefault="00C940DF" w:rsidP="00E37A93">
      <w:r>
        <w:t xml:space="preserve">More information about the ABE Department can be found at </w:t>
      </w:r>
      <w:hyperlink r:id="rId18" w:history="1">
        <w:r w:rsidRPr="00550199">
          <w:rPr>
            <w:rStyle w:val="Hyperlink"/>
          </w:rPr>
          <w:t>https://abe.ufl.edu/</w:t>
        </w:r>
      </w:hyperlink>
      <w:r>
        <w:t>. The UF/IFAS ABE Department is ranked 4</w:t>
      </w:r>
      <w:r w:rsidRPr="00C940DF">
        <w:rPr>
          <w:vertAlign w:val="superscript"/>
        </w:rPr>
        <w:t>th</w:t>
      </w:r>
      <w:r>
        <w:t xml:space="preserve"> in graduate programs and 6</w:t>
      </w:r>
      <w:r w:rsidRPr="00C940DF">
        <w:rPr>
          <w:vertAlign w:val="superscript"/>
        </w:rPr>
        <w:t>th</w:t>
      </w:r>
      <w:r>
        <w:t xml:space="preserve"> in undergraduate programs by US News &amp; World Report. The program offers undergraduate and graduate degrees in both the HWCOE and CALS and minors in Precision Agriculture and Packing Science. </w:t>
      </w:r>
    </w:p>
    <w:p w14:paraId="397689DE" w14:textId="77777777" w:rsidR="00746F4A" w:rsidRDefault="00746F4A" w:rsidP="004C72B1">
      <w:pPr>
        <w:rPr>
          <w:color w:val="000000"/>
        </w:rPr>
      </w:pPr>
    </w:p>
    <w:p w14:paraId="1393CAFD" w14:textId="77777777" w:rsidR="004C72B1" w:rsidRPr="00CB243C" w:rsidRDefault="004C72B1" w:rsidP="00CC123C">
      <w:pPr>
        <w:outlineLvl w:val="0"/>
        <w:rPr>
          <w:b/>
          <w:u w:val="single"/>
        </w:rPr>
      </w:pPr>
      <w:r w:rsidRPr="00CB243C">
        <w:rPr>
          <w:b/>
          <w:u w:val="single"/>
        </w:rPr>
        <w:t>Employment Conditions</w:t>
      </w:r>
    </w:p>
    <w:p w14:paraId="27DF0E60" w14:textId="1B84C76F" w:rsidR="004C72B1" w:rsidRPr="00CB243C" w:rsidRDefault="5471459D" w:rsidP="004C72B1">
      <w:r>
        <w:t xml:space="preserve">This position is available </w:t>
      </w:r>
      <w:r w:rsidR="00100A33" w:rsidRPr="00100A33">
        <w:t>August 16, 2019</w:t>
      </w:r>
      <w:r>
        <w:t>, will be filled as soon thereafter as an acceptable applicant is available.  Compensation is commensurate with the education, experience, and qualifications of the selected applicant.</w:t>
      </w:r>
    </w:p>
    <w:p w14:paraId="333730C6" w14:textId="77777777" w:rsidR="004C72B1" w:rsidRDefault="004C72B1" w:rsidP="004C72B1">
      <w:pPr>
        <w:rPr>
          <w:b/>
        </w:rPr>
      </w:pPr>
    </w:p>
    <w:p w14:paraId="6756E2BC" w14:textId="77777777" w:rsidR="004C72B1" w:rsidRDefault="004C72B1" w:rsidP="00CC123C">
      <w:pPr>
        <w:outlineLvl w:val="0"/>
        <w:rPr>
          <w:b/>
          <w:bCs/>
          <w:u w:val="single"/>
        </w:rPr>
      </w:pPr>
      <w:bookmarkStart w:id="1" w:name="_GoBack"/>
      <w:r>
        <w:rPr>
          <w:b/>
          <w:bCs/>
          <w:u w:val="single"/>
        </w:rPr>
        <w:t xml:space="preserve">Nominations </w:t>
      </w:r>
    </w:p>
    <w:p w14:paraId="0B453917" w14:textId="77777777" w:rsidR="004C72B1" w:rsidRDefault="00230689" w:rsidP="004C72B1">
      <w:r>
        <w:t>N</w:t>
      </w:r>
      <w:r w:rsidR="004C72B1">
        <w:t>ominations are welcome.  Nominations need to include the complete na</w:t>
      </w:r>
      <w:r>
        <w:t>me and address of the nominee. This information should be sent to:</w:t>
      </w:r>
    </w:p>
    <w:p w14:paraId="79ABE551" w14:textId="77777777" w:rsidR="004C72B1" w:rsidRDefault="004C72B1" w:rsidP="004C72B1"/>
    <w:p w14:paraId="52895CF2" w14:textId="034AC0E4" w:rsidR="00230689" w:rsidRDefault="00230689" w:rsidP="00230689">
      <w:pPr>
        <w:tabs>
          <w:tab w:val="left" w:pos="-1440"/>
        </w:tabs>
        <w:ind w:left="6480" w:hanging="6480"/>
      </w:pPr>
      <w:r>
        <w:rPr>
          <w:bCs/>
        </w:rPr>
        <w:t xml:space="preserve">Please refer to Requisition # </w:t>
      </w:r>
      <w:r w:rsidR="00027C3A">
        <w:rPr>
          <w:bCs/>
        </w:rPr>
        <w:t>42548</w:t>
      </w:r>
    </w:p>
    <w:p w14:paraId="7ABF87F4" w14:textId="2792D507" w:rsidR="00230689" w:rsidRPr="007B7A97" w:rsidRDefault="008935CF" w:rsidP="00230689">
      <w:pPr>
        <w:tabs>
          <w:tab w:val="left" w:pos="-1440"/>
        </w:tabs>
        <w:ind w:left="6480" w:hanging="6480"/>
      </w:pPr>
      <w:r w:rsidRPr="00666EED">
        <w:t>Dr.</w:t>
      </w:r>
      <w:r w:rsidR="00D65ADA" w:rsidRPr="00666EED">
        <w:t xml:space="preserve"> </w:t>
      </w:r>
      <w:r w:rsidR="00666EED" w:rsidRPr="00666EED">
        <w:t xml:space="preserve">Melanie Correll </w:t>
      </w:r>
    </w:p>
    <w:p w14:paraId="20CF85E4" w14:textId="77777777" w:rsidR="00230689" w:rsidRDefault="00230689" w:rsidP="00230689">
      <w:pPr>
        <w:jc w:val="both"/>
      </w:pPr>
      <w:r>
        <w:t>Chair, Search and Screen Committee</w:t>
      </w:r>
    </w:p>
    <w:p w14:paraId="5450452F" w14:textId="77777777" w:rsidR="00230689" w:rsidRDefault="00230689" w:rsidP="00230689">
      <w:pPr>
        <w:jc w:val="both"/>
      </w:pPr>
      <w:r>
        <w:t>University of Florida</w:t>
      </w:r>
    </w:p>
    <w:p w14:paraId="267AEF3F" w14:textId="0CB76B87" w:rsidR="00230689" w:rsidRPr="007B7A97" w:rsidRDefault="008935CF" w:rsidP="00230689">
      <w:pPr>
        <w:jc w:val="both"/>
      </w:pPr>
      <w:r>
        <w:t>Agricultural and Biological Engineering Department</w:t>
      </w:r>
    </w:p>
    <w:p w14:paraId="55390F30" w14:textId="15788CF7" w:rsidR="00230689" w:rsidRPr="007B7A97" w:rsidRDefault="007B7A97" w:rsidP="00230689">
      <w:pPr>
        <w:jc w:val="both"/>
      </w:pPr>
      <w:r w:rsidRPr="007B7A97">
        <w:t xml:space="preserve">PO Box </w:t>
      </w:r>
      <w:r w:rsidR="008935CF">
        <w:t>110570</w:t>
      </w:r>
    </w:p>
    <w:p w14:paraId="09089356" w14:textId="77777777" w:rsidR="00230689" w:rsidRPr="007B7A97" w:rsidRDefault="007B7A97" w:rsidP="00230689">
      <w:pPr>
        <w:jc w:val="both"/>
      </w:pPr>
      <w:r w:rsidRPr="007B7A97">
        <w:t>Gainesville</w:t>
      </w:r>
      <w:r w:rsidR="00230689" w:rsidRPr="007B7A97">
        <w:t xml:space="preserve">, FL </w:t>
      </w:r>
      <w:r w:rsidRPr="007B7A97">
        <w:t>32611-0940</w:t>
      </w:r>
    </w:p>
    <w:p w14:paraId="2908F720" w14:textId="77777777" w:rsidR="00230689" w:rsidRDefault="00230689" w:rsidP="00230689">
      <w:pPr>
        <w:jc w:val="both"/>
      </w:pPr>
    </w:p>
    <w:p w14:paraId="57FD58E5" w14:textId="35FB9B31" w:rsidR="00230689" w:rsidRDefault="00230689" w:rsidP="00230689">
      <w:pPr>
        <w:outlineLvl w:val="0"/>
      </w:pPr>
      <w:r>
        <w:t>Telephone:</w:t>
      </w:r>
      <w:r>
        <w:tab/>
      </w:r>
      <w:r>
        <w:tab/>
      </w:r>
      <w:r>
        <w:tab/>
      </w:r>
      <w:r w:rsidR="0051239C">
        <w:t>352-294-6722</w:t>
      </w:r>
    </w:p>
    <w:p w14:paraId="2D4833F7" w14:textId="2A4D10C2" w:rsidR="00230689" w:rsidRDefault="00230689" w:rsidP="00230689">
      <w:r>
        <w:t>Facsimile:</w:t>
      </w:r>
      <w:r>
        <w:tab/>
      </w:r>
      <w:r>
        <w:tab/>
      </w:r>
      <w:r>
        <w:tab/>
      </w:r>
      <w:r w:rsidR="008935CF">
        <w:t>352-392-4092</w:t>
      </w:r>
    </w:p>
    <w:p w14:paraId="45FE5E5A" w14:textId="3D16C1D9" w:rsidR="00230689" w:rsidRDefault="00230689" w:rsidP="00230689">
      <w:r>
        <w:t>Electronic Mail:</w:t>
      </w:r>
      <w:r>
        <w:tab/>
      </w:r>
      <w:r>
        <w:tab/>
      </w:r>
      <w:hyperlink r:id="rId19" w:history="1">
        <w:r w:rsidR="00666EED" w:rsidRPr="008E0B21">
          <w:rPr>
            <w:rStyle w:val="Hyperlink"/>
          </w:rPr>
          <w:t>correllm@ufl.edu</w:t>
        </w:r>
      </w:hyperlink>
      <w:r w:rsidR="00E37A93">
        <w:t xml:space="preserve"> </w:t>
      </w:r>
    </w:p>
    <w:p w14:paraId="4A767172" w14:textId="77777777" w:rsidR="00230689" w:rsidRDefault="00230689" w:rsidP="004C72B1"/>
    <w:p w14:paraId="3CEAF895" w14:textId="77777777" w:rsidR="004C72B1" w:rsidRPr="00DA1FA6" w:rsidRDefault="004C72B1" w:rsidP="00CC123C">
      <w:pPr>
        <w:outlineLvl w:val="0"/>
        <w:rPr>
          <w:b/>
          <w:u w:val="single"/>
        </w:rPr>
      </w:pPr>
      <w:r w:rsidRPr="00DA1FA6">
        <w:rPr>
          <w:b/>
          <w:u w:val="single"/>
        </w:rPr>
        <w:t>Application Information</w:t>
      </w:r>
    </w:p>
    <w:p w14:paraId="1D4F41A0" w14:textId="77777777" w:rsidR="00230689" w:rsidRDefault="00230689" w:rsidP="00230689"/>
    <w:p w14:paraId="04955445" w14:textId="139FB7C4" w:rsidR="002C37D0" w:rsidRDefault="00230689" w:rsidP="00F868DE">
      <w:r>
        <w:t xml:space="preserve">Individuals wishing to apply should go </w:t>
      </w:r>
      <w:r w:rsidR="002C37D0">
        <w:t xml:space="preserve">online </w:t>
      </w:r>
      <w:r>
        <w:t xml:space="preserve">to </w:t>
      </w:r>
      <w:hyperlink r:id="rId20" w:history="1">
        <w:r w:rsidR="00027C3A" w:rsidRPr="0001109B">
          <w:rPr>
            <w:rStyle w:val="Hyperlink"/>
          </w:rPr>
          <w:t>http://apply.interfolio.com/59223</w:t>
        </w:r>
      </w:hyperlink>
      <w:r w:rsidR="00027C3A">
        <w:t xml:space="preserve"> </w:t>
      </w:r>
      <w:r w:rsidR="00FE3747">
        <w:rPr>
          <w:rStyle w:val="job-info"/>
        </w:rPr>
        <w:t>a</w:t>
      </w:r>
      <w:r w:rsidR="002C37D0">
        <w:t>nd submit:</w:t>
      </w:r>
    </w:p>
    <w:p w14:paraId="63812DAE" w14:textId="77777777" w:rsidR="00230689" w:rsidRDefault="002C37D0" w:rsidP="002C37D0">
      <w:pPr>
        <w:numPr>
          <w:ilvl w:val="1"/>
          <w:numId w:val="7"/>
        </w:numPr>
      </w:pPr>
      <w:r>
        <w:t xml:space="preserve">Cover letter </w:t>
      </w:r>
      <w:r w:rsidR="00230689">
        <w:t xml:space="preserve">that states applicant’s interest in the position and qualifications relative </w:t>
      </w:r>
      <w:r>
        <w:t>to the credentials listed above</w:t>
      </w:r>
    </w:p>
    <w:p w14:paraId="6DC26AEA" w14:textId="42D04E0C" w:rsidR="002C37D0" w:rsidRDefault="00E37A93" w:rsidP="002C37D0">
      <w:pPr>
        <w:numPr>
          <w:ilvl w:val="1"/>
          <w:numId w:val="7"/>
        </w:numPr>
      </w:pPr>
      <w:r>
        <w:t>Curriculum vitae</w:t>
      </w:r>
    </w:p>
    <w:p w14:paraId="2E926F9B" w14:textId="4DAF9D4F" w:rsidR="00E37A93" w:rsidRDefault="00E37A93" w:rsidP="002C37D0">
      <w:pPr>
        <w:numPr>
          <w:ilvl w:val="1"/>
          <w:numId w:val="7"/>
        </w:numPr>
      </w:pPr>
      <w:r>
        <w:t xml:space="preserve">Contact information </w:t>
      </w:r>
      <w:r w:rsidR="00027C3A">
        <w:t xml:space="preserve">(including email addresses) </w:t>
      </w:r>
      <w:r>
        <w:t xml:space="preserve">for three references </w:t>
      </w:r>
    </w:p>
    <w:p w14:paraId="516621DF" w14:textId="48CEEC4A" w:rsidR="007B6E2E" w:rsidRDefault="007B6E2E" w:rsidP="002C37D0">
      <w:pPr>
        <w:numPr>
          <w:ilvl w:val="1"/>
          <w:numId w:val="7"/>
        </w:numPr>
      </w:pPr>
      <w:r>
        <w:t>Philosophy of Teaching Statement</w:t>
      </w:r>
    </w:p>
    <w:p w14:paraId="562E49B8" w14:textId="454BA18F" w:rsidR="007B6E2E" w:rsidRDefault="007B6E2E" w:rsidP="002C37D0">
      <w:pPr>
        <w:numPr>
          <w:ilvl w:val="1"/>
          <w:numId w:val="7"/>
        </w:numPr>
      </w:pPr>
      <w:r>
        <w:t>Statement of Research</w:t>
      </w:r>
    </w:p>
    <w:p w14:paraId="568C72C4" w14:textId="77777777" w:rsidR="002C37D0" w:rsidRDefault="002C37D0" w:rsidP="002C37D0">
      <w:pPr>
        <w:ind w:left="1080"/>
      </w:pPr>
    </w:p>
    <w:p w14:paraId="7D06F962" w14:textId="77777777" w:rsidR="00345738" w:rsidRDefault="00345738" w:rsidP="00345738">
      <w:pPr>
        <w:rPr>
          <w:iCs/>
        </w:rPr>
      </w:pPr>
      <w:r>
        <w:rPr>
          <w:iCs/>
        </w:rPr>
        <w:t xml:space="preserve">Selected candidate will be required to provide an official transcript to the hiring department upon hire. A transcript will not be considered “official” if a designation of “Issued to Student” is visible.  Degrees earned from an education institution outside of the United States are required to be evaluated by a </w:t>
      </w:r>
      <w:r>
        <w:rPr>
          <w:iCs/>
        </w:rPr>
        <w:lastRenderedPageBreak/>
        <w:t xml:space="preserve">professional credentialing service provider approved by </w:t>
      </w:r>
      <w:hyperlink r:id="rId21" w:history="1">
        <w:r>
          <w:rPr>
            <w:rStyle w:val="Hyperlink"/>
            <w:iCs/>
          </w:rPr>
          <w:t>National Association of Credential Evaluation Services (NACES)</w:t>
        </w:r>
      </w:hyperlink>
      <w:r>
        <w:rPr>
          <w:iCs/>
        </w:rPr>
        <w:t>.</w:t>
      </w:r>
    </w:p>
    <w:p w14:paraId="0F9A1047" w14:textId="77777777" w:rsidR="00345738" w:rsidRDefault="00345738" w:rsidP="00345738"/>
    <w:p w14:paraId="246F2805" w14:textId="77777777" w:rsidR="00345738" w:rsidRDefault="00345738" w:rsidP="00345738">
      <w:r>
        <w:t>If an accommodation due to a disability is needed to apply for this position, please call 352-392-2477 or the Florida Relay System at 800-955-8771 (TDD). Hiring is contingent upon eligibility to work in the US. Searches are conducted in accordance with Florida’s Sunshine Law.</w:t>
      </w:r>
    </w:p>
    <w:p w14:paraId="575F1272" w14:textId="77777777" w:rsidR="00345738" w:rsidRDefault="00345738" w:rsidP="00345738">
      <w:pPr>
        <w:rPr>
          <w:i/>
          <w:iCs/>
        </w:rPr>
      </w:pPr>
    </w:p>
    <w:p w14:paraId="755375F4" w14:textId="77777777" w:rsidR="00345738" w:rsidRDefault="00345738" w:rsidP="00345738">
      <w:bookmarkStart w:id="2" w:name="_Hlk532564781"/>
      <w:r>
        <w:rPr>
          <w:iCs/>
        </w:rPr>
        <w:t xml:space="preserve">The </w:t>
      </w:r>
      <w:hyperlink r:id="rId22" w:history="1">
        <w:r>
          <w:rPr>
            <w:rStyle w:val="Hyperlink"/>
            <w:iCs/>
          </w:rPr>
          <w:t>University of Florida</w:t>
        </w:r>
      </w:hyperlink>
      <w:r>
        <w:rPr>
          <w:iCs/>
        </w:rPr>
        <w:t xml:space="preserve"> is an Equal Opportunity Institution dedicated to building a broadly diverse and inclusive faculty and staff.</w:t>
      </w:r>
      <w:r>
        <w:t xml:space="preserve"> The </w:t>
      </w:r>
      <w:hyperlink r:id="rId23" w:history="1">
        <w:r>
          <w:rPr>
            <w:rStyle w:val="Hyperlink"/>
          </w:rPr>
          <w:t>Institute of Food and Agricultural Sciences</w:t>
        </w:r>
      </w:hyperlink>
      <w:r>
        <w:t xml:space="preserve"> is committed to creating an environment that affirms diversity across a variety of dimensions, including ability, class, ethnicity/race, gender identity and expression. We particularly welcome applicants who can contribute to such an environment through their scholarship, teaching, mentoring, and professional service. The University and greater Gainesville community enjoy a diversity of cultural events, restaurants, year-round outdoor recreational activities, and social opportunities.</w:t>
      </w:r>
      <w:bookmarkEnd w:id="2"/>
    </w:p>
    <w:bookmarkEnd w:id="1"/>
    <w:p w14:paraId="40114AD4" w14:textId="259FC2F5" w:rsidR="004320ED" w:rsidRPr="00385B89" w:rsidRDefault="004320ED" w:rsidP="00345738"/>
    <w:sectPr w:rsidR="004320ED" w:rsidRPr="00385B89" w:rsidSect="00FE3747">
      <w:headerReference w:type="default" r:id="rId24"/>
      <w:footerReference w:type="default" r:id="rId25"/>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E99F50" w14:textId="77777777" w:rsidR="007207C7" w:rsidRDefault="007207C7">
      <w:r>
        <w:separator/>
      </w:r>
    </w:p>
  </w:endnote>
  <w:endnote w:type="continuationSeparator" w:id="0">
    <w:p w14:paraId="5919D2ED" w14:textId="77777777" w:rsidR="007207C7" w:rsidRDefault="007207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Roman">
    <w:altName w:val="Times"/>
    <w:panose1 w:val="00000000000000000000"/>
    <w:charset w:val="4D"/>
    <w:family w:val="auto"/>
    <w:notTrueType/>
    <w:pitch w:val="default"/>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Italic">
    <w:altName w:val="Arial Unicode MS"/>
    <w:panose1 w:val="00000000000000000000"/>
    <w:charset w:val="4D"/>
    <w:family w:val="auto"/>
    <w:notTrueType/>
    <w:pitch w:val="default"/>
    <w:sig w:usb0="03000000" w:usb1="00000000" w:usb2="00000000" w:usb3="00000000" w:csb0="00000001" w:csb1="00000000"/>
  </w:font>
  <w:font w:name="Palatino">
    <w:altName w:val="Book Antiqua"/>
    <w:charset w:val="00"/>
    <w:family w:val="auto"/>
    <w:pitch w:val="variable"/>
    <w:sig w:usb0="A00002FF" w:usb1="7800205A" w:usb2="146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BD8F3E" w14:textId="77777777" w:rsidR="001A07F2" w:rsidRPr="00E22C3A" w:rsidRDefault="001A07F2" w:rsidP="00D31C10">
    <w:pPr>
      <w:pStyle w:val="Noparagraphstyle"/>
      <w:rPr>
        <w:rFonts w:ascii="Palatino-Italic" w:hAnsi="Palatino-Italic"/>
        <w:i/>
        <w:color w:val="auto"/>
      </w:rPr>
    </w:pPr>
    <w:r w:rsidRPr="00E22C3A">
      <w:rPr>
        <w:rFonts w:ascii="Palatino-Italic" w:hAnsi="Palatino-Italic"/>
        <w:i/>
        <w:color w:val="auto"/>
      </w:rPr>
      <w:t>The Foundation for The Gator Nation</w:t>
    </w:r>
  </w:p>
  <w:p w14:paraId="092D0276" w14:textId="77777777" w:rsidR="001A07F2" w:rsidRPr="00E22C3A" w:rsidRDefault="001A07F2" w:rsidP="00D31C10">
    <w:pPr>
      <w:pStyle w:val="Noparagraphstyle"/>
      <w:spacing w:before="60"/>
      <w:rPr>
        <w:rFonts w:ascii="Palatino" w:hAnsi="Palatino"/>
        <w:color w:val="auto"/>
        <w:sz w:val="14"/>
      </w:rPr>
    </w:pPr>
    <w:r w:rsidRPr="00E22C3A">
      <w:rPr>
        <w:rFonts w:ascii="Palatino" w:hAnsi="Palatino"/>
        <w:color w:val="auto"/>
        <w:sz w:val="14"/>
      </w:rPr>
      <w:t>An Equal Opportunity Institution</w:t>
    </w:r>
  </w:p>
  <w:p w14:paraId="1EC4208B" w14:textId="77777777" w:rsidR="001A07F2" w:rsidRDefault="001A07F2" w:rsidP="00D31C10">
    <w:pPr>
      <w:pStyle w:val="Noparagraphstyle"/>
      <w:spacing w:before="60"/>
      <w:rPr>
        <w:rFonts w:ascii="Palatino" w:hAnsi="Palatino"/>
        <w:color w:val="0021A5"/>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71CD9A" w14:textId="77777777" w:rsidR="007207C7" w:rsidRDefault="007207C7">
      <w:r>
        <w:separator/>
      </w:r>
    </w:p>
  </w:footnote>
  <w:footnote w:type="continuationSeparator" w:id="0">
    <w:p w14:paraId="028D2A18" w14:textId="77777777" w:rsidR="007207C7" w:rsidRDefault="007207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360"/>
      <w:gridCol w:w="3360"/>
      <w:gridCol w:w="3360"/>
    </w:tblGrid>
    <w:tr w:rsidR="7AD3C6AE" w14:paraId="7A5426F6" w14:textId="77777777" w:rsidTr="7AD3C6AE">
      <w:tc>
        <w:tcPr>
          <w:tcW w:w="3360" w:type="dxa"/>
        </w:tcPr>
        <w:p w14:paraId="4A8ADCC3" w14:textId="1DDD38AA" w:rsidR="7AD3C6AE" w:rsidRDefault="7AD3C6AE" w:rsidP="7AD3C6AE">
          <w:pPr>
            <w:pStyle w:val="Header"/>
            <w:ind w:left="-115"/>
          </w:pPr>
        </w:p>
      </w:tc>
      <w:tc>
        <w:tcPr>
          <w:tcW w:w="3360" w:type="dxa"/>
        </w:tcPr>
        <w:p w14:paraId="7FE64753" w14:textId="267FDCC5" w:rsidR="7AD3C6AE" w:rsidRDefault="7AD3C6AE" w:rsidP="7AD3C6AE">
          <w:pPr>
            <w:pStyle w:val="Header"/>
            <w:jc w:val="center"/>
          </w:pPr>
        </w:p>
      </w:tc>
      <w:tc>
        <w:tcPr>
          <w:tcW w:w="3360" w:type="dxa"/>
        </w:tcPr>
        <w:p w14:paraId="1BA90D3A" w14:textId="5A90CCAA" w:rsidR="7AD3C6AE" w:rsidRDefault="7AD3C6AE" w:rsidP="7AD3C6AE">
          <w:pPr>
            <w:pStyle w:val="Header"/>
            <w:ind w:right="-115"/>
            <w:jc w:val="right"/>
          </w:pPr>
        </w:p>
      </w:tc>
    </w:tr>
  </w:tbl>
  <w:p w14:paraId="05DA6D3C" w14:textId="7D659EAB" w:rsidR="7AD3C6AE" w:rsidRDefault="7AD3C6AE" w:rsidP="7AD3C6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FB4102"/>
    <w:multiLevelType w:val="hybridMultilevel"/>
    <w:tmpl w:val="6382FA62"/>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4313319"/>
    <w:multiLevelType w:val="hybridMultilevel"/>
    <w:tmpl w:val="13AE5B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A700B20"/>
    <w:multiLevelType w:val="hybridMultilevel"/>
    <w:tmpl w:val="0A00E202"/>
    <w:lvl w:ilvl="0" w:tplc="3FEE00AC">
      <w:start w:val="1"/>
      <w:numFmt w:val="bullet"/>
      <w:lvlText w:val=""/>
      <w:lvlJc w:val="left"/>
      <w:pPr>
        <w:tabs>
          <w:tab w:val="num" w:pos="720"/>
        </w:tabs>
        <w:ind w:left="720" w:hanging="360"/>
      </w:pPr>
      <w:rPr>
        <w:rFonts w:ascii="Wingdings" w:hAnsi="Wingdings" w:hint="default"/>
        <w:sz w:val="24"/>
        <w:szCs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42FC722E"/>
    <w:multiLevelType w:val="hybridMultilevel"/>
    <w:tmpl w:val="41F6E6F2"/>
    <w:lvl w:ilvl="0" w:tplc="1ED8AF4C">
      <w:start w:val="1"/>
      <w:numFmt w:val="bullet"/>
      <w:lvlText w:val=""/>
      <w:lvlJc w:val="left"/>
      <w:pPr>
        <w:tabs>
          <w:tab w:val="num" w:pos="144"/>
        </w:tabs>
        <w:ind w:left="144" w:hanging="144"/>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7F000F8"/>
    <w:multiLevelType w:val="hybridMultilevel"/>
    <w:tmpl w:val="91D625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A056C90"/>
    <w:multiLevelType w:val="multilevel"/>
    <w:tmpl w:val="1F705E7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97F35BB"/>
    <w:multiLevelType w:val="hybridMultilevel"/>
    <w:tmpl w:val="1F705E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DD867F0"/>
    <w:multiLevelType w:val="hybridMultilevel"/>
    <w:tmpl w:val="70528852"/>
    <w:lvl w:ilvl="0" w:tplc="C382D4F2">
      <w:start w:val="1"/>
      <w:numFmt w:val="bullet"/>
      <w:lvlText w:val="□"/>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4"/>
  </w:num>
  <w:num w:numId="4">
    <w:abstractNumId w:val="5"/>
  </w:num>
  <w:num w:numId="5">
    <w:abstractNumId w:val="3"/>
  </w:num>
  <w:num w:numId="6">
    <w:abstractNumId w:val="7"/>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2405"/>
    <w:rsid w:val="0000437E"/>
    <w:rsid w:val="00005814"/>
    <w:rsid w:val="00006C2C"/>
    <w:rsid w:val="00013640"/>
    <w:rsid w:val="000208E2"/>
    <w:rsid w:val="00025AB3"/>
    <w:rsid w:val="00027C3A"/>
    <w:rsid w:val="0003147F"/>
    <w:rsid w:val="00047A6F"/>
    <w:rsid w:val="00051762"/>
    <w:rsid w:val="00051A3B"/>
    <w:rsid w:val="00054006"/>
    <w:rsid w:val="00056145"/>
    <w:rsid w:val="00062A14"/>
    <w:rsid w:val="000641F3"/>
    <w:rsid w:val="00070D0B"/>
    <w:rsid w:val="00071AB8"/>
    <w:rsid w:val="00072622"/>
    <w:rsid w:val="00076138"/>
    <w:rsid w:val="0008008E"/>
    <w:rsid w:val="00085631"/>
    <w:rsid w:val="00086460"/>
    <w:rsid w:val="00091E78"/>
    <w:rsid w:val="000A1C6D"/>
    <w:rsid w:val="000A5A36"/>
    <w:rsid w:val="000A700B"/>
    <w:rsid w:val="000B2E92"/>
    <w:rsid w:val="000B302E"/>
    <w:rsid w:val="000B7EA9"/>
    <w:rsid w:val="000C1200"/>
    <w:rsid w:val="000C1C0B"/>
    <w:rsid w:val="000D0041"/>
    <w:rsid w:val="000D73CC"/>
    <w:rsid w:val="000E3462"/>
    <w:rsid w:val="000F07BA"/>
    <w:rsid w:val="000F3619"/>
    <w:rsid w:val="000F720A"/>
    <w:rsid w:val="00100A33"/>
    <w:rsid w:val="001060DF"/>
    <w:rsid w:val="00113DFF"/>
    <w:rsid w:val="001210B1"/>
    <w:rsid w:val="00122659"/>
    <w:rsid w:val="00122CE8"/>
    <w:rsid w:val="001243D9"/>
    <w:rsid w:val="001244DA"/>
    <w:rsid w:val="00124E31"/>
    <w:rsid w:val="00127633"/>
    <w:rsid w:val="00136723"/>
    <w:rsid w:val="0014035A"/>
    <w:rsid w:val="0014099A"/>
    <w:rsid w:val="00143399"/>
    <w:rsid w:val="001466FC"/>
    <w:rsid w:val="0015366B"/>
    <w:rsid w:val="0015371B"/>
    <w:rsid w:val="0015548A"/>
    <w:rsid w:val="00156E9B"/>
    <w:rsid w:val="00157BF5"/>
    <w:rsid w:val="00165AAC"/>
    <w:rsid w:val="00166FF2"/>
    <w:rsid w:val="001724F4"/>
    <w:rsid w:val="00175327"/>
    <w:rsid w:val="0017652D"/>
    <w:rsid w:val="00182548"/>
    <w:rsid w:val="00185028"/>
    <w:rsid w:val="00191010"/>
    <w:rsid w:val="00191EF1"/>
    <w:rsid w:val="001A07F2"/>
    <w:rsid w:val="001A3CC9"/>
    <w:rsid w:val="001A49EA"/>
    <w:rsid w:val="001B0422"/>
    <w:rsid w:val="001C2834"/>
    <w:rsid w:val="001C32FD"/>
    <w:rsid w:val="001C6764"/>
    <w:rsid w:val="001D040F"/>
    <w:rsid w:val="001D548F"/>
    <w:rsid w:val="001E1BDE"/>
    <w:rsid w:val="001E371F"/>
    <w:rsid w:val="001E6E9D"/>
    <w:rsid w:val="001E7421"/>
    <w:rsid w:val="001F061D"/>
    <w:rsid w:val="00205894"/>
    <w:rsid w:val="00207DAE"/>
    <w:rsid w:val="00212B8F"/>
    <w:rsid w:val="00216819"/>
    <w:rsid w:val="00216B11"/>
    <w:rsid w:val="0022709C"/>
    <w:rsid w:val="00230689"/>
    <w:rsid w:val="002341C0"/>
    <w:rsid w:val="002400D3"/>
    <w:rsid w:val="00242AF2"/>
    <w:rsid w:val="0024510C"/>
    <w:rsid w:val="0024623F"/>
    <w:rsid w:val="002464F7"/>
    <w:rsid w:val="00246E09"/>
    <w:rsid w:val="00251E61"/>
    <w:rsid w:val="0025254E"/>
    <w:rsid w:val="0025517B"/>
    <w:rsid w:val="0027401A"/>
    <w:rsid w:val="0027402A"/>
    <w:rsid w:val="002743C4"/>
    <w:rsid w:val="00282C7F"/>
    <w:rsid w:val="00291BC4"/>
    <w:rsid w:val="00293F4D"/>
    <w:rsid w:val="002944E9"/>
    <w:rsid w:val="002A0308"/>
    <w:rsid w:val="002A0FF5"/>
    <w:rsid w:val="002A3218"/>
    <w:rsid w:val="002A5C42"/>
    <w:rsid w:val="002B10AB"/>
    <w:rsid w:val="002B4624"/>
    <w:rsid w:val="002B7323"/>
    <w:rsid w:val="002C37D0"/>
    <w:rsid w:val="002D1D6E"/>
    <w:rsid w:val="002D1E22"/>
    <w:rsid w:val="002D6632"/>
    <w:rsid w:val="002E129E"/>
    <w:rsid w:val="002E26A4"/>
    <w:rsid w:val="002E28EA"/>
    <w:rsid w:val="002E7352"/>
    <w:rsid w:val="00301FD6"/>
    <w:rsid w:val="0031694C"/>
    <w:rsid w:val="00317990"/>
    <w:rsid w:val="00324CA6"/>
    <w:rsid w:val="00325152"/>
    <w:rsid w:val="00325B56"/>
    <w:rsid w:val="00331E81"/>
    <w:rsid w:val="0033495B"/>
    <w:rsid w:val="00337767"/>
    <w:rsid w:val="00337BF0"/>
    <w:rsid w:val="00345265"/>
    <w:rsid w:val="00345738"/>
    <w:rsid w:val="00361E7F"/>
    <w:rsid w:val="00365F5E"/>
    <w:rsid w:val="00374E3A"/>
    <w:rsid w:val="00375F7F"/>
    <w:rsid w:val="00377A07"/>
    <w:rsid w:val="003810DD"/>
    <w:rsid w:val="0038271D"/>
    <w:rsid w:val="00382E28"/>
    <w:rsid w:val="00384848"/>
    <w:rsid w:val="00385B89"/>
    <w:rsid w:val="00390273"/>
    <w:rsid w:val="00391E13"/>
    <w:rsid w:val="0039423D"/>
    <w:rsid w:val="003B55EB"/>
    <w:rsid w:val="003C2367"/>
    <w:rsid w:val="003C26A3"/>
    <w:rsid w:val="003D1023"/>
    <w:rsid w:val="003D1465"/>
    <w:rsid w:val="003D1FA8"/>
    <w:rsid w:val="003D3A9F"/>
    <w:rsid w:val="003D569C"/>
    <w:rsid w:val="003D666C"/>
    <w:rsid w:val="003D74A5"/>
    <w:rsid w:val="003D78CC"/>
    <w:rsid w:val="003E0069"/>
    <w:rsid w:val="003E359C"/>
    <w:rsid w:val="003E5AB0"/>
    <w:rsid w:val="004022D5"/>
    <w:rsid w:val="00410D69"/>
    <w:rsid w:val="004126EC"/>
    <w:rsid w:val="00413985"/>
    <w:rsid w:val="004202DB"/>
    <w:rsid w:val="00422AF1"/>
    <w:rsid w:val="00422CF6"/>
    <w:rsid w:val="00423D7B"/>
    <w:rsid w:val="00425930"/>
    <w:rsid w:val="004320ED"/>
    <w:rsid w:val="004321CC"/>
    <w:rsid w:val="004323F4"/>
    <w:rsid w:val="00432F32"/>
    <w:rsid w:val="004365A7"/>
    <w:rsid w:val="0044143E"/>
    <w:rsid w:val="004419D9"/>
    <w:rsid w:val="00444F81"/>
    <w:rsid w:val="00446406"/>
    <w:rsid w:val="00454BDB"/>
    <w:rsid w:val="00456967"/>
    <w:rsid w:val="00457806"/>
    <w:rsid w:val="00466D45"/>
    <w:rsid w:val="0046747C"/>
    <w:rsid w:val="00472377"/>
    <w:rsid w:val="0047263D"/>
    <w:rsid w:val="00472F91"/>
    <w:rsid w:val="00474CA4"/>
    <w:rsid w:val="00475CB7"/>
    <w:rsid w:val="00477282"/>
    <w:rsid w:val="00477A96"/>
    <w:rsid w:val="00481FFC"/>
    <w:rsid w:val="00482A7D"/>
    <w:rsid w:val="004A192F"/>
    <w:rsid w:val="004A1BFA"/>
    <w:rsid w:val="004B0A39"/>
    <w:rsid w:val="004B5942"/>
    <w:rsid w:val="004B7CA4"/>
    <w:rsid w:val="004C2DFE"/>
    <w:rsid w:val="004C72B1"/>
    <w:rsid w:val="004C74BD"/>
    <w:rsid w:val="004C75C3"/>
    <w:rsid w:val="004D0A03"/>
    <w:rsid w:val="004D2F0F"/>
    <w:rsid w:val="004D478E"/>
    <w:rsid w:val="004E3245"/>
    <w:rsid w:val="004E6DF0"/>
    <w:rsid w:val="004F220E"/>
    <w:rsid w:val="004F27C6"/>
    <w:rsid w:val="004F363E"/>
    <w:rsid w:val="004F3A48"/>
    <w:rsid w:val="005013E4"/>
    <w:rsid w:val="00504A23"/>
    <w:rsid w:val="00505FBA"/>
    <w:rsid w:val="005104BE"/>
    <w:rsid w:val="0051239C"/>
    <w:rsid w:val="00512D04"/>
    <w:rsid w:val="00522AA9"/>
    <w:rsid w:val="00536763"/>
    <w:rsid w:val="0054123D"/>
    <w:rsid w:val="00544644"/>
    <w:rsid w:val="00546A6B"/>
    <w:rsid w:val="00547A4D"/>
    <w:rsid w:val="005600AC"/>
    <w:rsid w:val="005619C7"/>
    <w:rsid w:val="00562A4F"/>
    <w:rsid w:val="00566710"/>
    <w:rsid w:val="00571B6D"/>
    <w:rsid w:val="00573C4A"/>
    <w:rsid w:val="00574587"/>
    <w:rsid w:val="0057659B"/>
    <w:rsid w:val="00577B2B"/>
    <w:rsid w:val="00582322"/>
    <w:rsid w:val="00583C63"/>
    <w:rsid w:val="00586AAA"/>
    <w:rsid w:val="00586C90"/>
    <w:rsid w:val="005919CD"/>
    <w:rsid w:val="005925C6"/>
    <w:rsid w:val="00594A0E"/>
    <w:rsid w:val="005A0E34"/>
    <w:rsid w:val="005A2CF5"/>
    <w:rsid w:val="005A700E"/>
    <w:rsid w:val="005A7F38"/>
    <w:rsid w:val="005B526D"/>
    <w:rsid w:val="005C1FFD"/>
    <w:rsid w:val="005C6864"/>
    <w:rsid w:val="005C739E"/>
    <w:rsid w:val="005D32E4"/>
    <w:rsid w:val="005D574E"/>
    <w:rsid w:val="005D58A1"/>
    <w:rsid w:val="005D5B06"/>
    <w:rsid w:val="005D70DF"/>
    <w:rsid w:val="005E02E1"/>
    <w:rsid w:val="005E0B3D"/>
    <w:rsid w:val="005E213E"/>
    <w:rsid w:val="005E2ABF"/>
    <w:rsid w:val="005E39BC"/>
    <w:rsid w:val="005E657B"/>
    <w:rsid w:val="005E6BA2"/>
    <w:rsid w:val="005F143D"/>
    <w:rsid w:val="005F1BE3"/>
    <w:rsid w:val="005F1FB8"/>
    <w:rsid w:val="005F43A6"/>
    <w:rsid w:val="005F5FA3"/>
    <w:rsid w:val="005F7834"/>
    <w:rsid w:val="00603272"/>
    <w:rsid w:val="00610461"/>
    <w:rsid w:val="00610E7B"/>
    <w:rsid w:val="00611569"/>
    <w:rsid w:val="00611A23"/>
    <w:rsid w:val="0061243A"/>
    <w:rsid w:val="00612517"/>
    <w:rsid w:val="00614BC7"/>
    <w:rsid w:val="00621B7C"/>
    <w:rsid w:val="00624A12"/>
    <w:rsid w:val="00630D70"/>
    <w:rsid w:val="00631E5F"/>
    <w:rsid w:val="00631E90"/>
    <w:rsid w:val="006355B9"/>
    <w:rsid w:val="0063578E"/>
    <w:rsid w:val="00640BF4"/>
    <w:rsid w:val="006508A6"/>
    <w:rsid w:val="00663EAD"/>
    <w:rsid w:val="006654DC"/>
    <w:rsid w:val="00666EED"/>
    <w:rsid w:val="0066761D"/>
    <w:rsid w:val="00680DC4"/>
    <w:rsid w:val="00683D74"/>
    <w:rsid w:val="00684DD4"/>
    <w:rsid w:val="0069025C"/>
    <w:rsid w:val="00691C29"/>
    <w:rsid w:val="00691E1D"/>
    <w:rsid w:val="00694C38"/>
    <w:rsid w:val="006953E9"/>
    <w:rsid w:val="006A074B"/>
    <w:rsid w:val="006A22C5"/>
    <w:rsid w:val="006B015A"/>
    <w:rsid w:val="006B13A5"/>
    <w:rsid w:val="006B1EF9"/>
    <w:rsid w:val="006B4F4F"/>
    <w:rsid w:val="006C1CB8"/>
    <w:rsid w:val="006C29B4"/>
    <w:rsid w:val="006C2CDC"/>
    <w:rsid w:val="006C2E9E"/>
    <w:rsid w:val="006C39FD"/>
    <w:rsid w:val="006D030A"/>
    <w:rsid w:val="006E3E58"/>
    <w:rsid w:val="006F18E7"/>
    <w:rsid w:val="006F2405"/>
    <w:rsid w:val="006F42BA"/>
    <w:rsid w:val="006F486E"/>
    <w:rsid w:val="00701CC3"/>
    <w:rsid w:val="00703FDE"/>
    <w:rsid w:val="0070483B"/>
    <w:rsid w:val="00716A53"/>
    <w:rsid w:val="007207C7"/>
    <w:rsid w:val="00721B7B"/>
    <w:rsid w:val="00722B6F"/>
    <w:rsid w:val="00724093"/>
    <w:rsid w:val="007247C8"/>
    <w:rsid w:val="0072527B"/>
    <w:rsid w:val="007272FF"/>
    <w:rsid w:val="00730734"/>
    <w:rsid w:val="00734954"/>
    <w:rsid w:val="00746F4A"/>
    <w:rsid w:val="00750EA6"/>
    <w:rsid w:val="007619BA"/>
    <w:rsid w:val="00765E7D"/>
    <w:rsid w:val="00766F65"/>
    <w:rsid w:val="0077138A"/>
    <w:rsid w:val="00772CDB"/>
    <w:rsid w:val="007734D9"/>
    <w:rsid w:val="0077645E"/>
    <w:rsid w:val="007771F9"/>
    <w:rsid w:val="0077741B"/>
    <w:rsid w:val="00781F29"/>
    <w:rsid w:val="0078657B"/>
    <w:rsid w:val="00790866"/>
    <w:rsid w:val="00791C5D"/>
    <w:rsid w:val="00793B20"/>
    <w:rsid w:val="007958FD"/>
    <w:rsid w:val="007A0645"/>
    <w:rsid w:val="007A07AE"/>
    <w:rsid w:val="007A377E"/>
    <w:rsid w:val="007A7AC3"/>
    <w:rsid w:val="007B6E2E"/>
    <w:rsid w:val="007B7A97"/>
    <w:rsid w:val="007C4155"/>
    <w:rsid w:val="007C542C"/>
    <w:rsid w:val="007C5D00"/>
    <w:rsid w:val="007C7673"/>
    <w:rsid w:val="007C78C6"/>
    <w:rsid w:val="007D3D9A"/>
    <w:rsid w:val="007D67F2"/>
    <w:rsid w:val="007E009E"/>
    <w:rsid w:val="007E3250"/>
    <w:rsid w:val="007E3582"/>
    <w:rsid w:val="007E4596"/>
    <w:rsid w:val="007F1C84"/>
    <w:rsid w:val="007F1D6F"/>
    <w:rsid w:val="007F211D"/>
    <w:rsid w:val="007F3A18"/>
    <w:rsid w:val="00800396"/>
    <w:rsid w:val="008053D7"/>
    <w:rsid w:val="00814325"/>
    <w:rsid w:val="0081706C"/>
    <w:rsid w:val="00820CC8"/>
    <w:rsid w:val="008221A2"/>
    <w:rsid w:val="00823E0B"/>
    <w:rsid w:val="008258F3"/>
    <w:rsid w:val="0082614F"/>
    <w:rsid w:val="0082621B"/>
    <w:rsid w:val="00826E1F"/>
    <w:rsid w:val="008346B6"/>
    <w:rsid w:val="008375AF"/>
    <w:rsid w:val="00840BEA"/>
    <w:rsid w:val="008410AE"/>
    <w:rsid w:val="0084389A"/>
    <w:rsid w:val="00844522"/>
    <w:rsid w:val="00850841"/>
    <w:rsid w:val="0085289E"/>
    <w:rsid w:val="00852E14"/>
    <w:rsid w:val="008566B6"/>
    <w:rsid w:val="008655FB"/>
    <w:rsid w:val="0086606A"/>
    <w:rsid w:val="00867626"/>
    <w:rsid w:val="0087309B"/>
    <w:rsid w:val="00873262"/>
    <w:rsid w:val="008757BE"/>
    <w:rsid w:val="00877A78"/>
    <w:rsid w:val="00877D38"/>
    <w:rsid w:val="00877E13"/>
    <w:rsid w:val="008850AB"/>
    <w:rsid w:val="008935CF"/>
    <w:rsid w:val="00895B64"/>
    <w:rsid w:val="008A0AF6"/>
    <w:rsid w:val="008A2042"/>
    <w:rsid w:val="008A53DB"/>
    <w:rsid w:val="008A73EE"/>
    <w:rsid w:val="008A78DB"/>
    <w:rsid w:val="008B02A6"/>
    <w:rsid w:val="008B4887"/>
    <w:rsid w:val="008B6360"/>
    <w:rsid w:val="008B67CD"/>
    <w:rsid w:val="008B6D28"/>
    <w:rsid w:val="008B7E59"/>
    <w:rsid w:val="008C46A3"/>
    <w:rsid w:val="008C4E1D"/>
    <w:rsid w:val="008C74CF"/>
    <w:rsid w:val="008D0509"/>
    <w:rsid w:val="008D0D0E"/>
    <w:rsid w:val="008E15BF"/>
    <w:rsid w:val="008E39D6"/>
    <w:rsid w:val="008E69D2"/>
    <w:rsid w:val="008E6CDC"/>
    <w:rsid w:val="008F711F"/>
    <w:rsid w:val="00903B48"/>
    <w:rsid w:val="00903D8E"/>
    <w:rsid w:val="009068E1"/>
    <w:rsid w:val="0091209C"/>
    <w:rsid w:val="00917684"/>
    <w:rsid w:val="00920348"/>
    <w:rsid w:val="0092095B"/>
    <w:rsid w:val="00925F42"/>
    <w:rsid w:val="0092668D"/>
    <w:rsid w:val="0093105E"/>
    <w:rsid w:val="009316BD"/>
    <w:rsid w:val="00941F46"/>
    <w:rsid w:val="00947CCD"/>
    <w:rsid w:val="00950D6F"/>
    <w:rsid w:val="00953A16"/>
    <w:rsid w:val="009569E9"/>
    <w:rsid w:val="009819E5"/>
    <w:rsid w:val="00982EC4"/>
    <w:rsid w:val="00984B81"/>
    <w:rsid w:val="00984F0F"/>
    <w:rsid w:val="00991D13"/>
    <w:rsid w:val="009940BC"/>
    <w:rsid w:val="009946ED"/>
    <w:rsid w:val="00994EB1"/>
    <w:rsid w:val="00995F64"/>
    <w:rsid w:val="009963BC"/>
    <w:rsid w:val="009A3F61"/>
    <w:rsid w:val="009A6D16"/>
    <w:rsid w:val="009B0CC7"/>
    <w:rsid w:val="009B415D"/>
    <w:rsid w:val="009C3FBA"/>
    <w:rsid w:val="009C4D3A"/>
    <w:rsid w:val="009C4D4A"/>
    <w:rsid w:val="009D432E"/>
    <w:rsid w:val="009D4C0B"/>
    <w:rsid w:val="009D50D2"/>
    <w:rsid w:val="009D5E67"/>
    <w:rsid w:val="009D64E0"/>
    <w:rsid w:val="009E0EE6"/>
    <w:rsid w:val="009E1033"/>
    <w:rsid w:val="009E6093"/>
    <w:rsid w:val="009F3D9D"/>
    <w:rsid w:val="00A00C0A"/>
    <w:rsid w:val="00A01380"/>
    <w:rsid w:val="00A02D52"/>
    <w:rsid w:val="00A04461"/>
    <w:rsid w:val="00A125C5"/>
    <w:rsid w:val="00A12814"/>
    <w:rsid w:val="00A24B33"/>
    <w:rsid w:val="00A2632E"/>
    <w:rsid w:val="00A301F2"/>
    <w:rsid w:val="00A319AF"/>
    <w:rsid w:val="00A32D62"/>
    <w:rsid w:val="00A33AA1"/>
    <w:rsid w:val="00A354F6"/>
    <w:rsid w:val="00A43F61"/>
    <w:rsid w:val="00A45BD8"/>
    <w:rsid w:val="00A47421"/>
    <w:rsid w:val="00A47B37"/>
    <w:rsid w:val="00A505A3"/>
    <w:rsid w:val="00A5306E"/>
    <w:rsid w:val="00A5326A"/>
    <w:rsid w:val="00A56D51"/>
    <w:rsid w:val="00A601F2"/>
    <w:rsid w:val="00A603DF"/>
    <w:rsid w:val="00A62EB9"/>
    <w:rsid w:val="00A706C0"/>
    <w:rsid w:val="00A771EA"/>
    <w:rsid w:val="00A8011D"/>
    <w:rsid w:val="00A8346A"/>
    <w:rsid w:val="00A8382F"/>
    <w:rsid w:val="00A86800"/>
    <w:rsid w:val="00A87909"/>
    <w:rsid w:val="00A90C94"/>
    <w:rsid w:val="00A92386"/>
    <w:rsid w:val="00A97C63"/>
    <w:rsid w:val="00AA2137"/>
    <w:rsid w:val="00AB09FE"/>
    <w:rsid w:val="00AC17BD"/>
    <w:rsid w:val="00AC2AFF"/>
    <w:rsid w:val="00AD0D53"/>
    <w:rsid w:val="00AD6C08"/>
    <w:rsid w:val="00AD7827"/>
    <w:rsid w:val="00AE2E91"/>
    <w:rsid w:val="00AE7835"/>
    <w:rsid w:val="00AF63F1"/>
    <w:rsid w:val="00B10C51"/>
    <w:rsid w:val="00B10DB4"/>
    <w:rsid w:val="00B121A0"/>
    <w:rsid w:val="00B12B8F"/>
    <w:rsid w:val="00B14561"/>
    <w:rsid w:val="00B14C1C"/>
    <w:rsid w:val="00B1531B"/>
    <w:rsid w:val="00B17040"/>
    <w:rsid w:val="00B222D5"/>
    <w:rsid w:val="00B2384A"/>
    <w:rsid w:val="00B26A19"/>
    <w:rsid w:val="00B26C47"/>
    <w:rsid w:val="00B26D63"/>
    <w:rsid w:val="00B26E9B"/>
    <w:rsid w:val="00B27C00"/>
    <w:rsid w:val="00B27FC3"/>
    <w:rsid w:val="00B30958"/>
    <w:rsid w:val="00B322C9"/>
    <w:rsid w:val="00B3274D"/>
    <w:rsid w:val="00B34604"/>
    <w:rsid w:val="00B349EB"/>
    <w:rsid w:val="00B378F6"/>
    <w:rsid w:val="00B37F23"/>
    <w:rsid w:val="00B41B0A"/>
    <w:rsid w:val="00B43554"/>
    <w:rsid w:val="00B455B8"/>
    <w:rsid w:val="00B51B85"/>
    <w:rsid w:val="00B55E23"/>
    <w:rsid w:val="00B63F87"/>
    <w:rsid w:val="00B70E86"/>
    <w:rsid w:val="00B732C7"/>
    <w:rsid w:val="00B73C42"/>
    <w:rsid w:val="00B8189C"/>
    <w:rsid w:val="00B84AD4"/>
    <w:rsid w:val="00B85393"/>
    <w:rsid w:val="00B8694C"/>
    <w:rsid w:val="00B91DA5"/>
    <w:rsid w:val="00B92FB2"/>
    <w:rsid w:val="00BA0300"/>
    <w:rsid w:val="00BA4630"/>
    <w:rsid w:val="00BB18A2"/>
    <w:rsid w:val="00BB1FF2"/>
    <w:rsid w:val="00BB7C52"/>
    <w:rsid w:val="00BC07A3"/>
    <w:rsid w:val="00BC5848"/>
    <w:rsid w:val="00BC770F"/>
    <w:rsid w:val="00BD0447"/>
    <w:rsid w:val="00BD19BC"/>
    <w:rsid w:val="00BD6ABB"/>
    <w:rsid w:val="00BE2816"/>
    <w:rsid w:val="00BE35CD"/>
    <w:rsid w:val="00C04560"/>
    <w:rsid w:val="00C04D9F"/>
    <w:rsid w:val="00C060E8"/>
    <w:rsid w:val="00C071C7"/>
    <w:rsid w:val="00C146DD"/>
    <w:rsid w:val="00C16F8F"/>
    <w:rsid w:val="00C2218B"/>
    <w:rsid w:val="00C33FF5"/>
    <w:rsid w:val="00C352F6"/>
    <w:rsid w:val="00C43DF1"/>
    <w:rsid w:val="00C4517E"/>
    <w:rsid w:val="00C52250"/>
    <w:rsid w:val="00C61FA9"/>
    <w:rsid w:val="00C737EB"/>
    <w:rsid w:val="00C7383D"/>
    <w:rsid w:val="00C73F82"/>
    <w:rsid w:val="00C74501"/>
    <w:rsid w:val="00C803E6"/>
    <w:rsid w:val="00C84824"/>
    <w:rsid w:val="00C87F3D"/>
    <w:rsid w:val="00C921D1"/>
    <w:rsid w:val="00C940DF"/>
    <w:rsid w:val="00CA2ED7"/>
    <w:rsid w:val="00CA38B3"/>
    <w:rsid w:val="00CA5E4F"/>
    <w:rsid w:val="00CA7455"/>
    <w:rsid w:val="00CC0B04"/>
    <w:rsid w:val="00CC123C"/>
    <w:rsid w:val="00CC2ADB"/>
    <w:rsid w:val="00CD2356"/>
    <w:rsid w:val="00CD23A6"/>
    <w:rsid w:val="00CE3DC8"/>
    <w:rsid w:val="00CF4FF7"/>
    <w:rsid w:val="00CF656F"/>
    <w:rsid w:val="00CF6803"/>
    <w:rsid w:val="00D01959"/>
    <w:rsid w:val="00D0215F"/>
    <w:rsid w:val="00D021A3"/>
    <w:rsid w:val="00D04F49"/>
    <w:rsid w:val="00D0541B"/>
    <w:rsid w:val="00D11CF2"/>
    <w:rsid w:val="00D16502"/>
    <w:rsid w:val="00D22B0A"/>
    <w:rsid w:val="00D24B66"/>
    <w:rsid w:val="00D26EB4"/>
    <w:rsid w:val="00D305BD"/>
    <w:rsid w:val="00D31964"/>
    <w:rsid w:val="00D31C10"/>
    <w:rsid w:val="00D31C84"/>
    <w:rsid w:val="00D33751"/>
    <w:rsid w:val="00D33810"/>
    <w:rsid w:val="00D33C37"/>
    <w:rsid w:val="00D416BF"/>
    <w:rsid w:val="00D424A6"/>
    <w:rsid w:val="00D4431D"/>
    <w:rsid w:val="00D477E7"/>
    <w:rsid w:val="00D504FE"/>
    <w:rsid w:val="00D532DB"/>
    <w:rsid w:val="00D60F47"/>
    <w:rsid w:val="00D65584"/>
    <w:rsid w:val="00D65ADA"/>
    <w:rsid w:val="00D7116A"/>
    <w:rsid w:val="00D73995"/>
    <w:rsid w:val="00D8087B"/>
    <w:rsid w:val="00D874F0"/>
    <w:rsid w:val="00D91C22"/>
    <w:rsid w:val="00D97BE3"/>
    <w:rsid w:val="00DB0ACB"/>
    <w:rsid w:val="00DB4C43"/>
    <w:rsid w:val="00DC4B5C"/>
    <w:rsid w:val="00DC60F7"/>
    <w:rsid w:val="00DD1632"/>
    <w:rsid w:val="00DD29C1"/>
    <w:rsid w:val="00DD38DD"/>
    <w:rsid w:val="00DD6429"/>
    <w:rsid w:val="00DE2668"/>
    <w:rsid w:val="00DE75F2"/>
    <w:rsid w:val="00DF2E14"/>
    <w:rsid w:val="00DF2FBF"/>
    <w:rsid w:val="00E02283"/>
    <w:rsid w:val="00E13330"/>
    <w:rsid w:val="00E13A19"/>
    <w:rsid w:val="00E161B8"/>
    <w:rsid w:val="00E215D1"/>
    <w:rsid w:val="00E21D1D"/>
    <w:rsid w:val="00E22C3A"/>
    <w:rsid w:val="00E239AB"/>
    <w:rsid w:val="00E251A2"/>
    <w:rsid w:val="00E306EC"/>
    <w:rsid w:val="00E3496C"/>
    <w:rsid w:val="00E34AD2"/>
    <w:rsid w:val="00E35394"/>
    <w:rsid w:val="00E36CAF"/>
    <w:rsid w:val="00E3706F"/>
    <w:rsid w:val="00E37A93"/>
    <w:rsid w:val="00E41B6F"/>
    <w:rsid w:val="00E45AD4"/>
    <w:rsid w:val="00E50151"/>
    <w:rsid w:val="00E529BC"/>
    <w:rsid w:val="00E60858"/>
    <w:rsid w:val="00E6113F"/>
    <w:rsid w:val="00E612BE"/>
    <w:rsid w:val="00E6169F"/>
    <w:rsid w:val="00E65C3E"/>
    <w:rsid w:val="00E73101"/>
    <w:rsid w:val="00E755AC"/>
    <w:rsid w:val="00E77C0A"/>
    <w:rsid w:val="00E8100C"/>
    <w:rsid w:val="00E81B09"/>
    <w:rsid w:val="00E82B26"/>
    <w:rsid w:val="00E9341A"/>
    <w:rsid w:val="00E9341E"/>
    <w:rsid w:val="00E95585"/>
    <w:rsid w:val="00E95866"/>
    <w:rsid w:val="00E95DCF"/>
    <w:rsid w:val="00EB116F"/>
    <w:rsid w:val="00EB3C7C"/>
    <w:rsid w:val="00EB4766"/>
    <w:rsid w:val="00EC0ABE"/>
    <w:rsid w:val="00EC303D"/>
    <w:rsid w:val="00EC3745"/>
    <w:rsid w:val="00EC73B8"/>
    <w:rsid w:val="00ED55C7"/>
    <w:rsid w:val="00EE041E"/>
    <w:rsid w:val="00EE747B"/>
    <w:rsid w:val="00EF19B0"/>
    <w:rsid w:val="00F0162B"/>
    <w:rsid w:val="00F02EC7"/>
    <w:rsid w:val="00F033FA"/>
    <w:rsid w:val="00F066B0"/>
    <w:rsid w:val="00F07570"/>
    <w:rsid w:val="00F1248E"/>
    <w:rsid w:val="00F15A56"/>
    <w:rsid w:val="00F165E6"/>
    <w:rsid w:val="00F174A9"/>
    <w:rsid w:val="00F239C6"/>
    <w:rsid w:val="00F26EEE"/>
    <w:rsid w:val="00F30CC9"/>
    <w:rsid w:val="00F34B25"/>
    <w:rsid w:val="00F36AC7"/>
    <w:rsid w:val="00F4230F"/>
    <w:rsid w:val="00F42C3D"/>
    <w:rsid w:val="00F42D2A"/>
    <w:rsid w:val="00F50DF9"/>
    <w:rsid w:val="00F5254C"/>
    <w:rsid w:val="00F55B1C"/>
    <w:rsid w:val="00F60540"/>
    <w:rsid w:val="00F71013"/>
    <w:rsid w:val="00F73140"/>
    <w:rsid w:val="00F75CD7"/>
    <w:rsid w:val="00F773D4"/>
    <w:rsid w:val="00F8485F"/>
    <w:rsid w:val="00F868DE"/>
    <w:rsid w:val="00F9059E"/>
    <w:rsid w:val="00F92BE1"/>
    <w:rsid w:val="00F92E5B"/>
    <w:rsid w:val="00F93E1C"/>
    <w:rsid w:val="00F96E14"/>
    <w:rsid w:val="00FA1088"/>
    <w:rsid w:val="00FA2CFC"/>
    <w:rsid w:val="00FA2D28"/>
    <w:rsid w:val="00FA5BE8"/>
    <w:rsid w:val="00FB05E9"/>
    <w:rsid w:val="00FB2CE7"/>
    <w:rsid w:val="00FB50F2"/>
    <w:rsid w:val="00FC0250"/>
    <w:rsid w:val="00FC0DF6"/>
    <w:rsid w:val="00FC1C93"/>
    <w:rsid w:val="00FC4532"/>
    <w:rsid w:val="00FD66AF"/>
    <w:rsid w:val="00FE337D"/>
    <w:rsid w:val="00FE3747"/>
    <w:rsid w:val="00FE6F54"/>
    <w:rsid w:val="00FE70CA"/>
    <w:rsid w:val="00FF20AA"/>
    <w:rsid w:val="00FF5FA4"/>
    <w:rsid w:val="0986C502"/>
    <w:rsid w:val="1F3B01AA"/>
    <w:rsid w:val="2604FEC3"/>
    <w:rsid w:val="2616B35D"/>
    <w:rsid w:val="28A495AB"/>
    <w:rsid w:val="4CA3E462"/>
    <w:rsid w:val="5471459D"/>
    <w:rsid w:val="76BE8A1A"/>
    <w:rsid w:val="7AD3C6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4A43557D"/>
  <w15:docId w15:val="{0CA0F4DE-A9E5-474F-B897-CB864F9F0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10E7B"/>
    <w:rPr>
      <w:sz w:val="24"/>
      <w:szCs w:val="24"/>
    </w:rPr>
  </w:style>
  <w:style w:type="paragraph" w:styleId="Heading1">
    <w:name w:val="heading 1"/>
    <w:basedOn w:val="Normal"/>
    <w:next w:val="Normal"/>
    <w:qFormat/>
    <w:rsid w:val="001243D9"/>
    <w:pPr>
      <w:keepNext/>
      <w:ind w:right="-180"/>
      <w:jc w:val="both"/>
      <w:outlineLvl w:val="0"/>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9819E5"/>
    <w:pPr>
      <w:widowControl w:val="0"/>
      <w:autoSpaceDE w:val="0"/>
      <w:autoSpaceDN w:val="0"/>
      <w:adjustRightInd w:val="0"/>
      <w:spacing w:line="288" w:lineRule="auto"/>
      <w:textAlignment w:val="center"/>
    </w:pPr>
    <w:rPr>
      <w:rFonts w:ascii="Times-Roman" w:hAnsi="Times-Roman"/>
      <w:color w:val="000000"/>
      <w:sz w:val="24"/>
    </w:rPr>
  </w:style>
  <w:style w:type="paragraph" w:styleId="Header">
    <w:name w:val="header"/>
    <w:basedOn w:val="Normal"/>
    <w:rsid w:val="00D31C10"/>
    <w:pPr>
      <w:tabs>
        <w:tab w:val="center" w:pos="4320"/>
        <w:tab w:val="right" w:pos="8640"/>
      </w:tabs>
    </w:pPr>
  </w:style>
  <w:style w:type="paragraph" w:styleId="Footer">
    <w:name w:val="footer"/>
    <w:basedOn w:val="Normal"/>
    <w:rsid w:val="00D31C10"/>
    <w:pPr>
      <w:tabs>
        <w:tab w:val="center" w:pos="4320"/>
        <w:tab w:val="right" w:pos="8640"/>
      </w:tabs>
    </w:pPr>
  </w:style>
  <w:style w:type="character" w:styleId="Hyperlink">
    <w:name w:val="Hyperlink"/>
    <w:basedOn w:val="DefaultParagraphFont"/>
    <w:rsid w:val="00F36AC7"/>
    <w:rPr>
      <w:color w:val="0000FF"/>
      <w:u w:val="single"/>
    </w:rPr>
  </w:style>
  <w:style w:type="paragraph" w:styleId="DocumentMap">
    <w:name w:val="Document Map"/>
    <w:basedOn w:val="Normal"/>
    <w:semiHidden/>
    <w:rsid w:val="00D73995"/>
    <w:pPr>
      <w:shd w:val="clear" w:color="auto" w:fill="000080"/>
    </w:pPr>
    <w:rPr>
      <w:rFonts w:ascii="Tahoma" w:hAnsi="Tahoma" w:cs="Tahoma"/>
      <w:sz w:val="20"/>
      <w:szCs w:val="20"/>
    </w:rPr>
  </w:style>
  <w:style w:type="paragraph" w:styleId="BalloonText">
    <w:name w:val="Balloon Text"/>
    <w:basedOn w:val="Normal"/>
    <w:semiHidden/>
    <w:rsid w:val="00630D70"/>
    <w:rPr>
      <w:rFonts w:ascii="Tahoma" w:hAnsi="Tahoma" w:cs="Tahoma"/>
      <w:sz w:val="16"/>
      <w:szCs w:val="16"/>
    </w:rPr>
  </w:style>
  <w:style w:type="character" w:styleId="CommentReference">
    <w:name w:val="annotation reference"/>
    <w:basedOn w:val="DefaultParagraphFont"/>
    <w:rsid w:val="004126EC"/>
    <w:rPr>
      <w:sz w:val="16"/>
      <w:szCs w:val="16"/>
    </w:rPr>
  </w:style>
  <w:style w:type="paragraph" w:styleId="CommentText">
    <w:name w:val="annotation text"/>
    <w:basedOn w:val="Normal"/>
    <w:link w:val="CommentTextChar"/>
    <w:rsid w:val="004126EC"/>
    <w:rPr>
      <w:sz w:val="20"/>
      <w:szCs w:val="20"/>
    </w:rPr>
  </w:style>
  <w:style w:type="character" w:customStyle="1" w:styleId="CommentTextChar">
    <w:name w:val="Comment Text Char"/>
    <w:basedOn w:val="DefaultParagraphFont"/>
    <w:link w:val="CommentText"/>
    <w:rsid w:val="004126EC"/>
  </w:style>
  <w:style w:type="paragraph" w:styleId="CommentSubject">
    <w:name w:val="annotation subject"/>
    <w:basedOn w:val="CommentText"/>
    <w:next w:val="CommentText"/>
    <w:link w:val="CommentSubjectChar"/>
    <w:rsid w:val="004126EC"/>
    <w:rPr>
      <w:b/>
      <w:bCs/>
    </w:rPr>
  </w:style>
  <w:style w:type="character" w:customStyle="1" w:styleId="CommentSubjectChar">
    <w:name w:val="Comment Subject Char"/>
    <w:basedOn w:val="CommentTextChar"/>
    <w:link w:val="CommentSubject"/>
    <w:rsid w:val="004126EC"/>
    <w:rPr>
      <w:b/>
      <w:bCs/>
    </w:rPr>
  </w:style>
  <w:style w:type="paragraph" w:styleId="Revision">
    <w:name w:val="Revision"/>
    <w:hidden/>
    <w:uiPriority w:val="99"/>
    <w:semiHidden/>
    <w:rsid w:val="00175327"/>
    <w:rPr>
      <w:sz w:val="24"/>
      <w:szCs w:val="24"/>
    </w:rPr>
  </w:style>
  <w:style w:type="character" w:customStyle="1" w:styleId="job-info">
    <w:name w:val="job-info"/>
    <w:basedOn w:val="DefaultParagraphFont"/>
    <w:rsid w:val="00F165E6"/>
  </w:style>
  <w:style w:type="character" w:customStyle="1" w:styleId="UnresolvedMention1">
    <w:name w:val="Unresolved Mention1"/>
    <w:basedOn w:val="DefaultParagraphFont"/>
    <w:uiPriority w:val="99"/>
    <w:semiHidden/>
    <w:unhideWhenUsed/>
    <w:rsid w:val="00666EED"/>
    <w:rPr>
      <w:color w:val="808080"/>
      <w:shd w:val="clear" w:color="auto" w:fill="E6E6E6"/>
    </w:rPr>
  </w:style>
  <w:style w:type="paragraph" w:styleId="ListParagraph">
    <w:name w:val="List Paragraph"/>
    <w:basedOn w:val="Normal"/>
    <w:uiPriority w:val="34"/>
    <w:qFormat/>
    <w:rsid w:val="004C2DFE"/>
    <w:pPr>
      <w:ind w:left="720"/>
      <w:contextualSpacing/>
    </w:p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nresolvedMention">
    <w:name w:val="Unresolved Mention"/>
    <w:basedOn w:val="DefaultParagraphFont"/>
    <w:uiPriority w:val="99"/>
    <w:semiHidden/>
    <w:unhideWhenUsed/>
    <w:rsid w:val="00027C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6320477">
      <w:bodyDiv w:val="1"/>
      <w:marLeft w:val="0"/>
      <w:marRight w:val="0"/>
      <w:marTop w:val="0"/>
      <w:marBottom w:val="0"/>
      <w:divBdr>
        <w:top w:val="none" w:sz="0" w:space="0" w:color="auto"/>
        <w:left w:val="none" w:sz="0" w:space="0" w:color="auto"/>
        <w:bottom w:val="none" w:sz="0" w:space="0" w:color="auto"/>
        <w:right w:val="none" w:sz="0" w:space="0" w:color="auto"/>
      </w:divBdr>
    </w:div>
    <w:div w:id="1102144535">
      <w:bodyDiv w:val="1"/>
      <w:marLeft w:val="0"/>
      <w:marRight w:val="0"/>
      <w:marTop w:val="0"/>
      <w:marBottom w:val="0"/>
      <w:divBdr>
        <w:top w:val="none" w:sz="0" w:space="0" w:color="auto"/>
        <w:left w:val="none" w:sz="0" w:space="0" w:color="auto"/>
        <w:bottom w:val="none" w:sz="0" w:space="0" w:color="auto"/>
        <w:right w:val="none" w:sz="0" w:space="0" w:color="auto"/>
      </w:divBdr>
    </w:div>
    <w:div w:id="1283801084">
      <w:bodyDiv w:val="1"/>
      <w:marLeft w:val="0"/>
      <w:marRight w:val="0"/>
      <w:marTop w:val="0"/>
      <w:marBottom w:val="0"/>
      <w:divBdr>
        <w:top w:val="none" w:sz="0" w:space="0" w:color="auto"/>
        <w:left w:val="none" w:sz="0" w:space="0" w:color="auto"/>
        <w:bottom w:val="none" w:sz="0" w:space="0" w:color="auto"/>
        <w:right w:val="none" w:sz="0" w:space="0" w:color="auto"/>
      </w:divBdr>
    </w:div>
    <w:div w:id="1655404900">
      <w:bodyDiv w:val="1"/>
      <w:marLeft w:val="0"/>
      <w:marRight w:val="0"/>
      <w:marTop w:val="0"/>
      <w:marBottom w:val="0"/>
      <w:divBdr>
        <w:top w:val="none" w:sz="0" w:space="0" w:color="auto"/>
        <w:left w:val="none" w:sz="0" w:space="0" w:color="auto"/>
        <w:bottom w:val="none" w:sz="0" w:space="0" w:color="auto"/>
        <w:right w:val="none" w:sz="0" w:space="0" w:color="auto"/>
      </w:divBdr>
    </w:div>
    <w:div w:id="1723477079">
      <w:bodyDiv w:val="1"/>
      <w:marLeft w:val="0"/>
      <w:marRight w:val="0"/>
      <w:marTop w:val="0"/>
      <w:marBottom w:val="0"/>
      <w:divBdr>
        <w:top w:val="none" w:sz="0" w:space="0" w:color="auto"/>
        <w:left w:val="none" w:sz="0" w:space="0" w:color="auto"/>
        <w:bottom w:val="none" w:sz="0" w:space="0" w:color="auto"/>
        <w:right w:val="none" w:sz="0" w:space="0" w:color="auto"/>
      </w:divBdr>
    </w:div>
    <w:div w:id="2002805571">
      <w:bodyDiv w:val="1"/>
      <w:marLeft w:val="0"/>
      <w:marRight w:val="0"/>
      <w:marTop w:val="0"/>
      <w:marBottom w:val="0"/>
      <w:divBdr>
        <w:top w:val="none" w:sz="0" w:space="0" w:color="auto"/>
        <w:left w:val="none" w:sz="0" w:space="0" w:color="auto"/>
        <w:bottom w:val="none" w:sz="0" w:space="0" w:color="auto"/>
        <w:right w:val="none" w:sz="0" w:space="0" w:color="auto"/>
      </w:divBdr>
    </w:div>
    <w:div w:id="2070493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cals.ufl.edu" TargetMode="External"/><Relationship Id="rId18" Type="http://schemas.openxmlformats.org/officeDocument/2006/relationships/hyperlink" Target="https://abe.ufl.edu/"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naces.org/" TargetMode="External"/><Relationship Id="rId7" Type="http://schemas.openxmlformats.org/officeDocument/2006/relationships/webSettings" Target="webSettings.xml"/><Relationship Id="rId12" Type="http://schemas.openxmlformats.org/officeDocument/2006/relationships/hyperlink" Target="http://ifas.ufl.edu" TargetMode="External"/><Relationship Id="rId17" Type="http://schemas.openxmlformats.org/officeDocument/2006/relationships/hyperlink" Target="http://www.flseagrant.org/"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vetmed.ufl.edu" TargetMode="External"/><Relationship Id="rId20" Type="http://schemas.openxmlformats.org/officeDocument/2006/relationships/hyperlink" Target="http://apply.interfolio.com/59223"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ufl.edu" TargetMode="External"/><Relationship Id="rId24"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extension.ifas.ufl.edu" TargetMode="External"/><Relationship Id="rId23" Type="http://schemas.openxmlformats.org/officeDocument/2006/relationships/hyperlink" Target="http://ifas.ufl.edu" TargetMode="External"/><Relationship Id="rId10" Type="http://schemas.openxmlformats.org/officeDocument/2006/relationships/image" Target="media/image1.jpeg"/><Relationship Id="rId19" Type="http://schemas.openxmlformats.org/officeDocument/2006/relationships/hyperlink" Target="mailto:correllm@ufl.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research.ifas.ufl.edu" TargetMode="External"/><Relationship Id="rId22" Type="http://schemas.openxmlformats.org/officeDocument/2006/relationships/hyperlink" Target="http://www.ufl.edu"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pearson\Local%20Settings\Temporary%20Internet%20Files\OLKE8\ABE-Letterhead_template06_B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530EC850DEE5418D3D4951FE095D87" ma:contentTypeVersion="2" ma:contentTypeDescription="Create a new document." ma:contentTypeScope="" ma:versionID="1a17d0425000fe3bea288daac804f744">
  <xsd:schema xmlns:xsd="http://www.w3.org/2001/XMLSchema" xmlns:xs="http://www.w3.org/2001/XMLSchema" xmlns:p="http://schemas.microsoft.com/office/2006/metadata/properties" xmlns:ns3="5e7125b3-6246-449b-86db-3bc3f42e4862" targetNamespace="http://schemas.microsoft.com/office/2006/metadata/properties" ma:root="true" ma:fieldsID="42d2d6f916a0d1b5d843d4aa9f93773a" ns3:_="">
    <xsd:import namespace="5e7125b3-6246-449b-86db-3bc3f42e4862"/>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7125b3-6246-449b-86db-3bc3f42e48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D7763B-239A-4D85-B2A5-7D0FC7C00E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7125b3-6246-449b-86db-3bc3f42e48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AB4160-95D1-4F9A-8C5E-8372A6E7B190}">
  <ds:schemaRefs>
    <ds:schemaRef ds:uri="http://schemas.microsoft.com/sharepoint/v3/contenttype/forms"/>
  </ds:schemaRefs>
</ds:datastoreItem>
</file>

<file path=customXml/itemProps3.xml><?xml version="1.0" encoding="utf-8"?>
<ds:datastoreItem xmlns:ds="http://schemas.openxmlformats.org/officeDocument/2006/customXml" ds:itemID="{F18F3E6C-6F4E-4E0F-9A51-23FD471479DD}">
  <ds:schemaRefs>
    <ds:schemaRef ds:uri="http://purl.org/dc/terms/"/>
    <ds:schemaRef ds:uri="http://schemas.openxmlformats.org/package/2006/metadata/core-properties"/>
    <ds:schemaRef ds:uri="http://purl.org/dc/dcmitype/"/>
    <ds:schemaRef ds:uri="http://schemas.microsoft.com/office/infopath/2007/PartnerControls"/>
    <ds:schemaRef ds:uri="5e7125b3-6246-449b-86db-3bc3f42e4862"/>
    <ds:schemaRef ds:uri="http://purl.org/dc/elements/1.1/"/>
    <ds:schemaRef ds:uri="http://schemas.microsoft.com/office/2006/metadata/properties"/>
    <ds:schemaRef ds:uri="http://schemas.microsoft.com/office/2006/documentManagement/typ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ABE-Letterhead_template06_BW</Template>
  <TotalTime>50</TotalTime>
  <Pages>4</Pages>
  <Words>1215</Words>
  <Characters>8350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UF Ag &amp; Bio Engineering</Company>
  <LinksUpToDate>false</LinksUpToDate>
  <CharactersWithSpaces>9546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Betty Pearson</dc:creator>
  <cp:lastModifiedBy>LeCuyer,Dana L</cp:lastModifiedBy>
  <cp:revision>4</cp:revision>
  <cp:lastPrinted>2018-10-25T12:47:00Z</cp:lastPrinted>
  <dcterms:created xsi:type="dcterms:W3CDTF">2018-12-19T19:26:00Z</dcterms:created>
  <dcterms:modified xsi:type="dcterms:W3CDTF">2019-01-04T19:58:00Z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0x010100E1530EC850DEE5418D3D4951FE095D87</vt:lpwstr>
  </property>
</Properties>
</file>