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E65E9" w14:paraId="049E7A11" w14:textId="77777777">
        <w:trPr>
          <w:jc w:val="center"/>
        </w:trPr>
        <w:tc>
          <w:tcPr>
            <w:tcW w:w="8970" w:type="dxa"/>
            <w:hideMark/>
          </w:tcPr>
          <w:tbl>
            <w:tblPr>
              <w:tblW w:w="89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70"/>
            </w:tblGrid>
            <w:tr w:rsidR="00FE65E9" w14:paraId="143FD938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pPr w:vertAnchor="text" w:tblpXSpec="right" w:tblpYSpec="center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70"/>
                  </w:tblGrid>
                  <w:tr w:rsidR="00FE65E9" w14:paraId="54FAC633" w14:textId="77777777" w:rsidTr="00FE65E9"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</w:tcPr>
                      <w:p w14:paraId="7FBB7169" w14:textId="5A3E1B51" w:rsidR="00FE65E9" w:rsidRDefault="00FE65E9">
                        <w:pPr>
                          <w:spacing w:line="324" w:lineRule="auto"/>
                          <w:jc w:val="right"/>
                          <w:rPr>
                            <w:rFonts w:ascii="Arial" w:eastAsia="Times New Roman" w:hAnsi="Arial" w:cs="Arial"/>
                            <w:color w:val="444444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33927283" w14:textId="77777777" w:rsidR="00FE65E9" w:rsidRDefault="00FE65E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07CF3B6" w14:textId="77777777" w:rsidR="00FE65E9" w:rsidRDefault="00FE65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EBD95D9" w14:textId="77777777" w:rsidR="00FE65E9" w:rsidRDefault="00FE65E9" w:rsidP="00FE65E9">
      <w:pPr>
        <w:jc w:val="center"/>
        <w:rPr>
          <w:rFonts w:ascii="Times New Roman" w:eastAsia="Times New Roman" w:hAnsi="Times New Roman" w:cs="Times New Roman"/>
          <w:vanish/>
        </w:rPr>
      </w:pPr>
    </w:p>
    <w:tbl>
      <w:tblPr>
        <w:tblW w:w="9000" w:type="dxa"/>
        <w:jc w:val="center"/>
        <w:tblBorders>
          <w:top w:val="single" w:sz="6" w:space="0" w:color="EAF0F6"/>
          <w:left w:val="single" w:sz="6" w:space="0" w:color="EAF0F6"/>
          <w:right w:val="single" w:sz="6" w:space="0" w:color="EAF0F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E65E9" w14:paraId="35AB55D8" w14:textId="77777777">
        <w:trPr>
          <w:jc w:val="center"/>
        </w:trPr>
        <w:tc>
          <w:tcPr>
            <w:tcW w:w="8970" w:type="dxa"/>
            <w:tcBorders>
              <w:top w:val="single" w:sz="6" w:space="0" w:color="EAF0F6"/>
              <w:left w:val="single" w:sz="6" w:space="0" w:color="EAF0F6"/>
              <w:bottom w:val="nil"/>
              <w:right w:val="single" w:sz="6" w:space="0" w:color="EAF0F6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89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70"/>
            </w:tblGrid>
            <w:tr w:rsidR="00FE65E9" w14:paraId="4D5D7CCC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70"/>
                  </w:tblGrid>
                  <w:tr w:rsidR="00FE65E9" w14:paraId="2B345DE0" w14:textId="77777777">
                    <w:tc>
                      <w:tcPr>
                        <w:tcW w:w="0" w:type="auto"/>
                        <w:tcMar>
                          <w:top w:w="150" w:type="dxa"/>
                          <w:left w:w="300" w:type="dxa"/>
                          <w:bottom w:w="150" w:type="dxa"/>
                          <w:right w:w="300" w:type="dxa"/>
                        </w:tcMar>
                        <w:hideMark/>
                      </w:tcPr>
                      <w:p w14:paraId="5A2A7E19" w14:textId="4972BEB1" w:rsidR="00FE65E9" w:rsidRDefault="00FE65E9">
                        <w:pPr>
                          <w:jc w:val="center"/>
                          <w:rPr>
                            <w:rFonts w:ascii="Lato" w:eastAsia="Times New Roman" w:hAnsi="Lato" w:cs="Arial"/>
                            <w:color w:val="444444"/>
                            <w:sz w:val="2"/>
                            <w:szCs w:val="2"/>
                          </w:rPr>
                        </w:pPr>
                        <w:r>
                          <w:rPr>
                            <w:rFonts w:ascii="Lato" w:eastAsia="Times New Roman" w:hAnsi="Lato" w:cs="Arial"/>
                            <w:noProof/>
                            <w:color w:val="444444"/>
                            <w:sz w:val="2"/>
                            <w:szCs w:val="2"/>
                          </w:rPr>
                          <w:drawing>
                            <wp:inline distT="0" distB="0" distL="0" distR="0" wp14:anchorId="63B318AE" wp14:editId="18CE9D3C">
                              <wp:extent cx="2496820" cy="643890"/>
                              <wp:effectExtent l="0" t="0" r="0" b="3810"/>
                              <wp:docPr id="1857172307" name="Picture 3" descr="PLASTICS Logo Header-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PLASTICS Logo Header-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96820" cy="6438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13021738" w14:textId="77777777" w:rsidR="00FE65E9" w:rsidRDefault="00FE65E9">
                  <w:pPr>
                    <w:rPr>
                      <w:rFonts w:ascii="Times New Roman" w:eastAsia="Times New Roman" w:hAnsi="Times New Roman" w:cs="Times New Roman"/>
                      <w:vanish/>
                      <w:sz w:val="20"/>
                      <w:szCs w:val="20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70"/>
                  </w:tblGrid>
                  <w:tr w:rsidR="00FE65E9" w14:paraId="36B3135F" w14:textId="77777777">
                    <w:tc>
                      <w:tcPr>
                        <w:tcW w:w="0" w:type="auto"/>
                        <w:tcMar>
                          <w:top w:w="150" w:type="dxa"/>
                          <w:left w:w="300" w:type="dxa"/>
                          <w:bottom w:w="150" w:type="dxa"/>
                          <w:right w:w="300" w:type="dxa"/>
                        </w:tcMar>
                        <w:hideMark/>
                      </w:tcPr>
                      <w:p w14:paraId="524185B3" w14:textId="7D2BB3C9" w:rsidR="00FE65E9" w:rsidRDefault="00FE65E9">
                        <w:pPr>
                          <w:jc w:val="center"/>
                          <w:rPr>
                            <w:rFonts w:ascii="Lato" w:eastAsia="Times New Roman" w:hAnsi="Lato" w:cs="Arial"/>
                            <w:color w:val="444444"/>
                            <w:sz w:val="2"/>
                            <w:szCs w:val="2"/>
                          </w:rPr>
                        </w:pPr>
                        <w:r>
                          <w:rPr>
                            <w:rFonts w:ascii="Lato" w:eastAsia="Times New Roman" w:hAnsi="Lato" w:cs="Arial"/>
                            <w:noProof/>
                            <w:color w:val="444444"/>
                            <w:sz w:val="2"/>
                            <w:szCs w:val="2"/>
                          </w:rPr>
                          <w:drawing>
                            <wp:inline distT="0" distB="0" distL="0" distR="0" wp14:anchorId="68C6AE6A" wp14:editId="7A612DEC">
                              <wp:extent cx="5311775" cy="142875"/>
                              <wp:effectExtent l="0" t="0" r="0" b="9525"/>
                              <wp:docPr id="636063898" name="Picture 2" descr="Gradient Line@3x-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Gradient Line@3x-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117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0EFAFA35" w14:textId="77777777" w:rsidR="00FE65E9" w:rsidRDefault="00FE65E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6898B22" w14:textId="77777777" w:rsidR="00FE65E9" w:rsidRDefault="00FE65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90905AE" w14:textId="77777777" w:rsidR="00FE65E9" w:rsidRDefault="00FE65E9" w:rsidP="00FE65E9">
      <w:pPr>
        <w:shd w:val="clear" w:color="auto" w:fill="FFFFFF"/>
        <w:rPr>
          <w:rFonts w:ascii="Lato" w:eastAsia="Times New Roman" w:hAnsi="Lato" w:cs="Arial"/>
          <w:vanish/>
          <w:color w:val="444444"/>
          <w:sz w:val="21"/>
          <w:szCs w:val="21"/>
        </w:rPr>
      </w:pPr>
    </w:p>
    <w:tbl>
      <w:tblPr>
        <w:tblW w:w="9000" w:type="dxa"/>
        <w:jc w:val="center"/>
        <w:tblBorders>
          <w:left w:val="single" w:sz="6" w:space="0" w:color="EAF0F6"/>
          <w:right w:val="single" w:sz="6" w:space="0" w:color="EAF0F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E65E9" w14:paraId="71445B02" w14:textId="77777777">
        <w:trPr>
          <w:jc w:val="center"/>
        </w:trPr>
        <w:tc>
          <w:tcPr>
            <w:tcW w:w="8970" w:type="dxa"/>
            <w:tcBorders>
              <w:top w:val="nil"/>
              <w:left w:val="single" w:sz="6" w:space="0" w:color="EAF0F6"/>
              <w:bottom w:val="nil"/>
              <w:right w:val="single" w:sz="6" w:space="0" w:color="EAF0F6"/>
            </w:tcBorders>
            <w:shd w:val="clear" w:color="auto" w:fill="FFFFFF"/>
            <w:hideMark/>
          </w:tcPr>
          <w:tbl>
            <w:tblPr>
              <w:tblW w:w="89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70"/>
            </w:tblGrid>
            <w:tr w:rsidR="00FE65E9" w14:paraId="416E6E1C" w14:textId="77777777">
              <w:tc>
                <w:tcPr>
                  <w:tcW w:w="0" w:type="auto"/>
                  <w:vAlign w:val="center"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70"/>
                  </w:tblGrid>
                  <w:tr w:rsidR="00FE65E9" w14:paraId="15BF91A2" w14:textId="77777777"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150" w:type="dxa"/>
                          <w:right w:w="300" w:type="dxa"/>
                        </w:tcMar>
                        <w:vAlign w:val="center"/>
                        <w:hideMark/>
                      </w:tcPr>
                      <w:p w14:paraId="3A2B9F41" w14:textId="77777777" w:rsidR="00FE65E9" w:rsidRDefault="00FE65E9">
                        <w:pPr>
                          <w:pStyle w:val="NormalWeb"/>
                          <w:spacing w:line="360" w:lineRule="auto"/>
                          <w:rPr>
                            <w:rFonts w:ascii="Lato" w:hAnsi="Lato" w:cs="Arial"/>
                            <w:color w:val="444444"/>
                            <w:sz w:val="23"/>
                            <w:szCs w:val="23"/>
                          </w:rPr>
                        </w:pPr>
                        <w:r>
                          <w:rPr>
                            <w:rFonts w:ascii="Lato" w:hAnsi="Lato" w:cs="Arial"/>
                            <w:color w:val="444444"/>
                            <w:sz w:val="23"/>
                            <w:szCs w:val="23"/>
                          </w:rPr>
                          <w:t>Dear Chuck:</w:t>
                        </w:r>
                      </w:p>
                      <w:p w14:paraId="36895F8C" w14:textId="77777777" w:rsidR="00FE65E9" w:rsidRDefault="00FE65E9">
                        <w:pPr>
                          <w:pStyle w:val="NormalWeb"/>
                          <w:spacing w:line="360" w:lineRule="auto"/>
                          <w:rPr>
                            <w:rFonts w:ascii="Lato" w:hAnsi="Lato" w:cs="Arial"/>
                            <w:color w:val="444444"/>
                            <w:sz w:val="23"/>
                            <w:szCs w:val="23"/>
                          </w:rPr>
                        </w:pPr>
                        <w:r>
                          <w:rPr>
                            <w:rFonts w:ascii="Lato" w:hAnsi="Lato" w:cs="Arial"/>
                            <w:color w:val="444444"/>
                            <w:sz w:val="23"/>
                            <w:szCs w:val="23"/>
                          </w:rPr>
                          <w:t> </w:t>
                        </w:r>
                      </w:p>
                      <w:p w14:paraId="4F235D05" w14:textId="77777777" w:rsidR="00FE65E9" w:rsidRDefault="00FE65E9">
                        <w:pPr>
                          <w:pStyle w:val="NormalWeb"/>
                          <w:spacing w:line="360" w:lineRule="auto"/>
                          <w:rPr>
                            <w:rFonts w:ascii="Lato" w:hAnsi="Lato" w:cs="Arial"/>
                            <w:color w:val="444444"/>
                            <w:sz w:val="23"/>
                            <w:szCs w:val="23"/>
                          </w:rPr>
                        </w:pPr>
                        <w:r>
                          <w:rPr>
                            <w:rFonts w:ascii="Lato" w:hAnsi="Lato" w:cs="Arial"/>
                            <w:color w:val="444444"/>
                            <w:sz w:val="23"/>
                            <w:szCs w:val="23"/>
                          </w:rPr>
                          <w:t>Today marks a historic moment for the plastics industry.</w:t>
                        </w:r>
                      </w:p>
                      <w:p w14:paraId="1AB45685" w14:textId="77777777" w:rsidR="00FE65E9" w:rsidRDefault="00FE65E9">
                        <w:pPr>
                          <w:pStyle w:val="NormalWeb"/>
                          <w:spacing w:line="360" w:lineRule="auto"/>
                          <w:rPr>
                            <w:rFonts w:ascii="Lato" w:hAnsi="Lato" w:cs="Arial"/>
                            <w:color w:val="444444"/>
                            <w:sz w:val="23"/>
                            <w:szCs w:val="23"/>
                          </w:rPr>
                        </w:pPr>
                        <w:r>
                          <w:rPr>
                            <w:rFonts w:ascii="Lato" w:hAnsi="Lato" w:cs="Arial"/>
                            <w:color w:val="444444"/>
                            <w:sz w:val="23"/>
                            <w:szCs w:val="23"/>
                          </w:rPr>
                          <w:t> </w:t>
                        </w:r>
                      </w:p>
                      <w:p w14:paraId="1367EDA8" w14:textId="77777777" w:rsidR="00FE65E9" w:rsidRDefault="00FE65E9">
                        <w:pPr>
                          <w:pStyle w:val="NormalWeb"/>
                          <w:spacing w:line="360" w:lineRule="auto"/>
                          <w:rPr>
                            <w:rFonts w:ascii="Lato" w:hAnsi="Lato" w:cs="Arial"/>
                            <w:color w:val="444444"/>
                            <w:sz w:val="23"/>
                            <w:szCs w:val="23"/>
                          </w:rPr>
                        </w:pPr>
                        <w:r>
                          <w:rPr>
                            <w:rFonts w:ascii="Lato" w:hAnsi="Lato" w:cs="Arial"/>
                            <w:color w:val="444444"/>
                            <w:sz w:val="23"/>
                            <w:szCs w:val="23"/>
                          </w:rPr>
                          <w:t xml:space="preserve">We’re excited to announce that the </w:t>
                        </w:r>
                        <w:r>
                          <w:rPr>
                            <w:rStyle w:val="Strong"/>
                            <w:rFonts w:ascii="Lato" w:hAnsi="Lato" w:cs="Arial"/>
                            <w:color w:val="444444"/>
                            <w:sz w:val="23"/>
                            <w:szCs w:val="23"/>
                          </w:rPr>
                          <w:t>Plastics Industry Association (PLASTICS)</w:t>
                        </w:r>
                        <w:r>
                          <w:rPr>
                            <w:rFonts w:ascii="Lato" w:hAnsi="Lato" w:cs="Arial"/>
                            <w:color w:val="444444"/>
                            <w:sz w:val="23"/>
                            <w:szCs w:val="23"/>
                          </w:rPr>
                          <w:t xml:space="preserve"> and the </w:t>
                        </w:r>
                        <w:r>
                          <w:rPr>
                            <w:rStyle w:val="Strong"/>
                            <w:rFonts w:ascii="Lato" w:hAnsi="Lato" w:cs="Arial"/>
                            <w:color w:val="444444"/>
                            <w:sz w:val="23"/>
                            <w:szCs w:val="23"/>
                          </w:rPr>
                          <w:t>Society of Plastics Engineers (SPE)</w:t>
                        </w:r>
                        <w:r>
                          <w:rPr>
                            <w:rFonts w:ascii="Lato" w:hAnsi="Lato" w:cs="Arial"/>
                            <w:color w:val="444444"/>
                            <w:sz w:val="23"/>
                            <w:szCs w:val="23"/>
                          </w:rPr>
                          <w:t xml:space="preserve"> are coming together to form a unified organization—one that represents the full plastics value chain, from molecule to marketplace.</w:t>
                        </w:r>
                      </w:p>
                      <w:p w14:paraId="1515087F" w14:textId="77777777" w:rsidR="00FE65E9" w:rsidRDefault="00FE65E9">
                        <w:pPr>
                          <w:pStyle w:val="NormalWeb"/>
                          <w:spacing w:line="360" w:lineRule="auto"/>
                          <w:rPr>
                            <w:rFonts w:ascii="Lato" w:hAnsi="Lato" w:cs="Arial"/>
                            <w:color w:val="444444"/>
                            <w:sz w:val="23"/>
                            <w:szCs w:val="23"/>
                          </w:rPr>
                        </w:pPr>
                        <w:r>
                          <w:rPr>
                            <w:rFonts w:ascii="Lato" w:hAnsi="Lato" w:cs="Arial"/>
                            <w:color w:val="444444"/>
                            <w:sz w:val="23"/>
                            <w:szCs w:val="23"/>
                          </w:rPr>
                          <w:t> </w:t>
                        </w:r>
                      </w:p>
                      <w:p w14:paraId="62F3A808" w14:textId="77777777" w:rsidR="00FE65E9" w:rsidRDefault="00FE65E9">
                        <w:pPr>
                          <w:pStyle w:val="NormalWeb"/>
                          <w:spacing w:line="360" w:lineRule="auto"/>
                          <w:rPr>
                            <w:rFonts w:ascii="Lato" w:hAnsi="Lato" w:cs="Arial"/>
                            <w:color w:val="444444"/>
                            <w:sz w:val="23"/>
                            <w:szCs w:val="23"/>
                          </w:rPr>
                        </w:pPr>
                        <w:r>
                          <w:rPr>
                            <w:rFonts w:ascii="Lato" w:hAnsi="Lato" w:cs="Arial"/>
                            <w:color w:val="444444"/>
                            <w:sz w:val="23"/>
                            <w:szCs w:val="23"/>
                          </w:rPr>
                          <w:t>Under an agreement approved by both Boards of Directors, SPE will become a division of PLASTICS starting January 2026. This integration brings together two storied organizations with complementary strengths to create a stronger, more impactful voice for the industry.</w:t>
                        </w:r>
                      </w:p>
                      <w:p w14:paraId="38822814" w14:textId="77777777" w:rsidR="00FE65E9" w:rsidRDefault="00FE65E9">
                        <w:pPr>
                          <w:pStyle w:val="NormalWeb"/>
                          <w:spacing w:line="360" w:lineRule="auto"/>
                          <w:rPr>
                            <w:rFonts w:ascii="Lato" w:hAnsi="Lato" w:cs="Arial"/>
                            <w:color w:val="444444"/>
                            <w:sz w:val="23"/>
                            <w:szCs w:val="23"/>
                          </w:rPr>
                        </w:pPr>
                        <w:r>
                          <w:rPr>
                            <w:rFonts w:ascii="Lato" w:hAnsi="Lato" w:cs="Arial"/>
                            <w:color w:val="444444"/>
                            <w:sz w:val="23"/>
                            <w:szCs w:val="23"/>
                          </w:rPr>
                          <w:t> </w:t>
                        </w:r>
                      </w:p>
                      <w:p w14:paraId="744853B1" w14:textId="77777777" w:rsidR="00FE65E9" w:rsidRDefault="00FE65E9">
                        <w:pPr>
                          <w:pStyle w:val="NormalWeb"/>
                          <w:spacing w:line="360" w:lineRule="auto"/>
                          <w:rPr>
                            <w:rFonts w:ascii="Lato" w:hAnsi="Lato" w:cs="Arial"/>
                            <w:color w:val="444444"/>
                            <w:sz w:val="23"/>
                            <w:szCs w:val="23"/>
                          </w:rPr>
                        </w:pPr>
                        <w:r>
                          <w:rPr>
                            <w:rFonts w:ascii="Segoe UI Emoji" w:hAnsi="Segoe UI Emoji" w:cs="Segoe UI Emoji"/>
                            <w:color w:val="444444"/>
                            <w:sz w:val="23"/>
                            <w:szCs w:val="23"/>
                          </w:rPr>
                          <w:t>🎥</w:t>
                        </w:r>
                        <w:r>
                          <w:rPr>
                            <w:rFonts w:ascii="Lato" w:hAnsi="Lato" w:cs="Arial"/>
                            <w:color w:val="444444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Style w:val="Strong"/>
                            <w:rFonts w:ascii="Lato" w:hAnsi="Lato" w:cs="Arial"/>
                            <w:color w:val="444444"/>
                            <w:sz w:val="23"/>
                            <w:szCs w:val="23"/>
                          </w:rPr>
                          <w:t xml:space="preserve">Watch the video message from PLASTICS President &amp; CEO Matt Seaholm </w:t>
                        </w:r>
                        <w:r>
                          <w:rPr>
                            <w:rFonts w:ascii="Lato" w:hAnsi="Lato" w:cs="Arial"/>
                            <w:color w:val="444444"/>
                            <w:sz w:val="23"/>
                            <w:szCs w:val="23"/>
                          </w:rPr>
                          <w:t>as he shares the vision behind this exciting merger and what it means for our future:</w:t>
                        </w:r>
                      </w:p>
                    </w:tc>
                  </w:tr>
                </w:tbl>
                <w:p w14:paraId="7142AFB7" w14:textId="77777777" w:rsidR="00FE65E9" w:rsidRDefault="00FE65E9">
                  <w:pPr>
                    <w:rPr>
                      <w:rFonts w:ascii="Arial" w:eastAsia="Times New Roman" w:hAnsi="Arial" w:cs="Arial"/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70"/>
                  </w:tblGrid>
                  <w:tr w:rsidR="00FE65E9" w14:paraId="332D45BB" w14:textId="77777777">
                    <w:tc>
                      <w:tcPr>
                        <w:tcW w:w="0" w:type="auto"/>
                        <w:tcMar>
                          <w:top w:w="150" w:type="dxa"/>
                          <w:left w:w="300" w:type="dxa"/>
                          <w:bottom w:w="150" w:type="dxa"/>
                          <w:right w:w="300" w:type="dxa"/>
                        </w:tcMar>
                        <w:hideMark/>
                      </w:tcPr>
                      <w:p w14:paraId="265C04B4" w14:textId="174292B1" w:rsidR="00FE65E9" w:rsidRDefault="00FE65E9">
                        <w:pPr>
                          <w:jc w:val="center"/>
                          <w:rPr>
                            <w:rFonts w:ascii="Lato" w:eastAsia="Times New Roman" w:hAnsi="Lato" w:cs="Arial"/>
                            <w:color w:val="444444"/>
                            <w:sz w:val="2"/>
                            <w:szCs w:val="2"/>
                          </w:rPr>
                        </w:pPr>
                        <w:r>
                          <w:rPr>
                            <w:rStyle w:val="Hyperlink"/>
                            <w:rFonts w:ascii="Lato" w:eastAsia="Times New Roman" w:hAnsi="Lato" w:cs="Arial"/>
                            <w:noProof/>
                            <w:color w:val="00A4BD"/>
                            <w:sz w:val="2"/>
                            <w:szCs w:val="2"/>
                          </w:rPr>
                          <w:lastRenderedPageBreak/>
                          <w:drawing>
                            <wp:inline distT="0" distB="0" distL="0" distR="0" wp14:anchorId="291E053B" wp14:editId="033EB215">
                              <wp:extent cx="4285615" cy="2409190"/>
                              <wp:effectExtent l="0" t="0" r="635" b="0"/>
                              <wp:docPr id="1575457458" name="Picture 1" descr="Matt Seaholm - Announcement Video Thumbnail">
                                <a:hlinkClick xmlns:a="http://schemas.openxmlformats.org/drawingml/2006/main" r:id="rId7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Matt Seaholm - Announcement Video Thumbnail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285615" cy="24091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6AD8F6B1" w14:textId="77777777" w:rsidR="00FE65E9" w:rsidRDefault="00FE65E9">
                  <w:pPr>
                    <w:rPr>
                      <w:rFonts w:ascii="Times New Roman" w:eastAsia="Times New Roman" w:hAnsi="Times New Roman" w:cs="Times New Roman"/>
                      <w:vanish/>
                      <w:sz w:val="20"/>
                      <w:szCs w:val="20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70"/>
                  </w:tblGrid>
                  <w:tr w:rsidR="00FE65E9" w14:paraId="43047257" w14:textId="77777777"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150" w:type="dxa"/>
                          <w:right w:w="300" w:type="dxa"/>
                        </w:tcMar>
                        <w:vAlign w:val="center"/>
                        <w:hideMark/>
                      </w:tcPr>
                      <w:p w14:paraId="207CC363" w14:textId="77777777" w:rsidR="00FE65E9" w:rsidRDefault="00FE65E9">
                        <w:pPr>
                          <w:pStyle w:val="NormalWeb"/>
                          <w:spacing w:line="360" w:lineRule="auto"/>
                          <w:rPr>
                            <w:rFonts w:ascii="Lato" w:hAnsi="Lato" w:cs="Arial"/>
                            <w:color w:val="444444"/>
                            <w:sz w:val="23"/>
                            <w:szCs w:val="23"/>
                          </w:rPr>
                        </w:pPr>
                        <w:r>
                          <w:rPr>
                            <w:rStyle w:val="Strong"/>
                            <w:rFonts w:ascii="Lato" w:hAnsi="Lato" w:cs="Arial"/>
                            <w:color w:val="444444"/>
                            <w:sz w:val="23"/>
                            <w:szCs w:val="23"/>
                          </w:rPr>
                          <w:t>Why it matters:</w:t>
                        </w:r>
                      </w:p>
                      <w:p w14:paraId="6D6073C5" w14:textId="77777777" w:rsidR="00FE65E9" w:rsidRDefault="00FE65E9" w:rsidP="00A021F2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360" w:lineRule="auto"/>
                          <w:rPr>
                            <w:rFonts w:ascii="Lato" w:eastAsia="Times New Roman" w:hAnsi="Lato" w:cs="Arial"/>
                            <w:color w:val="444444"/>
                            <w:sz w:val="23"/>
                            <w:szCs w:val="23"/>
                          </w:rPr>
                        </w:pPr>
                        <w:r>
                          <w:rPr>
                            <w:rStyle w:val="Strong"/>
                            <w:rFonts w:ascii="Lato" w:eastAsia="Times New Roman" w:hAnsi="Lato" w:cs="Arial"/>
                            <w:color w:val="444444"/>
                            <w:sz w:val="23"/>
                            <w:szCs w:val="23"/>
                          </w:rPr>
                          <w:t xml:space="preserve">Better Together: </w:t>
                        </w:r>
                        <w:r>
                          <w:rPr>
                            <w:rFonts w:ascii="Lato" w:eastAsia="Times New Roman" w:hAnsi="Lato" w:cs="Arial"/>
                            <w:color w:val="444444"/>
                            <w:sz w:val="23"/>
                            <w:szCs w:val="23"/>
                          </w:rPr>
                          <w:t>This merger is built on a shared belief that we are better together. By combining SPE’s technical expertise with PLASTICS’ advocacy reach, we’re creating new opportunities for collaboration, innovation, and influence.</w:t>
                        </w:r>
                      </w:p>
                      <w:p w14:paraId="28463F5C" w14:textId="77777777" w:rsidR="00FE65E9" w:rsidRDefault="00FE65E9" w:rsidP="00A021F2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360" w:lineRule="auto"/>
                          <w:rPr>
                            <w:rFonts w:ascii="Lato" w:eastAsia="Times New Roman" w:hAnsi="Lato" w:cs="Arial"/>
                            <w:color w:val="444444"/>
                            <w:sz w:val="23"/>
                            <w:szCs w:val="23"/>
                          </w:rPr>
                        </w:pPr>
                        <w:r>
                          <w:rPr>
                            <w:rStyle w:val="Strong"/>
                            <w:rFonts w:ascii="Lato" w:eastAsia="Times New Roman" w:hAnsi="Lato" w:cs="Arial"/>
                            <w:color w:val="444444"/>
                            <w:sz w:val="23"/>
                            <w:szCs w:val="23"/>
                          </w:rPr>
                          <w:t xml:space="preserve">Enhanced Member Value: </w:t>
                        </w:r>
                        <w:r>
                          <w:rPr>
                            <w:rFonts w:ascii="Lato" w:eastAsia="Times New Roman" w:hAnsi="Lato" w:cs="Arial"/>
                            <w:color w:val="444444"/>
                            <w:sz w:val="23"/>
                            <w:szCs w:val="23"/>
                          </w:rPr>
                          <w:t>Expect deeper technical education, expanded workforce development, and more meaningful connections across the industry.</w:t>
                        </w:r>
                      </w:p>
                      <w:p w14:paraId="29F96A64" w14:textId="77777777" w:rsidR="00FE65E9" w:rsidRDefault="00FE65E9" w:rsidP="00A021F2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360" w:lineRule="auto"/>
                          <w:rPr>
                            <w:rFonts w:ascii="Lato" w:eastAsia="Times New Roman" w:hAnsi="Lato" w:cs="Arial"/>
                            <w:color w:val="444444"/>
                            <w:sz w:val="23"/>
                            <w:szCs w:val="23"/>
                          </w:rPr>
                        </w:pPr>
                        <w:r>
                          <w:rPr>
                            <w:rStyle w:val="Strong"/>
                            <w:rFonts w:ascii="Lato" w:eastAsia="Times New Roman" w:hAnsi="Lato" w:cs="Arial"/>
                            <w:color w:val="444444"/>
                            <w:sz w:val="23"/>
                            <w:szCs w:val="23"/>
                          </w:rPr>
                          <w:t xml:space="preserve">Unified Vision: </w:t>
                        </w:r>
                        <w:r>
                          <w:rPr>
                            <w:rFonts w:ascii="Lato" w:eastAsia="Times New Roman" w:hAnsi="Lato" w:cs="Arial"/>
                            <w:color w:val="444444"/>
                            <w:sz w:val="23"/>
                            <w:szCs w:val="23"/>
                          </w:rPr>
                          <w:t>From students to corporate leaders, this integration supports every facet of the plastics value chain.</w:t>
                        </w:r>
                      </w:p>
                      <w:p w14:paraId="60733A1F" w14:textId="77777777" w:rsidR="00FE65E9" w:rsidRDefault="00FE65E9">
                        <w:pPr>
                          <w:pStyle w:val="NormalWeb"/>
                          <w:spacing w:line="360" w:lineRule="auto"/>
                          <w:rPr>
                            <w:rFonts w:ascii="Lato" w:hAnsi="Lato" w:cs="Arial"/>
                            <w:color w:val="444444"/>
                            <w:sz w:val="23"/>
                            <w:szCs w:val="23"/>
                          </w:rPr>
                        </w:pPr>
                        <w:r>
                          <w:rPr>
                            <w:rFonts w:ascii="Lato" w:hAnsi="Lato" w:cs="Arial"/>
                            <w:color w:val="444444"/>
                            <w:sz w:val="23"/>
                            <w:szCs w:val="23"/>
                          </w:rPr>
                          <w:t>We’re committed to a thoughtful and disciplined process, with the goal of finalizing the agreement by year-end. To support this transition, SPE CEO Pat Farrey will join PLASTICS as Executive Vice President, SPE, and Chief Integration Officer, ensuring continuity and leadership.</w:t>
                        </w:r>
                      </w:p>
                      <w:p w14:paraId="3F898F27" w14:textId="77777777" w:rsidR="00FE65E9" w:rsidRDefault="00FE65E9">
                        <w:pPr>
                          <w:pStyle w:val="NormalWeb"/>
                          <w:spacing w:line="360" w:lineRule="auto"/>
                          <w:rPr>
                            <w:rFonts w:ascii="Lato" w:hAnsi="Lato" w:cs="Arial"/>
                            <w:color w:val="444444"/>
                            <w:sz w:val="23"/>
                            <w:szCs w:val="23"/>
                          </w:rPr>
                        </w:pPr>
                        <w:r>
                          <w:rPr>
                            <w:rFonts w:ascii="Lato" w:hAnsi="Lato" w:cs="Arial"/>
                            <w:color w:val="444444"/>
                            <w:sz w:val="23"/>
                            <w:szCs w:val="23"/>
                          </w:rPr>
                          <w:t> </w:t>
                        </w:r>
                      </w:p>
                      <w:p w14:paraId="1B45A77B" w14:textId="77777777" w:rsidR="00FE65E9" w:rsidRDefault="00FE65E9">
                        <w:pPr>
                          <w:pStyle w:val="NormalWeb"/>
                          <w:spacing w:line="360" w:lineRule="auto"/>
                          <w:rPr>
                            <w:rFonts w:ascii="Lato" w:hAnsi="Lato" w:cs="Arial"/>
                            <w:color w:val="444444"/>
                            <w:sz w:val="23"/>
                            <w:szCs w:val="23"/>
                          </w:rPr>
                        </w:pPr>
                        <w:r>
                          <w:rPr>
                            <w:rFonts w:ascii="Lato" w:hAnsi="Lato" w:cs="Arial"/>
                            <w:color w:val="444444"/>
                            <w:sz w:val="23"/>
                            <w:szCs w:val="23"/>
                          </w:rPr>
                          <w:t xml:space="preserve">We’ve launched a </w:t>
                        </w:r>
                        <w:hyperlink r:id="rId9" w:tgtFrame="_blank" w:history="1">
                          <w:r>
                            <w:rPr>
                              <w:rStyle w:val="Hyperlink"/>
                              <w:rFonts w:ascii="Lato" w:hAnsi="Lato" w:cs="Arial"/>
                              <w:color w:val="CB2027"/>
                              <w:sz w:val="23"/>
                              <w:szCs w:val="23"/>
                            </w:rPr>
                            <w:t>landing page</w:t>
                          </w:r>
                        </w:hyperlink>
                        <w:r>
                          <w:rPr>
                            <w:rFonts w:ascii="Lato" w:hAnsi="Lato" w:cs="Arial"/>
                            <w:color w:val="444444"/>
                            <w:sz w:val="23"/>
                            <w:szCs w:val="23"/>
                          </w:rPr>
                          <w:t> with additional information and answers to key questions, which will be updated as the integration progresses.</w:t>
                        </w:r>
                      </w:p>
                      <w:p w14:paraId="5A36EB21" w14:textId="77777777" w:rsidR="00FE65E9" w:rsidRDefault="00FE65E9">
                        <w:pPr>
                          <w:pStyle w:val="NormalWeb"/>
                          <w:spacing w:line="360" w:lineRule="auto"/>
                          <w:rPr>
                            <w:rFonts w:ascii="Lato" w:hAnsi="Lato" w:cs="Arial"/>
                            <w:color w:val="444444"/>
                            <w:sz w:val="23"/>
                            <w:szCs w:val="23"/>
                          </w:rPr>
                        </w:pPr>
                        <w:r>
                          <w:rPr>
                            <w:rFonts w:ascii="Lato" w:hAnsi="Lato" w:cs="Arial"/>
                            <w:color w:val="444444"/>
                            <w:sz w:val="23"/>
                            <w:szCs w:val="23"/>
                          </w:rPr>
                          <w:t> </w:t>
                        </w:r>
                      </w:p>
                      <w:p w14:paraId="07E73BD7" w14:textId="77777777" w:rsidR="00FE65E9" w:rsidRDefault="00FE65E9">
                        <w:pPr>
                          <w:pStyle w:val="NormalWeb"/>
                          <w:spacing w:line="360" w:lineRule="auto"/>
                          <w:rPr>
                            <w:rFonts w:ascii="Lato" w:hAnsi="Lato" w:cs="Arial"/>
                            <w:color w:val="444444"/>
                            <w:sz w:val="23"/>
                            <w:szCs w:val="23"/>
                          </w:rPr>
                        </w:pPr>
                        <w:r>
                          <w:rPr>
                            <w:rStyle w:val="Strong"/>
                            <w:rFonts w:ascii="Lato" w:hAnsi="Lato" w:cs="Arial"/>
                            <w:color w:val="444444"/>
                            <w:sz w:val="23"/>
                            <w:szCs w:val="23"/>
                          </w:rPr>
                          <w:t>We are better together. And the future of plastics is brighter because of it.</w:t>
                        </w:r>
                      </w:p>
                      <w:p w14:paraId="4CEF5B54" w14:textId="77777777" w:rsidR="00FE65E9" w:rsidRDefault="00FE65E9">
                        <w:pPr>
                          <w:pStyle w:val="NormalWeb"/>
                          <w:spacing w:line="360" w:lineRule="auto"/>
                          <w:rPr>
                            <w:rFonts w:ascii="Lato" w:hAnsi="Lato" w:cs="Arial"/>
                            <w:color w:val="444444"/>
                            <w:sz w:val="23"/>
                            <w:szCs w:val="23"/>
                          </w:rPr>
                        </w:pPr>
                        <w:r>
                          <w:rPr>
                            <w:rFonts w:ascii="Lato" w:hAnsi="Lato" w:cs="Arial"/>
                            <w:color w:val="444444"/>
                            <w:sz w:val="23"/>
                            <w:szCs w:val="23"/>
                          </w:rPr>
                          <w:lastRenderedPageBreak/>
                          <w:t> </w:t>
                        </w:r>
                      </w:p>
                      <w:p w14:paraId="158F9683" w14:textId="77777777" w:rsidR="00FE65E9" w:rsidRDefault="00FE65E9">
                        <w:pPr>
                          <w:pStyle w:val="NormalWeb"/>
                          <w:spacing w:line="360" w:lineRule="auto"/>
                          <w:rPr>
                            <w:rFonts w:ascii="Lato" w:hAnsi="Lato" w:cs="Arial"/>
                            <w:color w:val="444444"/>
                            <w:sz w:val="23"/>
                            <w:szCs w:val="23"/>
                          </w:rPr>
                        </w:pPr>
                        <w:r>
                          <w:rPr>
                            <w:rStyle w:val="Strong"/>
                            <w:rFonts w:ascii="Lato" w:hAnsi="Lato" w:cs="Arial"/>
                            <w:color w:val="444444"/>
                            <w:sz w:val="23"/>
                            <w:szCs w:val="23"/>
                          </w:rPr>
                          <w:t>Matt Seaholm</w:t>
                        </w:r>
                      </w:p>
                      <w:p w14:paraId="408DCFC5" w14:textId="77777777" w:rsidR="00FE65E9" w:rsidRDefault="00FE65E9">
                        <w:pPr>
                          <w:pStyle w:val="NormalWeb"/>
                          <w:spacing w:line="360" w:lineRule="auto"/>
                          <w:rPr>
                            <w:rFonts w:ascii="Lato" w:hAnsi="Lato" w:cs="Arial"/>
                            <w:color w:val="444444"/>
                            <w:sz w:val="23"/>
                            <w:szCs w:val="23"/>
                          </w:rPr>
                        </w:pPr>
                        <w:r>
                          <w:rPr>
                            <w:rFonts w:ascii="Lato" w:hAnsi="Lato" w:cs="Arial"/>
                            <w:color w:val="444444"/>
                            <w:sz w:val="23"/>
                            <w:szCs w:val="23"/>
                          </w:rPr>
                          <w:t>President and CEO</w:t>
                        </w:r>
                      </w:p>
                      <w:p w14:paraId="1B688A8A" w14:textId="77777777" w:rsidR="00FE65E9" w:rsidRDefault="00FE65E9">
                        <w:pPr>
                          <w:pStyle w:val="NormalWeb"/>
                          <w:spacing w:line="360" w:lineRule="auto"/>
                          <w:rPr>
                            <w:rFonts w:ascii="Lato" w:hAnsi="Lato" w:cs="Arial"/>
                            <w:color w:val="444444"/>
                            <w:sz w:val="23"/>
                            <w:szCs w:val="23"/>
                          </w:rPr>
                        </w:pPr>
                        <w:r>
                          <w:rPr>
                            <w:rFonts w:ascii="Lato" w:hAnsi="Lato" w:cs="Arial"/>
                            <w:color w:val="444444"/>
                            <w:sz w:val="23"/>
                            <w:szCs w:val="23"/>
                          </w:rPr>
                          <w:t>Plastics Industry Association</w:t>
                        </w:r>
                      </w:p>
                      <w:p w14:paraId="14979F09" w14:textId="77777777" w:rsidR="00FE65E9" w:rsidRDefault="00FE65E9">
                        <w:pPr>
                          <w:pStyle w:val="NormalWeb"/>
                          <w:spacing w:line="360" w:lineRule="auto"/>
                          <w:rPr>
                            <w:rFonts w:ascii="Lato" w:hAnsi="Lato" w:cs="Arial"/>
                            <w:color w:val="444444"/>
                            <w:sz w:val="23"/>
                            <w:szCs w:val="23"/>
                          </w:rPr>
                        </w:pPr>
                        <w:hyperlink r:id="rId10" w:tgtFrame="_blank" w:history="1">
                          <w:r>
                            <w:rPr>
                              <w:rStyle w:val="Strong"/>
                              <w:rFonts w:ascii="Lato" w:hAnsi="Lato" w:cs="Arial"/>
                              <w:color w:val="CB2027"/>
                              <w:sz w:val="23"/>
                              <w:szCs w:val="23"/>
                            </w:rPr>
                            <w:t>plasticsindustry.org</w:t>
                          </w:r>
                        </w:hyperlink>
                      </w:p>
                      <w:p w14:paraId="17BCDA03" w14:textId="77777777" w:rsidR="00FE65E9" w:rsidRDefault="00FE65E9">
                        <w:pPr>
                          <w:pStyle w:val="NormalWeb"/>
                          <w:spacing w:line="360" w:lineRule="auto"/>
                          <w:rPr>
                            <w:rFonts w:ascii="Lato" w:hAnsi="Lato" w:cs="Arial"/>
                            <w:color w:val="444444"/>
                            <w:sz w:val="23"/>
                            <w:szCs w:val="23"/>
                          </w:rPr>
                        </w:pPr>
                        <w:r>
                          <w:rPr>
                            <w:rFonts w:ascii="Lato" w:hAnsi="Lato" w:cs="Arial"/>
                            <w:color w:val="444444"/>
                            <w:sz w:val="23"/>
                            <w:szCs w:val="23"/>
                          </w:rPr>
                          <w:t> </w:t>
                        </w:r>
                      </w:p>
                    </w:tc>
                  </w:tr>
                </w:tbl>
                <w:p w14:paraId="1CA357DD" w14:textId="77777777" w:rsidR="00FE65E9" w:rsidRDefault="00FE65E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483042F" w14:textId="77777777" w:rsidR="00FE65E9" w:rsidRDefault="00FE65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C736C8B" w14:textId="77777777" w:rsidR="00824214" w:rsidRDefault="00824214"/>
    <w:sectPr w:rsidR="00824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75F9B"/>
    <w:multiLevelType w:val="multilevel"/>
    <w:tmpl w:val="2B92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338709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5E9"/>
    <w:rsid w:val="00586708"/>
    <w:rsid w:val="00824214"/>
    <w:rsid w:val="00FE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18826"/>
  <w15:chartTrackingRefBased/>
  <w15:docId w15:val="{1FB4036E-D9D5-4B7B-A916-87AA9CFB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5E9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6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5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5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5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5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5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5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5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5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5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5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5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5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5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5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5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5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5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E65E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E65E9"/>
  </w:style>
  <w:style w:type="character" w:styleId="Strong">
    <w:name w:val="Strong"/>
    <w:basedOn w:val="DefaultParagraphFont"/>
    <w:uiPriority w:val="22"/>
    <w:qFormat/>
    <w:rsid w:val="00FE65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e.plasticsindustry.org/e3t/Ctc/ZU+113/d10qvp04/MW613xbXcd-W3CNt5B5bYZ-9W8kTzPf5D8gXgN4gTlKl3lYM-W7lCdLW6lZ3n9W2DKD-F3y0Xb-W2XDkr97G4zPSVtrj4D5vBZ9DW430y3k93GXlZW68jr0k30c_qXVCP-4l9kf2KzW4wTtcn78zZhbW2Vm5cT1XBM6KW2BfnWf5JwdMhW3RjskP16tbjlW8FdKtD8pMcL4N85x3v8RP_DvW2MK9jJ5NhP7jW4q7Ydj5mLKvrW2NFTDT2MQlZVW8P4xkX4gPPXjN7Z88m1zSNJkW6Rqvq741156HW4lsbrb5nqdVTW4Z-pCN8WqlHDN41h6Zp9RDtkV_cG4F3WsR1hW5ld_Pv6t7nZ0W46f2K95vjmZ2f7qzNKM0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e.plasticsindustry.org/e3t/Ctc/ZU+113/d10qvp04/MW613xbXcd-W3CNt5B5bYZ-9W8kTzPf5D8gXgN4gTlK23lYM-W6N1vHY6lZ3ptM9n33fL4LqbW1ldfVh5V-3RfW4QG40q1k7VcxW2yxL683Lz4zRW2ZLZF01cfffvW39CKWp1hR9nHW1KgPlC4G1Wz6W4tYbLb32S7HHW4xnXx74kQ5kJW7qkvb82B0YC5VKSvgQ5qTr6MN7kNKrPJz7w5W7YD7m57PbsW1W5s4SZJ61rkz9W6ZbgTy7S7bVLW79_6gB2pvG3xVtPWMt3S6KsMN2H-SY65fFMwW6TDKVJ8GH-TGW2-lwRw3ctwjpW1-tDtc5MPC4TW36fZ6C99GNknf5CC6C8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plasticsindustry.org/e3t/Ctc/ZU+113/d10qvp04/MW613xbXcd-W3CNt5B5bYZ-9W8kTzPf5D8gXgN4gTlKl3lYM-W7lCdLW6lZ3lFW963q_Q16vmLBN4XDyKPPVrRBW7S78-f6XYzb3W3jnf1b4MC6SZM_Gh-Wn7w-mW4hL0DD4hV33rW6J03W546H4nMW5cPHwK4rH28nW1X1KJR85_tDJW1HJ-GS40sDtCVYjsMv92-7yDW1G9p946lMdR0W1M36Tr2P-g6QVTVsd95ZkdQFW8B23kX8xvB5vW2LCfj24G1RBnW13CDmz8ZZHnbN8G1Xg1psh9vW93WBK25Q1dwWW1Gzk6y5ZvZQ6W5XsRTB95rht2W6ZcV_x4fWj2cW4tKZpt8fTgMwW2WT_Fz6c3zNsdP6Dx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Hoop</dc:creator>
  <cp:keywords/>
  <dc:description/>
  <cp:lastModifiedBy>Chuck Hoop</cp:lastModifiedBy>
  <cp:revision>1</cp:revision>
  <dcterms:created xsi:type="dcterms:W3CDTF">2025-10-02T15:13:00Z</dcterms:created>
  <dcterms:modified xsi:type="dcterms:W3CDTF">2025-10-02T15:13:00Z</dcterms:modified>
</cp:coreProperties>
</file>