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2E8F" w14:textId="77777777" w:rsidR="00EA41B8" w:rsidRDefault="00CC5E10">
      <w:pPr>
        <w:spacing w:before="100" w:line="446" w:lineRule="auto"/>
        <w:ind w:left="2456" w:right="470" w:hanging="1075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052F12" wp14:editId="0F052F13">
                <wp:simplePos x="0" y="0"/>
                <wp:positionH relativeFrom="page">
                  <wp:posOffset>7698987</wp:posOffset>
                </wp:positionH>
                <wp:positionV relativeFrom="page">
                  <wp:posOffset>5707101</wp:posOffset>
                </wp:positionV>
                <wp:extent cx="1270" cy="733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3425">
                              <a:moveTo>
                                <a:pt x="0" y="7328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B95E8" id="Graphic 1" o:spid="_x0000_s1026" style="position:absolute;margin-left:606.2pt;margin-top:449.4pt;width:.1pt;height:5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" path="m,732849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052F14" wp14:editId="0F052F15">
                <wp:simplePos x="0" y="0"/>
                <wp:positionH relativeFrom="page">
                  <wp:posOffset>7698987</wp:posOffset>
                </wp:positionH>
                <wp:positionV relativeFrom="page">
                  <wp:posOffset>7282729</wp:posOffset>
                </wp:positionV>
                <wp:extent cx="1270" cy="4400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0055">
                              <a:moveTo>
                                <a:pt x="0" y="4397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F439" id="Graphic 2" o:spid="_x0000_s1026" style="position:absolute;margin-left:606.2pt;margin-top:573.45pt;width:.1pt;height:34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" path="m,439709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  <w:sz w:val="26"/>
        </w:rPr>
        <w:t>Cass County Community Services-3</w:t>
      </w:r>
      <w:r>
        <w:rPr>
          <w:w w:val="105"/>
          <w:sz w:val="26"/>
          <w:vertAlign w:val="superscript"/>
        </w:rPr>
        <w:t>rd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floor, courthouse General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Relief aka General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Assistance</w:t>
      </w:r>
    </w:p>
    <w:p w14:paraId="0F052E90" w14:textId="77777777" w:rsidR="00EA41B8" w:rsidRDefault="00CC5E10">
      <w:pPr>
        <w:pStyle w:val="ListParagraph"/>
        <w:numPr>
          <w:ilvl w:val="0"/>
          <w:numId w:val="2"/>
        </w:numPr>
        <w:tabs>
          <w:tab w:val="left" w:pos="813"/>
        </w:tabs>
        <w:spacing w:line="319" w:lineRule="auto"/>
        <w:ind w:right="79" w:hanging="364"/>
        <w:rPr>
          <w:sz w:val="26"/>
        </w:rPr>
      </w:pPr>
      <w:r>
        <w:rPr>
          <w:w w:val="105"/>
          <w:sz w:val="26"/>
        </w:rPr>
        <w:t>What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general</w:t>
      </w:r>
      <w:r>
        <w:rPr>
          <w:spacing w:val="-25"/>
          <w:w w:val="105"/>
          <w:sz w:val="26"/>
        </w:rPr>
        <w:t xml:space="preserve"> </w:t>
      </w:r>
      <w:r>
        <w:rPr>
          <w:w w:val="105"/>
          <w:sz w:val="26"/>
        </w:rPr>
        <w:t>relief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assistance?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Cass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County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General</w:t>
      </w:r>
      <w:r>
        <w:rPr>
          <w:spacing w:val="-23"/>
          <w:w w:val="105"/>
          <w:sz w:val="26"/>
        </w:rPr>
        <w:t xml:space="preserve"> </w:t>
      </w:r>
      <w:r>
        <w:rPr>
          <w:w w:val="105"/>
          <w:sz w:val="26"/>
        </w:rPr>
        <w:t>Relief Assistance shall</w:t>
      </w:r>
      <w:r>
        <w:rPr>
          <w:spacing w:val="-40"/>
          <w:w w:val="105"/>
          <w:sz w:val="26"/>
        </w:rPr>
        <w:t xml:space="preserve"> </w:t>
      </w:r>
      <w:r>
        <w:rPr>
          <w:w w:val="105"/>
          <w:sz w:val="26"/>
        </w:rPr>
        <w:t>be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provided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residents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23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county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as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mandated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by the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Code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Iowa,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Section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252.25.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The purpose and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policy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such provisions of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relief,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where appropriate, is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to direct the applicant in removing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barriers to self-sufficiency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and economic self-support to prevent,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reduce,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or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eliminate dependency. It is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not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intended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to be,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nor shall</w:t>
      </w:r>
      <w:r>
        <w:rPr>
          <w:spacing w:val="-31"/>
          <w:w w:val="105"/>
          <w:sz w:val="26"/>
        </w:rPr>
        <w:t xml:space="preserve"> </w:t>
      </w:r>
      <w:r>
        <w:rPr>
          <w:w w:val="105"/>
          <w:sz w:val="26"/>
        </w:rPr>
        <w:t>it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be,</w:t>
      </w:r>
      <w:r>
        <w:rPr>
          <w:spacing w:val="-14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an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ongoing</w:t>
      </w:r>
      <w:proofErr w:type="gramEnd"/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support (we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may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assist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two times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per year,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 xml:space="preserve">but not </w:t>
      </w:r>
      <w:proofErr w:type="gramStart"/>
      <w:r>
        <w:rPr>
          <w:w w:val="105"/>
          <w:sz w:val="26"/>
        </w:rPr>
        <w:t>back to back</w:t>
      </w:r>
      <w:proofErr w:type="gramEnd"/>
      <w:r>
        <w:rPr>
          <w:w w:val="105"/>
          <w:sz w:val="26"/>
        </w:rPr>
        <w:t xml:space="preserve"> months).</w:t>
      </w:r>
    </w:p>
    <w:p w14:paraId="0F052E91" w14:textId="77777777" w:rsidR="00EA41B8" w:rsidRDefault="00CC5E10">
      <w:pPr>
        <w:pStyle w:val="ListParagraph"/>
        <w:numPr>
          <w:ilvl w:val="0"/>
          <w:numId w:val="2"/>
        </w:numPr>
        <w:tabs>
          <w:tab w:val="left" w:pos="806"/>
        </w:tabs>
        <w:spacing w:line="319" w:lineRule="auto"/>
        <w:ind w:left="806" w:right="212" w:hanging="350"/>
        <w:rPr>
          <w:sz w:val="26"/>
        </w:rPr>
      </w:pPr>
      <w:r>
        <w:rPr>
          <w:w w:val="105"/>
          <w:sz w:val="26"/>
        </w:rPr>
        <w:t>Who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qualifies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for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general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relief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assistance: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Cass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County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General</w:t>
      </w:r>
      <w:r>
        <w:rPr>
          <w:spacing w:val="-28"/>
          <w:w w:val="105"/>
          <w:sz w:val="26"/>
        </w:rPr>
        <w:t xml:space="preserve"> </w:t>
      </w:r>
      <w:r>
        <w:rPr>
          <w:w w:val="105"/>
          <w:sz w:val="26"/>
        </w:rPr>
        <w:t>Relief Assistance</w:t>
      </w:r>
      <w:r>
        <w:rPr>
          <w:spacing w:val="-9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provides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assistance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proofErr w:type="gramEnd"/>
      <w:r>
        <w:rPr>
          <w:w w:val="105"/>
          <w:sz w:val="26"/>
        </w:rPr>
        <w:t xml:space="preserve"> residents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(as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defined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by</w:t>
      </w:r>
      <w:r>
        <w:rPr>
          <w:spacing w:val="-27"/>
          <w:w w:val="105"/>
          <w:sz w:val="26"/>
        </w:rPr>
        <w:t xml:space="preserve"> </w:t>
      </w:r>
      <w:r>
        <w:rPr>
          <w:w w:val="105"/>
          <w:sz w:val="26"/>
        </w:rPr>
        <w:t>Iowa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Code 225C.61) of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Cass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County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who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are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needy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20"/>
          <w:w w:val="105"/>
          <w:sz w:val="26"/>
        </w:rPr>
        <w:t xml:space="preserve"> </w:t>
      </w:r>
      <w:r>
        <w:rPr>
          <w:w w:val="105"/>
          <w:sz w:val="26"/>
        </w:rPr>
        <w:t>poor and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-26"/>
          <w:w w:val="105"/>
          <w:sz w:val="26"/>
        </w:rPr>
        <w:t xml:space="preserve"> </w:t>
      </w:r>
      <w:r>
        <w:rPr>
          <w:w w:val="105"/>
          <w:sz w:val="26"/>
        </w:rPr>
        <w:t>need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of immediate assistance and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who cannot obtain assistance from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any other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source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(we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are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funder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last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resort).</w:t>
      </w:r>
      <w:r>
        <w:rPr>
          <w:spacing w:val="-20"/>
          <w:w w:val="105"/>
          <w:sz w:val="26"/>
        </w:rPr>
        <w:t xml:space="preserve"> </w:t>
      </w:r>
      <w:r>
        <w:rPr>
          <w:w w:val="105"/>
          <w:sz w:val="26"/>
        </w:rPr>
        <w:t>They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must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be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at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least</w:t>
      </w:r>
      <w:r>
        <w:rPr>
          <w:spacing w:val="-20"/>
          <w:w w:val="105"/>
          <w:sz w:val="26"/>
        </w:rPr>
        <w:t xml:space="preserve"> </w:t>
      </w:r>
      <w:r>
        <w:rPr>
          <w:w w:val="105"/>
          <w:sz w:val="26"/>
        </w:rPr>
        <w:t>18 years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age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26"/>
          <w:w w:val="105"/>
          <w:sz w:val="26"/>
        </w:rPr>
        <w:t xml:space="preserve"> </w:t>
      </w:r>
      <w:r>
        <w:rPr>
          <w:w w:val="105"/>
          <w:sz w:val="26"/>
        </w:rPr>
        <w:t>meet current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income and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resource guidelines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(150% federal poverty level).</w:t>
      </w:r>
    </w:p>
    <w:p w14:paraId="0F052E92" w14:textId="77777777" w:rsidR="00EA41B8" w:rsidRDefault="00CC5E10">
      <w:pPr>
        <w:pStyle w:val="ListParagraph"/>
        <w:numPr>
          <w:ilvl w:val="0"/>
          <w:numId w:val="2"/>
        </w:numPr>
        <w:tabs>
          <w:tab w:val="left" w:pos="806"/>
        </w:tabs>
        <w:spacing w:line="319" w:lineRule="auto"/>
        <w:ind w:left="806" w:right="15" w:hanging="354"/>
        <w:rPr>
          <w:sz w:val="26"/>
        </w:rPr>
      </w:pPr>
      <w:r>
        <w:rPr>
          <w:w w:val="105"/>
          <w:sz w:val="26"/>
        </w:rPr>
        <w:t>What</w:t>
      </w:r>
      <w:r>
        <w:rPr>
          <w:spacing w:val="-19"/>
          <w:w w:val="105"/>
          <w:sz w:val="26"/>
        </w:rPr>
        <w:t xml:space="preserve"> </w:t>
      </w:r>
      <w:r>
        <w:rPr>
          <w:w w:val="105"/>
          <w:sz w:val="26"/>
        </w:rPr>
        <w:t>services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are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available?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Assistance may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be</w:t>
      </w:r>
      <w:r>
        <w:rPr>
          <w:spacing w:val="-20"/>
          <w:w w:val="105"/>
          <w:sz w:val="26"/>
        </w:rPr>
        <w:t xml:space="preserve"> </w:t>
      </w:r>
      <w:r>
        <w:rPr>
          <w:w w:val="105"/>
          <w:sz w:val="26"/>
        </w:rPr>
        <w:t>provided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for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rent,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utility shut-off notices,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or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indigent cremation.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A</w:t>
      </w:r>
      <w:r>
        <w:rPr>
          <w:spacing w:val="-29"/>
          <w:w w:val="105"/>
          <w:sz w:val="26"/>
        </w:rPr>
        <w:t xml:space="preserve"> </w:t>
      </w:r>
      <w:r>
        <w:rPr>
          <w:w w:val="105"/>
          <w:sz w:val="26"/>
        </w:rPr>
        <w:t>voucher system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utilized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with direct payment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to the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vendor,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never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cash.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We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assist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budgeting, completing DHHS applications, phone calls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to Social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Security to start the application process, apps for SIRHA, rental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list,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local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apartment applications, to name a few.</w:t>
      </w:r>
    </w:p>
    <w:p w14:paraId="0F052E93" w14:textId="77777777" w:rsidR="00EA41B8" w:rsidRDefault="00EA41B8">
      <w:pPr>
        <w:pStyle w:val="ListParagraph"/>
        <w:spacing w:line="319" w:lineRule="auto"/>
        <w:rPr>
          <w:sz w:val="26"/>
        </w:rPr>
        <w:sectPr w:rsidR="00EA41B8">
          <w:type w:val="continuous"/>
          <w:pgSz w:w="12270" w:h="15840"/>
          <w:pgMar w:top="1300" w:right="1559" w:bottom="280" w:left="1275" w:header="720" w:footer="720" w:gutter="0"/>
          <w:cols w:space="720"/>
        </w:sectPr>
      </w:pPr>
    </w:p>
    <w:p w14:paraId="0F052E94" w14:textId="77777777" w:rsidR="00EA41B8" w:rsidRDefault="00CC5E10">
      <w:pPr>
        <w:pStyle w:val="BodyText"/>
        <w:spacing w:before="78" w:line="307" w:lineRule="auto"/>
        <w:ind w:left="56" w:right="87" w:hanging="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F052F16" wp14:editId="0F052F17">
                <wp:simplePos x="0" y="0"/>
                <wp:positionH relativeFrom="page">
                  <wp:posOffset>7689821</wp:posOffset>
                </wp:positionH>
                <wp:positionV relativeFrom="page">
                  <wp:posOffset>7410977</wp:posOffset>
                </wp:positionV>
                <wp:extent cx="1270" cy="495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5300">
                              <a:moveTo>
                                <a:pt x="0" y="4946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C209" id="Graphic 3" o:spid="_x0000_s1026" style="position:absolute;margin-left:605.5pt;margin-top:583.55pt;width:.1pt;height:3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" path="m,494673l,e" filled="f" strokeweight=".1273mm">
                <v:path arrowok="t"/>
                <w10:wrap anchorx="page" anchory="page"/>
              </v:shape>
            </w:pict>
          </mc:Fallback>
        </mc:AlternateContent>
      </w:r>
      <w:r>
        <w:t>I</w:t>
      </w:r>
      <w:r>
        <w:rPr>
          <w:spacing w:val="-17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to think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Relief office as</w:t>
      </w:r>
      <w:r>
        <w:rPr>
          <w:spacing w:val="-8"/>
        </w:rPr>
        <w:t xml:space="preserve"> </w:t>
      </w:r>
      <w:r>
        <w:t>the central</w:t>
      </w:r>
      <w:r>
        <w:rPr>
          <w:spacing w:val="-11"/>
        </w:rPr>
        <w:t xml:space="preserve"> </w:t>
      </w:r>
      <w:r>
        <w:t>hub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wheel</w:t>
      </w:r>
      <w:proofErr w:type="gramEnd"/>
      <w:r>
        <w:rPr>
          <w:spacing w:val="-2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 xml:space="preserve">make referrals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many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other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entities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community, assist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applications,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fax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charge,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etc.</w:t>
      </w:r>
    </w:p>
    <w:p w14:paraId="0F052E95" w14:textId="77777777" w:rsidR="00EA41B8" w:rsidRDefault="00CC5E10">
      <w:pPr>
        <w:pStyle w:val="BodyText"/>
        <w:spacing w:before="160" w:line="312" w:lineRule="auto"/>
        <w:ind w:left="46" w:right="87" w:firstLine="11"/>
      </w:pPr>
      <w:r>
        <w:rPr>
          <w:spacing w:val="-2"/>
          <w:w w:val="105"/>
        </w:rPr>
        <w:t>Ministerial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Association-referrals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funneled through the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GA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purposes/collaboration.</w:t>
      </w:r>
      <w:r>
        <w:rPr>
          <w:spacing w:val="-17"/>
          <w:w w:val="105"/>
        </w:rPr>
        <w:t xml:space="preserve"> </w:t>
      </w:r>
      <w:r>
        <w:rPr>
          <w:w w:val="105"/>
        </w:rPr>
        <w:t>Ministerial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28"/>
          <w:w w:val="105"/>
        </w:rPr>
        <w:t xml:space="preserve"> </w:t>
      </w:r>
      <w:r>
        <w:rPr>
          <w:w w:val="105"/>
        </w:rPr>
        <w:t>pay</w:t>
      </w:r>
      <w:r>
        <w:rPr>
          <w:spacing w:val="-22"/>
          <w:w w:val="105"/>
        </w:rPr>
        <w:t xml:space="preserve"> </w:t>
      </w:r>
      <w:r>
        <w:rPr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w w:val="105"/>
        </w:rPr>
        <w:t>1</w:t>
      </w:r>
      <w:proofErr w:type="spellStart"/>
      <w:r>
        <w:rPr>
          <w:w w:val="105"/>
          <w:position w:val="7"/>
          <w:sz w:val="13"/>
        </w:rPr>
        <w:t>st</w:t>
      </w:r>
      <w:proofErr w:type="spellEnd"/>
      <w:r>
        <w:rPr>
          <w:spacing w:val="20"/>
          <w:w w:val="105"/>
          <w:position w:val="7"/>
          <w:sz w:val="13"/>
        </w:rPr>
        <w:t xml:space="preserve"> </w:t>
      </w:r>
      <w:proofErr w:type="spellStart"/>
      <w:r>
        <w:rPr>
          <w:w w:val="105"/>
        </w:rPr>
        <w:t>mo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rent</w:t>
      </w:r>
      <w:r>
        <w:rPr>
          <w:spacing w:val="-17"/>
          <w:w w:val="105"/>
        </w:rPr>
        <w:t xml:space="preserve"> </w:t>
      </w:r>
      <w:r>
        <w:rPr>
          <w:w w:val="105"/>
        </w:rPr>
        <w:t>&amp;/or</w:t>
      </w:r>
      <w:r>
        <w:rPr>
          <w:spacing w:val="-13"/>
          <w:w w:val="105"/>
        </w:rPr>
        <w:t xml:space="preserve"> </w:t>
      </w:r>
      <w:r>
        <w:rPr>
          <w:w w:val="105"/>
        </w:rPr>
        <w:t>deposits (rental/utilities)</w:t>
      </w:r>
      <w:r>
        <w:rPr>
          <w:spacing w:val="-21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17"/>
          <w:w w:val="105"/>
        </w:rPr>
        <w:t xml:space="preserve"> </w:t>
      </w:r>
      <w:r>
        <w:rPr>
          <w:w w:val="105"/>
        </w:rPr>
        <w:t>requests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aren't</w:t>
      </w:r>
      <w:r>
        <w:rPr>
          <w:spacing w:val="-15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through</w:t>
      </w:r>
      <w:r>
        <w:rPr>
          <w:spacing w:val="-17"/>
          <w:w w:val="105"/>
        </w:rPr>
        <w:t xml:space="preserve"> </w:t>
      </w:r>
      <w:r>
        <w:rPr>
          <w:w w:val="105"/>
        </w:rPr>
        <w:t>GA.</w:t>
      </w:r>
    </w:p>
    <w:p w14:paraId="0F052E96" w14:textId="77777777" w:rsidR="00EA41B8" w:rsidRDefault="00CC5E10">
      <w:pPr>
        <w:pStyle w:val="BodyText"/>
        <w:spacing w:before="151" w:line="314" w:lineRule="auto"/>
        <w:ind w:left="50" w:right="470" w:hanging="3"/>
      </w:pPr>
      <w:r>
        <w:t>Cass Health-340B medication program, volunteer drivers,</w:t>
      </w:r>
      <w:r>
        <w:rPr>
          <w:spacing w:val="-1"/>
        </w:rPr>
        <w:t xml:space="preserve"> </w:t>
      </w:r>
      <w:r>
        <w:t xml:space="preserve">diapers, SHIIP volunteers, in </w:t>
      </w:r>
      <w:r>
        <w:rPr>
          <w:w w:val="105"/>
        </w:rPr>
        <w:t>communication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discharge</w:t>
      </w:r>
      <w:r>
        <w:rPr>
          <w:spacing w:val="-10"/>
          <w:w w:val="105"/>
        </w:rPr>
        <w:t xml:space="preserve"> </w:t>
      </w:r>
      <w:r>
        <w:rPr>
          <w:w w:val="105"/>
        </w:rPr>
        <w:t>planners/social</w:t>
      </w:r>
      <w:r>
        <w:rPr>
          <w:spacing w:val="-37"/>
          <w:w w:val="105"/>
        </w:rPr>
        <w:t xml:space="preserve"> </w:t>
      </w:r>
      <w:r>
        <w:rPr>
          <w:w w:val="105"/>
        </w:rPr>
        <w:t>workers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various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</w:p>
    <w:p w14:paraId="0F052E97" w14:textId="77777777" w:rsidR="00EA41B8" w:rsidRDefault="00CC5E10">
      <w:pPr>
        <w:pStyle w:val="BodyText"/>
        <w:spacing w:before="151" w:line="451" w:lineRule="auto"/>
        <w:ind w:left="45" w:right="1055" w:hanging="3"/>
      </w:pPr>
      <w:r>
        <w:rPr>
          <w:w w:val="105"/>
        </w:rPr>
        <w:t>West</w:t>
      </w:r>
      <w:r>
        <w:rPr>
          <w:spacing w:val="-17"/>
          <w:w w:val="105"/>
        </w:rPr>
        <w:t xml:space="preserve"> </w:t>
      </w:r>
      <w:r>
        <w:rPr>
          <w:w w:val="105"/>
        </w:rPr>
        <w:t>Central</w:t>
      </w:r>
      <w:r>
        <w:rPr>
          <w:spacing w:val="-39"/>
          <w:w w:val="105"/>
        </w:rPr>
        <w:t xml:space="preserve"> </w:t>
      </w:r>
      <w:r>
        <w:rPr>
          <w:w w:val="105"/>
        </w:rPr>
        <w:t>Community</w:t>
      </w:r>
      <w:r>
        <w:rPr>
          <w:spacing w:val="-17"/>
          <w:w w:val="105"/>
        </w:rPr>
        <w:t xml:space="preserve"> </w:t>
      </w:r>
      <w:r>
        <w:rPr>
          <w:w w:val="105"/>
        </w:rPr>
        <w:t>Action-</w:t>
      </w:r>
      <w:proofErr w:type="spellStart"/>
      <w:r>
        <w:rPr>
          <w:w w:val="105"/>
        </w:rPr>
        <w:t>Liheap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WIG</w:t>
      </w:r>
      <w:r>
        <w:rPr>
          <w:spacing w:val="-17"/>
          <w:w w:val="105"/>
        </w:rPr>
        <w:t xml:space="preserve"> </w:t>
      </w:r>
      <w:r>
        <w:rPr>
          <w:w w:val="105"/>
        </w:rPr>
        <w:t>apps,</w:t>
      </w:r>
      <w:r>
        <w:rPr>
          <w:spacing w:val="-20"/>
          <w:w w:val="105"/>
        </w:rPr>
        <w:t xml:space="preserve"> </w:t>
      </w:r>
      <w:r>
        <w:rPr>
          <w:w w:val="105"/>
        </w:rPr>
        <w:t>utilities</w:t>
      </w:r>
      <w:r>
        <w:rPr>
          <w:spacing w:val="-17"/>
          <w:w w:val="105"/>
        </w:rPr>
        <w:t xml:space="preserve"> </w:t>
      </w:r>
      <w:r>
        <w:rPr>
          <w:w w:val="105"/>
        </w:rPr>
        <w:t>(when$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available) Iowa Works-jobs/unemployment applications</w:t>
      </w:r>
    </w:p>
    <w:p w14:paraId="0F052E98" w14:textId="77777777" w:rsidR="00EA41B8" w:rsidRDefault="00CC5E10">
      <w:pPr>
        <w:pStyle w:val="BodyText"/>
        <w:spacing w:before="8" w:line="451" w:lineRule="auto"/>
        <w:ind w:left="46" w:right="1401" w:firstLine="3"/>
      </w:pPr>
      <w:r>
        <w:rPr>
          <w:w w:val="105"/>
        </w:rPr>
        <w:t>DHHS-applications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food,</w:t>
      </w:r>
      <w:r>
        <w:rPr>
          <w:spacing w:val="-6"/>
          <w:w w:val="105"/>
        </w:rPr>
        <w:t xml:space="preserve"> </w:t>
      </w:r>
      <w:r>
        <w:rPr>
          <w:w w:val="105"/>
        </w:rPr>
        <w:t>medical, childcare &amp;</w:t>
      </w:r>
      <w:r>
        <w:rPr>
          <w:spacing w:val="-21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Investment Plan </w:t>
      </w:r>
      <w:r>
        <w:rPr>
          <w:spacing w:val="-2"/>
          <w:w w:val="105"/>
        </w:rPr>
        <w:t>APD-Salvation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Army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$--bus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tickets, food,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motel,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gas,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clothing/home supplies</w:t>
      </w:r>
    </w:p>
    <w:p w14:paraId="0F052E99" w14:textId="77777777" w:rsidR="00EA41B8" w:rsidRDefault="00CC5E10">
      <w:pPr>
        <w:pStyle w:val="BodyText"/>
        <w:spacing w:before="9"/>
        <w:ind w:left="42"/>
      </w:pPr>
      <w:r>
        <w:rPr>
          <w:w w:val="105"/>
        </w:rPr>
        <w:t>Social</w:t>
      </w:r>
      <w:r>
        <w:rPr>
          <w:spacing w:val="-34"/>
          <w:w w:val="105"/>
        </w:rPr>
        <w:t xml:space="preserve"> </w:t>
      </w:r>
      <w:r>
        <w:rPr>
          <w:w w:val="105"/>
        </w:rPr>
        <w:t>Security</w:t>
      </w:r>
      <w:r>
        <w:rPr>
          <w:spacing w:val="-19"/>
          <w:w w:val="105"/>
        </w:rPr>
        <w:t xml:space="preserve"> </w:t>
      </w:r>
      <w:r>
        <w:rPr>
          <w:w w:val="105"/>
        </w:rPr>
        <w:t>Administration-applications,</w:t>
      </w:r>
      <w:r>
        <w:rPr>
          <w:spacing w:val="-18"/>
          <w:w w:val="105"/>
        </w:rPr>
        <w:t xml:space="preserve"> </w:t>
      </w:r>
      <w:r>
        <w:rPr>
          <w:w w:val="105"/>
        </w:rPr>
        <w:t>phone</w:t>
      </w:r>
      <w:r>
        <w:rPr>
          <w:spacing w:val="-17"/>
          <w:w w:val="105"/>
        </w:rPr>
        <w:t xml:space="preserve"> </w:t>
      </w:r>
      <w:r>
        <w:rPr>
          <w:w w:val="105"/>
        </w:rPr>
        <w:t>calls,</w:t>
      </w:r>
      <w:r>
        <w:rPr>
          <w:spacing w:val="-21"/>
          <w:w w:val="105"/>
        </w:rPr>
        <w:t xml:space="preserve"> </w:t>
      </w:r>
      <w:r>
        <w:rPr>
          <w:w w:val="105"/>
        </w:rPr>
        <w:t>appeal</w:t>
      </w:r>
      <w:r>
        <w:rPr>
          <w:spacing w:val="-22"/>
          <w:w w:val="105"/>
        </w:rPr>
        <w:t xml:space="preserve"> </w:t>
      </w:r>
      <w:r>
        <w:rPr>
          <w:w w:val="105"/>
        </w:rPr>
        <w:t>process,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support</w:t>
      </w:r>
    </w:p>
    <w:p w14:paraId="0F052E9A" w14:textId="77777777" w:rsidR="00EA41B8" w:rsidRDefault="00CC5E10">
      <w:pPr>
        <w:pStyle w:val="BodyText"/>
        <w:spacing w:before="233" w:line="314" w:lineRule="auto"/>
        <w:ind w:left="43" w:right="470" w:hanging="3"/>
      </w:pPr>
      <w:r>
        <w:rPr>
          <w:w w:val="105"/>
        </w:rPr>
        <w:t>Catholic Charities-domestic</w:t>
      </w:r>
      <w:r>
        <w:rPr>
          <w:spacing w:val="-1"/>
          <w:w w:val="105"/>
        </w:rPr>
        <w:t xml:space="preserve"> </w:t>
      </w:r>
      <w:r>
        <w:rPr>
          <w:w w:val="105"/>
        </w:rPr>
        <w:t>abuse situations-shelter,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rent, utilities, budgeting, </w:t>
      </w:r>
      <w:r>
        <w:rPr>
          <w:spacing w:val="-2"/>
          <w:w w:val="105"/>
        </w:rPr>
        <w:t>counseling</w:t>
      </w:r>
    </w:p>
    <w:p w14:paraId="0F052E9B" w14:textId="77777777" w:rsidR="00EA41B8" w:rsidRDefault="00CC5E10">
      <w:pPr>
        <w:pStyle w:val="BodyText"/>
        <w:spacing w:before="151" w:line="307" w:lineRule="auto"/>
        <w:ind w:left="42" w:right="732" w:hanging="1"/>
      </w:pPr>
      <w:r>
        <w:t>Zion</w:t>
      </w:r>
      <w:r>
        <w:rPr>
          <w:spacing w:val="-16"/>
        </w:rPr>
        <w:t xml:space="preserve"> </w:t>
      </w:r>
      <w:r>
        <w:t>Integrated</w:t>
      </w:r>
      <w:r>
        <w:rPr>
          <w:spacing w:val="-10"/>
        </w:rPr>
        <w:t xml:space="preserve"> </w:t>
      </w:r>
      <w:r>
        <w:t>BH,</w:t>
      </w:r>
      <w:r>
        <w:rPr>
          <w:spacing w:val="-25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Place,</w:t>
      </w:r>
      <w:r>
        <w:rPr>
          <w:spacing w:val="-9"/>
        </w:rPr>
        <w:t xml:space="preserve"> </w:t>
      </w:r>
      <w:r>
        <w:t>Full</w:t>
      </w:r>
      <w:r>
        <w:rPr>
          <w:spacing w:val="-28"/>
        </w:rPr>
        <w:t xml:space="preserve"> </w:t>
      </w:r>
      <w:r>
        <w:t>Circle</w:t>
      </w:r>
      <w:r>
        <w:rPr>
          <w:spacing w:val="-17"/>
        </w:rPr>
        <w:t xml:space="preserve"> </w:t>
      </w:r>
      <w:r>
        <w:t>Therapy,</w:t>
      </w:r>
      <w:r>
        <w:rPr>
          <w:spacing w:val="-3"/>
        </w:rPr>
        <w:t xml:space="preserve"> </w:t>
      </w:r>
      <w:r>
        <w:t>plus</w:t>
      </w:r>
      <w:r>
        <w:rPr>
          <w:spacing w:val="-18"/>
        </w:rPr>
        <w:t xml:space="preserve"> </w:t>
      </w:r>
      <w:r>
        <w:t>several</w:t>
      </w:r>
      <w:r>
        <w:rPr>
          <w:spacing w:val="-16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 xml:space="preserve">in </w:t>
      </w:r>
      <w:r>
        <w:rPr>
          <w:w w:val="105"/>
        </w:rPr>
        <w:t>town-outpatient</w:t>
      </w:r>
      <w:r>
        <w:rPr>
          <w:spacing w:val="-15"/>
          <w:w w:val="105"/>
        </w:rPr>
        <w:t xml:space="preserve"> </w:t>
      </w:r>
      <w:r>
        <w:rPr>
          <w:w w:val="105"/>
        </w:rPr>
        <w:t>counseling/medication</w:t>
      </w:r>
      <w:r>
        <w:rPr>
          <w:spacing w:val="-9"/>
          <w:w w:val="105"/>
        </w:rPr>
        <w:t xml:space="preserve"> </w:t>
      </w:r>
      <w:r>
        <w:rPr>
          <w:w w:val="105"/>
        </w:rPr>
        <w:t>management</w:t>
      </w:r>
    </w:p>
    <w:p w14:paraId="0F052E9C" w14:textId="77777777" w:rsidR="00EA41B8" w:rsidRDefault="00CC5E10">
      <w:pPr>
        <w:pStyle w:val="BodyText"/>
        <w:spacing w:before="160"/>
        <w:ind w:left="43"/>
      </w:pPr>
      <w:r>
        <w:rPr>
          <w:spacing w:val="6"/>
        </w:rPr>
        <w:t>Local</w:t>
      </w:r>
      <w:r>
        <w:rPr>
          <w:spacing w:val="-14"/>
        </w:rPr>
        <w:t xml:space="preserve"> </w:t>
      </w:r>
      <w:r>
        <w:rPr>
          <w:spacing w:val="6"/>
        </w:rPr>
        <w:t>thrift</w:t>
      </w:r>
      <w:r>
        <w:rPr>
          <w:spacing w:val="33"/>
        </w:rPr>
        <w:t xml:space="preserve"> </w:t>
      </w:r>
      <w:r>
        <w:rPr>
          <w:spacing w:val="6"/>
        </w:rPr>
        <w:t>stores-clothing/household</w:t>
      </w:r>
      <w:r>
        <w:rPr>
          <w:spacing w:val="13"/>
        </w:rPr>
        <w:t xml:space="preserve"> </w:t>
      </w:r>
      <w:r>
        <w:rPr>
          <w:spacing w:val="-2"/>
        </w:rPr>
        <w:t>items</w:t>
      </w:r>
    </w:p>
    <w:p w14:paraId="0F052E9D" w14:textId="77777777" w:rsidR="00EA41B8" w:rsidRDefault="00CC5E10">
      <w:pPr>
        <w:pStyle w:val="BodyText"/>
        <w:spacing w:before="240"/>
        <w:ind w:left="44"/>
      </w:pPr>
      <w:r>
        <w:rPr>
          <w:w w:val="105"/>
        </w:rPr>
        <w:t>Various</w:t>
      </w:r>
      <w:r>
        <w:rPr>
          <w:spacing w:val="3"/>
          <w:w w:val="105"/>
        </w:rPr>
        <w:t xml:space="preserve"> </w:t>
      </w:r>
      <w:r>
        <w:rPr>
          <w:w w:val="105"/>
        </w:rPr>
        <w:t>churches-household</w:t>
      </w:r>
      <w:r>
        <w:rPr>
          <w:spacing w:val="-32"/>
          <w:w w:val="105"/>
        </w:rPr>
        <w:t xml:space="preserve"> </w:t>
      </w:r>
      <w:r>
        <w:rPr>
          <w:w w:val="105"/>
        </w:rPr>
        <w:t>items,</w:t>
      </w:r>
      <w:r>
        <w:rPr>
          <w:spacing w:val="-18"/>
          <w:w w:val="105"/>
        </w:rPr>
        <w:t xml:space="preserve"> </w:t>
      </w:r>
      <w:r>
        <w:rPr>
          <w:w w:val="105"/>
        </w:rPr>
        <w:t>furniture,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requests</w:t>
      </w:r>
    </w:p>
    <w:p w14:paraId="0F052E9E" w14:textId="77777777" w:rsidR="00EA41B8" w:rsidRDefault="00CC5E10">
      <w:pPr>
        <w:pStyle w:val="BodyText"/>
        <w:spacing w:before="233" w:line="458" w:lineRule="auto"/>
        <w:ind w:left="41" w:right="206"/>
      </w:pPr>
      <w:r>
        <w:rPr>
          <w:spacing w:val="-2"/>
          <w:w w:val="105"/>
        </w:rPr>
        <w:t>Rent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reimbursement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forms-annual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applications in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Jan/Feb,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elderly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disabled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folks </w:t>
      </w:r>
      <w:r>
        <w:rPr>
          <w:w w:val="105"/>
        </w:rPr>
        <w:t>Free phone applications-Assurance Wireless</w:t>
      </w:r>
    </w:p>
    <w:p w14:paraId="0F052E9F" w14:textId="77777777" w:rsidR="00EA41B8" w:rsidRDefault="00CC5E10">
      <w:pPr>
        <w:pStyle w:val="BodyText"/>
        <w:spacing w:line="451" w:lineRule="auto"/>
        <w:ind w:left="43" w:right="2056"/>
      </w:pPr>
      <w:r>
        <w:rPr>
          <w:w w:val="105"/>
        </w:rPr>
        <w:t>Local</w:t>
      </w:r>
      <w:r>
        <w:rPr>
          <w:spacing w:val="-32"/>
          <w:w w:val="105"/>
        </w:rPr>
        <w:t xml:space="preserve"> </w:t>
      </w:r>
      <w:r>
        <w:rPr>
          <w:w w:val="105"/>
        </w:rPr>
        <w:t>food</w:t>
      </w:r>
      <w:r>
        <w:rPr>
          <w:spacing w:val="-14"/>
          <w:w w:val="105"/>
        </w:rPr>
        <w:t xml:space="preserve"> </w:t>
      </w:r>
      <w:r>
        <w:rPr>
          <w:w w:val="105"/>
        </w:rPr>
        <w:t>pantry</w:t>
      </w:r>
      <w:r>
        <w:rPr>
          <w:spacing w:val="-13"/>
          <w:w w:val="105"/>
        </w:rPr>
        <w:t xml:space="preserve"> </w:t>
      </w:r>
      <w:r>
        <w:rPr>
          <w:w w:val="105"/>
        </w:rPr>
        <w:t>referrals-Atlantic,</w:t>
      </w:r>
      <w:r>
        <w:rPr>
          <w:spacing w:val="-39"/>
          <w:w w:val="105"/>
        </w:rPr>
        <w:t xml:space="preserve"> </w:t>
      </w:r>
      <w:r>
        <w:rPr>
          <w:w w:val="105"/>
        </w:rPr>
        <w:t>Griswold, Anita,</w:t>
      </w:r>
      <w:r>
        <w:rPr>
          <w:spacing w:val="-9"/>
          <w:w w:val="105"/>
        </w:rPr>
        <w:t xml:space="preserve"> </w:t>
      </w:r>
      <w:r>
        <w:rPr>
          <w:w w:val="105"/>
        </w:rPr>
        <w:t>Cumberland Lions Club-applications for free eye exam/eyeglasses</w:t>
      </w:r>
    </w:p>
    <w:p w14:paraId="0F052EA0" w14:textId="77777777" w:rsidR="00EA41B8" w:rsidRDefault="00CC5E10">
      <w:pPr>
        <w:pStyle w:val="BodyText"/>
        <w:spacing w:before="8"/>
        <w:ind w:left="37"/>
      </w:pPr>
      <w:r>
        <w:rPr>
          <w:w w:val="105"/>
        </w:rPr>
        <w:t>Vocational</w:t>
      </w:r>
      <w:r>
        <w:rPr>
          <w:spacing w:val="4"/>
          <w:w w:val="105"/>
        </w:rPr>
        <w:t xml:space="preserve"> </w:t>
      </w:r>
      <w:r>
        <w:rPr>
          <w:w w:val="105"/>
        </w:rPr>
        <w:t>Rehabilitation-employment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placement</w:t>
      </w:r>
    </w:p>
    <w:p w14:paraId="0F052EA1" w14:textId="77777777" w:rsidR="00EA41B8" w:rsidRDefault="00CC5E10">
      <w:pPr>
        <w:pStyle w:val="BodyText"/>
        <w:spacing w:before="240"/>
        <w:ind w:left="34"/>
      </w:pPr>
      <w:r>
        <w:rPr>
          <w:w w:val="105"/>
        </w:rPr>
        <w:t>Homeless</w:t>
      </w:r>
      <w:r>
        <w:rPr>
          <w:spacing w:val="9"/>
          <w:w w:val="105"/>
        </w:rPr>
        <w:t xml:space="preserve"> </w:t>
      </w:r>
      <w:r>
        <w:rPr>
          <w:w w:val="105"/>
        </w:rPr>
        <w:t>shelters-list/referrals</w:t>
      </w:r>
      <w:r>
        <w:rPr>
          <w:spacing w:val="-2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Omaha,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9"/>
          <w:w w:val="105"/>
        </w:rPr>
        <w:t xml:space="preserve"> </w:t>
      </w:r>
      <w:r>
        <w:rPr>
          <w:w w:val="105"/>
        </w:rPr>
        <w:t>Bluffs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Moines</w:t>
      </w:r>
    </w:p>
    <w:p w14:paraId="0F052EA2" w14:textId="77777777" w:rsidR="00EA41B8" w:rsidRDefault="00CC5E10">
      <w:pPr>
        <w:pStyle w:val="BodyText"/>
        <w:spacing w:before="241" w:line="307" w:lineRule="auto"/>
        <w:ind w:left="37" w:hanging="2"/>
      </w:pPr>
      <w:r>
        <w:rPr>
          <w:w w:val="105"/>
        </w:rPr>
        <w:t>Landlord list/rental</w:t>
      </w:r>
      <w:r>
        <w:rPr>
          <w:spacing w:val="-26"/>
          <w:w w:val="105"/>
        </w:rPr>
        <w:t xml:space="preserve"> </w:t>
      </w:r>
      <w:r>
        <w:rPr>
          <w:w w:val="105"/>
        </w:rPr>
        <w:t>list-advocate re:</w:t>
      </w:r>
      <w:r>
        <w:rPr>
          <w:spacing w:val="-15"/>
          <w:w w:val="105"/>
        </w:rPr>
        <w:t xml:space="preserve"> </w:t>
      </w:r>
      <w:r>
        <w:rPr>
          <w:w w:val="105"/>
        </w:rPr>
        <w:t>deposits/prorated</w:t>
      </w:r>
      <w:r>
        <w:rPr>
          <w:spacing w:val="-19"/>
          <w:w w:val="105"/>
        </w:rPr>
        <w:t xml:space="preserve"> </w:t>
      </w:r>
      <w:r>
        <w:rPr>
          <w:w w:val="105"/>
        </w:rPr>
        <w:t>rents,</w:t>
      </w:r>
      <w:r>
        <w:rPr>
          <w:spacing w:val="-16"/>
          <w:w w:val="105"/>
        </w:rPr>
        <w:t xml:space="preserve"> </w:t>
      </w:r>
      <w:r>
        <w:rPr>
          <w:w w:val="105"/>
        </w:rPr>
        <w:t>problems/issues,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apartment </w:t>
      </w:r>
      <w:r>
        <w:t>applications for Valley View, Midtown, Royal</w:t>
      </w:r>
      <w:r>
        <w:rPr>
          <w:spacing w:val="-9"/>
        </w:rPr>
        <w:t xml:space="preserve"> </w:t>
      </w:r>
      <w:r>
        <w:t>Oaks</w:t>
      </w:r>
      <w:r>
        <w:rPr>
          <w:spacing w:val="-6"/>
        </w:rPr>
        <w:t xml:space="preserve"> </w:t>
      </w:r>
      <w:r>
        <w:t>II,</w:t>
      </w:r>
      <w:r>
        <w:rPr>
          <w:spacing w:val="-12"/>
        </w:rPr>
        <w:t xml:space="preserve"> </w:t>
      </w:r>
      <w:r>
        <w:t>Regency Villa</w:t>
      </w:r>
    </w:p>
    <w:p w14:paraId="0F052EA3" w14:textId="77777777" w:rsidR="00EA41B8" w:rsidRDefault="00CC5E10">
      <w:pPr>
        <w:pStyle w:val="BodyText"/>
        <w:spacing w:before="167"/>
        <w:ind w:left="35"/>
      </w:pPr>
      <w:r>
        <w:rPr>
          <w:w w:val="105"/>
        </w:rPr>
        <w:t>SIRHA-</w:t>
      </w:r>
      <w:r>
        <w:rPr>
          <w:spacing w:val="-2"/>
          <w:w w:val="110"/>
        </w:rPr>
        <w:t>applications/fax</w:t>
      </w:r>
    </w:p>
    <w:p w14:paraId="0F052EA5" w14:textId="71842E22" w:rsidR="00EA41B8" w:rsidRDefault="00CC5E10" w:rsidP="00CC5E10">
      <w:pPr>
        <w:pStyle w:val="BodyText"/>
        <w:spacing w:before="240"/>
        <w:ind w:left="34"/>
        <w:sectPr w:rsidR="00EA41B8">
          <w:pgSz w:w="12270" w:h="15840"/>
          <w:pgMar w:top="1300" w:right="1559" w:bottom="280" w:left="1275" w:header="720" w:footer="720" w:gutter="0"/>
          <w:cols w:space="720"/>
        </w:sectPr>
      </w:pPr>
      <w:r>
        <w:rPr>
          <w:w w:val="105"/>
        </w:rPr>
        <w:t>Chamber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Commerce-rental list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Christmas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Food </w:t>
      </w:r>
      <w:r>
        <w:rPr>
          <w:spacing w:val="-2"/>
          <w:w w:val="105"/>
        </w:rPr>
        <w:t>Boxes</w:t>
      </w:r>
    </w:p>
    <w:p w14:paraId="0F052F11" w14:textId="27BB2A5D" w:rsidR="00EA41B8" w:rsidRPr="00CC5E10" w:rsidRDefault="00EA41B8" w:rsidP="00CC5E10">
      <w:pPr>
        <w:tabs>
          <w:tab w:val="left" w:pos="1392"/>
        </w:tabs>
        <w:spacing w:before="118"/>
        <w:rPr>
          <w:color w:val="050505"/>
          <w:sz w:val="40"/>
        </w:rPr>
      </w:pPr>
    </w:p>
    <w:sectPr w:rsidR="00EA41B8" w:rsidRPr="00CC5E10">
      <w:pgSz w:w="15840" w:h="12270" w:orient="landscape"/>
      <w:pgMar w:top="1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66EAA"/>
    <w:multiLevelType w:val="hybridMultilevel"/>
    <w:tmpl w:val="9F72535E"/>
    <w:lvl w:ilvl="0" w:tplc="CDC81196">
      <w:start w:val="1"/>
      <w:numFmt w:val="decimal"/>
      <w:lvlText w:val="%1."/>
      <w:lvlJc w:val="left"/>
      <w:pPr>
        <w:ind w:left="813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6"/>
        <w:szCs w:val="26"/>
        <w:lang w:val="en-US" w:eastAsia="en-US" w:bidi="ar-SA"/>
      </w:rPr>
    </w:lvl>
    <w:lvl w:ilvl="1" w:tplc="2C1C7886">
      <w:numFmt w:val="bullet"/>
      <w:lvlText w:val="•"/>
      <w:lvlJc w:val="left"/>
      <w:pPr>
        <w:ind w:left="1681" w:hanging="365"/>
      </w:pPr>
      <w:rPr>
        <w:rFonts w:hint="default"/>
        <w:lang w:val="en-US" w:eastAsia="en-US" w:bidi="ar-SA"/>
      </w:rPr>
    </w:lvl>
    <w:lvl w:ilvl="2" w:tplc="44EC9E28">
      <w:numFmt w:val="bullet"/>
      <w:lvlText w:val="•"/>
      <w:lvlJc w:val="left"/>
      <w:pPr>
        <w:ind w:left="2542" w:hanging="365"/>
      </w:pPr>
      <w:rPr>
        <w:rFonts w:hint="default"/>
        <w:lang w:val="en-US" w:eastAsia="en-US" w:bidi="ar-SA"/>
      </w:rPr>
    </w:lvl>
    <w:lvl w:ilvl="3" w:tplc="DB4A1FF6">
      <w:numFmt w:val="bullet"/>
      <w:lvlText w:val="•"/>
      <w:lvlJc w:val="left"/>
      <w:pPr>
        <w:ind w:left="3404" w:hanging="365"/>
      </w:pPr>
      <w:rPr>
        <w:rFonts w:hint="default"/>
        <w:lang w:val="en-US" w:eastAsia="en-US" w:bidi="ar-SA"/>
      </w:rPr>
    </w:lvl>
    <w:lvl w:ilvl="4" w:tplc="86247B76">
      <w:numFmt w:val="bullet"/>
      <w:lvlText w:val="•"/>
      <w:lvlJc w:val="left"/>
      <w:pPr>
        <w:ind w:left="4265" w:hanging="365"/>
      </w:pPr>
      <w:rPr>
        <w:rFonts w:hint="default"/>
        <w:lang w:val="en-US" w:eastAsia="en-US" w:bidi="ar-SA"/>
      </w:rPr>
    </w:lvl>
    <w:lvl w:ilvl="5" w:tplc="DD7A4080">
      <w:numFmt w:val="bullet"/>
      <w:lvlText w:val="•"/>
      <w:lvlJc w:val="left"/>
      <w:pPr>
        <w:ind w:left="5127" w:hanging="365"/>
      </w:pPr>
      <w:rPr>
        <w:rFonts w:hint="default"/>
        <w:lang w:val="en-US" w:eastAsia="en-US" w:bidi="ar-SA"/>
      </w:rPr>
    </w:lvl>
    <w:lvl w:ilvl="6" w:tplc="046E67C8">
      <w:numFmt w:val="bullet"/>
      <w:lvlText w:val="•"/>
      <w:lvlJc w:val="left"/>
      <w:pPr>
        <w:ind w:left="5988" w:hanging="365"/>
      </w:pPr>
      <w:rPr>
        <w:rFonts w:hint="default"/>
        <w:lang w:val="en-US" w:eastAsia="en-US" w:bidi="ar-SA"/>
      </w:rPr>
    </w:lvl>
    <w:lvl w:ilvl="7" w:tplc="EC4A6D60">
      <w:numFmt w:val="bullet"/>
      <w:lvlText w:val="•"/>
      <w:lvlJc w:val="left"/>
      <w:pPr>
        <w:ind w:left="6850" w:hanging="365"/>
      </w:pPr>
      <w:rPr>
        <w:rFonts w:hint="default"/>
        <w:lang w:val="en-US" w:eastAsia="en-US" w:bidi="ar-SA"/>
      </w:rPr>
    </w:lvl>
    <w:lvl w:ilvl="8" w:tplc="6DCCBF62">
      <w:numFmt w:val="bullet"/>
      <w:lvlText w:val="•"/>
      <w:lvlJc w:val="left"/>
      <w:pPr>
        <w:ind w:left="7711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54D77943"/>
    <w:multiLevelType w:val="hybridMultilevel"/>
    <w:tmpl w:val="A1803B28"/>
    <w:lvl w:ilvl="0" w:tplc="F38CC332">
      <w:numFmt w:val="bullet"/>
      <w:lvlText w:val="•"/>
      <w:lvlJc w:val="left"/>
      <w:pPr>
        <w:ind w:left="1325" w:hanging="306"/>
      </w:pPr>
      <w:rPr>
        <w:rFonts w:ascii="Arial" w:eastAsia="Arial" w:hAnsi="Arial" w:cs="Arial" w:hint="default"/>
        <w:spacing w:val="0"/>
        <w:w w:val="83"/>
        <w:lang w:val="en-US" w:eastAsia="en-US" w:bidi="ar-SA"/>
      </w:rPr>
    </w:lvl>
    <w:lvl w:ilvl="1" w:tplc="0530619E">
      <w:numFmt w:val="bullet"/>
      <w:lvlText w:val="•"/>
      <w:lvlJc w:val="left"/>
      <w:pPr>
        <w:ind w:left="2757" w:hanging="306"/>
      </w:pPr>
      <w:rPr>
        <w:rFonts w:hint="default"/>
        <w:lang w:val="en-US" w:eastAsia="en-US" w:bidi="ar-SA"/>
      </w:rPr>
    </w:lvl>
    <w:lvl w:ilvl="2" w:tplc="84AC4CB8">
      <w:numFmt w:val="bullet"/>
      <w:lvlText w:val="•"/>
      <w:lvlJc w:val="left"/>
      <w:pPr>
        <w:ind w:left="4195" w:hanging="306"/>
      </w:pPr>
      <w:rPr>
        <w:rFonts w:hint="default"/>
        <w:lang w:val="en-US" w:eastAsia="en-US" w:bidi="ar-SA"/>
      </w:rPr>
    </w:lvl>
    <w:lvl w:ilvl="3" w:tplc="BE8EF1B6">
      <w:numFmt w:val="bullet"/>
      <w:lvlText w:val="•"/>
      <w:lvlJc w:val="left"/>
      <w:pPr>
        <w:ind w:left="5633" w:hanging="306"/>
      </w:pPr>
      <w:rPr>
        <w:rFonts w:hint="default"/>
        <w:lang w:val="en-US" w:eastAsia="en-US" w:bidi="ar-SA"/>
      </w:rPr>
    </w:lvl>
    <w:lvl w:ilvl="4" w:tplc="5D561E12">
      <w:numFmt w:val="bullet"/>
      <w:lvlText w:val="•"/>
      <w:lvlJc w:val="left"/>
      <w:pPr>
        <w:ind w:left="7071" w:hanging="306"/>
      </w:pPr>
      <w:rPr>
        <w:rFonts w:hint="default"/>
        <w:lang w:val="en-US" w:eastAsia="en-US" w:bidi="ar-SA"/>
      </w:rPr>
    </w:lvl>
    <w:lvl w:ilvl="5" w:tplc="E9B0C2D6">
      <w:numFmt w:val="bullet"/>
      <w:lvlText w:val="•"/>
      <w:lvlJc w:val="left"/>
      <w:pPr>
        <w:ind w:left="8509" w:hanging="306"/>
      </w:pPr>
      <w:rPr>
        <w:rFonts w:hint="default"/>
        <w:lang w:val="en-US" w:eastAsia="en-US" w:bidi="ar-SA"/>
      </w:rPr>
    </w:lvl>
    <w:lvl w:ilvl="6" w:tplc="FE3AB3BC">
      <w:numFmt w:val="bullet"/>
      <w:lvlText w:val="•"/>
      <w:lvlJc w:val="left"/>
      <w:pPr>
        <w:ind w:left="9947" w:hanging="306"/>
      </w:pPr>
      <w:rPr>
        <w:rFonts w:hint="default"/>
        <w:lang w:val="en-US" w:eastAsia="en-US" w:bidi="ar-SA"/>
      </w:rPr>
    </w:lvl>
    <w:lvl w:ilvl="7" w:tplc="E5848776">
      <w:numFmt w:val="bullet"/>
      <w:lvlText w:val="•"/>
      <w:lvlJc w:val="left"/>
      <w:pPr>
        <w:ind w:left="11385" w:hanging="306"/>
      </w:pPr>
      <w:rPr>
        <w:rFonts w:hint="default"/>
        <w:lang w:val="en-US" w:eastAsia="en-US" w:bidi="ar-SA"/>
      </w:rPr>
    </w:lvl>
    <w:lvl w:ilvl="8" w:tplc="2878E80E">
      <w:numFmt w:val="bullet"/>
      <w:lvlText w:val="•"/>
      <w:lvlJc w:val="left"/>
      <w:pPr>
        <w:ind w:left="12823" w:hanging="306"/>
      </w:pPr>
      <w:rPr>
        <w:rFonts w:hint="default"/>
        <w:lang w:val="en-US" w:eastAsia="en-US" w:bidi="ar-SA"/>
      </w:rPr>
    </w:lvl>
  </w:abstractNum>
  <w:num w:numId="1" w16cid:durableId="1602953305">
    <w:abstractNumId w:val="1"/>
  </w:num>
  <w:num w:numId="2" w16cid:durableId="121597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1B8"/>
    <w:rsid w:val="00771A17"/>
    <w:rsid w:val="00CC5E10"/>
    <w:rsid w:val="00E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2E8F"/>
  <w15:docId w15:val="{D771D355-241C-4089-9A58-4C6E091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06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McAfee</cp:lastModifiedBy>
  <cp:revision>2</cp:revision>
  <dcterms:created xsi:type="dcterms:W3CDTF">2025-11-12T15:27:00Z</dcterms:created>
  <dcterms:modified xsi:type="dcterms:W3CDTF">2025-11-12T15:28:00Z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</Properties>
</file>