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6FD0A" w14:textId="45C28B9F" w:rsidR="002407A8" w:rsidRPr="00927FD7" w:rsidRDefault="00927FD7" w:rsidP="00927FD7">
      <w:pPr>
        <w:pStyle w:val="Title"/>
        <w:spacing w:before="0" w:after="0"/>
        <w:rPr>
          <w:rFonts w:ascii="Times New Roman" w:hAnsi="Times New Roman" w:cs="Times New Roman"/>
          <w:bCs w:val="0"/>
          <w:color w:val="4F6228" w:themeColor="accent3" w:themeShade="80"/>
          <w:sz w:val="44"/>
          <w:szCs w:val="44"/>
          <w14:shadow w14:blurRad="0" w14:dist="0" w14:dir="0" w14:sx="0" w14:sy="0" w14:kx="0" w14:ky="0" w14:algn="none">
            <w14:srgbClr w14:val="000000"/>
          </w14:shadow>
        </w:rPr>
      </w:pPr>
      <w:r w:rsidRPr="00DA758A">
        <w:rPr>
          <w:rFonts w:ascii="Times New Roman" w:hAnsi="Times New Roman" w:cs="Times New Roman"/>
          <w:bCs w:val="0"/>
          <w:color w:val="4F6228" w:themeColor="accent3" w:themeShade="80"/>
          <w:sz w:val="44"/>
          <w:szCs w:val="44"/>
          <w14:shadow w14:blurRad="0" w14:dist="0" w14:dir="0" w14:sx="0" w14:sy="0" w14:kx="0" w14:ky="0" w14:algn="none">
            <w14:srgbClr w14:val="000000"/>
          </w14:shadow>
        </w:rPr>
        <w:t>Superior National Forest</w:t>
      </w:r>
    </w:p>
    <w:p w14:paraId="76E8EC87" w14:textId="6E5C0EED" w:rsidR="00012BF7" w:rsidRPr="00927FD7" w:rsidRDefault="00E212E8" w:rsidP="00927FD7">
      <w:pPr>
        <w:widowControl w:val="0"/>
        <w:spacing w:before="0" w:after="0"/>
        <w:rPr>
          <w:rFonts w:ascii="Georgia" w:hAnsi="Georgia"/>
          <w:b/>
          <w:bCs/>
          <w:color w:val="000000"/>
        </w:rPr>
      </w:pPr>
      <w:r>
        <w:rPr>
          <w:noProof/>
        </w:rPr>
        <w:drawing>
          <wp:inline distT="0" distB="0" distL="0" distR="0" wp14:anchorId="65B6498B" wp14:editId="0CCCFF6F">
            <wp:extent cx="5943600" cy="2054860"/>
            <wp:effectExtent l="0" t="0" r="0" b="2540"/>
            <wp:docPr id="577224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224876" name=""/>
                    <pic:cNvPicPr/>
                  </pic:nvPicPr>
                  <pic:blipFill>
                    <a:blip r:embed="rId11"/>
                    <a:stretch>
                      <a:fillRect/>
                    </a:stretch>
                  </pic:blipFill>
                  <pic:spPr>
                    <a:xfrm>
                      <a:off x="0" y="0"/>
                      <a:ext cx="5943600" cy="2054860"/>
                    </a:xfrm>
                    <a:prstGeom prst="rect">
                      <a:avLst/>
                    </a:prstGeom>
                  </pic:spPr>
                </pic:pic>
              </a:graphicData>
            </a:graphic>
          </wp:inline>
        </w:drawing>
      </w:r>
    </w:p>
    <w:p w14:paraId="1CDD73DA" w14:textId="77777777" w:rsidR="00E212E8" w:rsidRPr="00927FD7" w:rsidRDefault="00E212E8" w:rsidP="00E212E8">
      <w:pPr>
        <w:pStyle w:val="NoSpacing"/>
        <w:jc w:val="center"/>
        <w:rPr>
          <w:rFonts w:ascii="Georgia" w:hAnsi="Georgia"/>
          <w:b/>
          <w:bCs/>
          <w:sz w:val="32"/>
          <w:szCs w:val="32"/>
        </w:rPr>
      </w:pPr>
      <w:r w:rsidRPr="00927FD7">
        <w:rPr>
          <w:rFonts w:ascii="Georgia" w:hAnsi="Georgia"/>
          <w:b/>
          <w:bCs/>
          <w:sz w:val="32"/>
          <w:szCs w:val="32"/>
        </w:rPr>
        <w:t>Vacancy Announcement</w:t>
      </w:r>
    </w:p>
    <w:p w14:paraId="3E7D0741" w14:textId="77777777" w:rsidR="00927FD7" w:rsidRPr="00E212E8" w:rsidRDefault="00927FD7" w:rsidP="00E212E8">
      <w:pPr>
        <w:pStyle w:val="NoSpacing"/>
        <w:jc w:val="center"/>
        <w:rPr>
          <w:rFonts w:ascii="Georgia" w:hAnsi="Georgia"/>
          <w:bCs/>
          <w:sz w:val="32"/>
          <w:szCs w:val="32"/>
        </w:rPr>
      </w:pPr>
    </w:p>
    <w:p w14:paraId="76B2448A" w14:textId="736E810A" w:rsidR="00E212E8" w:rsidRPr="00E212E8" w:rsidRDefault="00E212E8" w:rsidP="00E212E8">
      <w:pPr>
        <w:pStyle w:val="NoSpacing"/>
        <w:jc w:val="center"/>
        <w:rPr>
          <w:rFonts w:ascii="Georgia" w:hAnsi="Georgia"/>
          <w:b/>
          <w:bCs/>
          <w:sz w:val="32"/>
          <w:szCs w:val="32"/>
        </w:rPr>
      </w:pPr>
      <w:r w:rsidRPr="00E212E8">
        <w:rPr>
          <w:rFonts w:ascii="Georgia" w:hAnsi="Georgia"/>
          <w:b/>
          <w:bCs/>
          <w:sz w:val="32"/>
          <w:szCs w:val="32"/>
        </w:rPr>
        <w:t>GS-0462-08/09 Forestry Technician</w:t>
      </w:r>
      <w:r w:rsidRPr="00E212E8">
        <w:rPr>
          <w:rFonts w:ascii="Georgia" w:hAnsi="Georgia"/>
          <w:b/>
          <w:bCs/>
          <w:sz w:val="32"/>
          <w:szCs w:val="32"/>
        </w:rPr>
        <w:t xml:space="preserve"> (Fire)</w:t>
      </w:r>
    </w:p>
    <w:p w14:paraId="3F777980" w14:textId="0B4FABF3" w:rsidR="00E212E8" w:rsidRPr="00E212E8" w:rsidRDefault="00E212E8" w:rsidP="00E212E8">
      <w:pPr>
        <w:spacing w:before="0" w:after="0"/>
        <w:jc w:val="center"/>
        <w:rPr>
          <w:rFonts w:ascii="Arial" w:hAnsi="Arial" w:cs="Arial"/>
          <w:color w:val="000000"/>
          <w:sz w:val="32"/>
          <w:szCs w:val="32"/>
        </w:rPr>
      </w:pPr>
      <w:r w:rsidRPr="00E212E8">
        <w:rPr>
          <w:rFonts w:ascii="Arial" w:hAnsi="Arial" w:cs="Arial"/>
          <w:color w:val="000000"/>
          <w:sz w:val="32"/>
          <w:szCs w:val="32"/>
        </w:rPr>
        <w:t xml:space="preserve">Vacancy #:  </w:t>
      </w:r>
      <w:r w:rsidRPr="00E212E8">
        <w:rPr>
          <w:rFonts w:ascii="Arial" w:hAnsi="Arial" w:cs="Arial"/>
          <w:b/>
          <w:bCs/>
          <w:color w:val="C00000"/>
          <w:sz w:val="32"/>
          <w:szCs w:val="32"/>
        </w:rPr>
        <w:t>24-FIRE-P3GVA-DFUELS-89DH</w:t>
      </w:r>
    </w:p>
    <w:p w14:paraId="4DBD4583" w14:textId="77777777" w:rsidR="00E212E8" w:rsidRPr="00927FD7" w:rsidRDefault="00E212E8" w:rsidP="00E212E8">
      <w:pPr>
        <w:pStyle w:val="NoSpacing"/>
        <w:jc w:val="center"/>
        <w:rPr>
          <w:rFonts w:ascii="Georgia" w:hAnsi="Georgia"/>
          <w:b/>
          <w:bCs/>
          <w:sz w:val="20"/>
          <w:szCs w:val="20"/>
        </w:rPr>
      </w:pPr>
    </w:p>
    <w:p w14:paraId="0BEC73D6" w14:textId="1E6E49CB" w:rsidR="00E212E8" w:rsidRDefault="00E212E8" w:rsidP="00E212E8">
      <w:pPr>
        <w:pStyle w:val="NoSpacing"/>
        <w:jc w:val="center"/>
        <w:rPr>
          <w:rFonts w:ascii="Georgia" w:hAnsi="Georgia"/>
          <w:b/>
          <w:bCs/>
          <w:sz w:val="32"/>
          <w:szCs w:val="32"/>
        </w:rPr>
      </w:pPr>
      <w:r w:rsidRPr="00E212E8">
        <w:rPr>
          <w:rFonts w:ascii="Georgia" w:hAnsi="Georgia"/>
          <w:b/>
          <w:bCs/>
          <w:sz w:val="32"/>
          <w:szCs w:val="32"/>
        </w:rPr>
        <w:t xml:space="preserve">or a </w:t>
      </w:r>
    </w:p>
    <w:p w14:paraId="10E64E71" w14:textId="77777777" w:rsidR="00927FD7" w:rsidRPr="00927FD7" w:rsidRDefault="00927FD7" w:rsidP="00E212E8">
      <w:pPr>
        <w:pStyle w:val="NoSpacing"/>
        <w:jc w:val="center"/>
        <w:rPr>
          <w:rFonts w:ascii="Georgia" w:hAnsi="Georgia"/>
          <w:b/>
          <w:bCs/>
          <w:sz w:val="20"/>
          <w:szCs w:val="20"/>
        </w:rPr>
      </w:pPr>
    </w:p>
    <w:p w14:paraId="18F26608" w14:textId="734ED8AC" w:rsidR="00E212E8" w:rsidRDefault="00E212E8" w:rsidP="00E212E8">
      <w:pPr>
        <w:pStyle w:val="NoSpacing"/>
        <w:jc w:val="center"/>
        <w:rPr>
          <w:rFonts w:ascii="Georgia" w:hAnsi="Georgia"/>
          <w:b/>
          <w:bCs/>
          <w:sz w:val="32"/>
          <w:szCs w:val="32"/>
        </w:rPr>
      </w:pPr>
      <w:r w:rsidRPr="00E212E8">
        <w:rPr>
          <w:rFonts w:ascii="Georgia" w:hAnsi="Georgia"/>
          <w:b/>
          <w:bCs/>
          <w:sz w:val="32"/>
          <w:szCs w:val="32"/>
        </w:rPr>
        <w:t>GS-0401-09 Fire Management Specialist</w:t>
      </w:r>
    </w:p>
    <w:p w14:paraId="1E1526A6" w14:textId="77777777" w:rsidR="00927FD7" w:rsidRPr="00E212E8" w:rsidRDefault="00927FD7" w:rsidP="00927FD7">
      <w:pPr>
        <w:spacing w:before="0" w:after="0"/>
        <w:jc w:val="center"/>
        <w:rPr>
          <w:rFonts w:ascii="Arial" w:hAnsi="Arial" w:cs="Arial"/>
          <w:color w:val="000000"/>
          <w:sz w:val="32"/>
          <w:szCs w:val="32"/>
        </w:rPr>
      </w:pPr>
      <w:r w:rsidRPr="00E212E8">
        <w:rPr>
          <w:rFonts w:ascii="Arial" w:hAnsi="Arial" w:cs="Arial"/>
          <w:color w:val="000000"/>
          <w:sz w:val="32"/>
          <w:szCs w:val="32"/>
        </w:rPr>
        <w:t xml:space="preserve">Vacancy #:  </w:t>
      </w:r>
      <w:r w:rsidRPr="00E212E8">
        <w:rPr>
          <w:rFonts w:ascii="Arial" w:hAnsi="Arial" w:cs="Arial"/>
          <w:b/>
          <w:bCs/>
          <w:color w:val="C00000"/>
          <w:sz w:val="32"/>
          <w:szCs w:val="32"/>
        </w:rPr>
        <w:t>24-FIRE-P3R9-FFUELM-9DH</w:t>
      </w:r>
    </w:p>
    <w:p w14:paraId="067FAABB" w14:textId="77777777" w:rsidR="00927FD7" w:rsidRPr="00927FD7" w:rsidRDefault="00927FD7" w:rsidP="00927FD7">
      <w:pPr>
        <w:pStyle w:val="NoSpacing"/>
        <w:rPr>
          <w:rFonts w:ascii="Georgia" w:hAnsi="Georgia"/>
          <w:b/>
          <w:sz w:val="20"/>
          <w:szCs w:val="20"/>
        </w:rPr>
      </w:pPr>
    </w:p>
    <w:p w14:paraId="7E2A8805" w14:textId="0BE0F4A0" w:rsidR="00E212E8" w:rsidRDefault="00927FD7" w:rsidP="00E212E8">
      <w:pPr>
        <w:pStyle w:val="NoSpacing"/>
        <w:jc w:val="center"/>
        <w:rPr>
          <w:rFonts w:ascii="Georgia" w:hAnsi="Georgia"/>
          <w:b/>
          <w:sz w:val="32"/>
          <w:szCs w:val="32"/>
        </w:rPr>
      </w:pPr>
      <w:r>
        <w:rPr>
          <w:rFonts w:ascii="Georgia" w:hAnsi="Georgia"/>
          <w:b/>
          <w:sz w:val="32"/>
          <w:szCs w:val="32"/>
        </w:rPr>
        <w:t xml:space="preserve">Located in </w:t>
      </w:r>
      <w:r w:rsidR="00E212E8" w:rsidRPr="00E212E8">
        <w:rPr>
          <w:rFonts w:ascii="Georgia" w:hAnsi="Georgia"/>
          <w:b/>
          <w:sz w:val="32"/>
          <w:szCs w:val="32"/>
        </w:rPr>
        <w:t>Cook, Ely, or Aurora</w:t>
      </w:r>
      <w:r w:rsidR="00E212E8" w:rsidRPr="00E212E8">
        <w:rPr>
          <w:rFonts w:ascii="Georgia" w:hAnsi="Georgia"/>
          <w:b/>
          <w:sz w:val="32"/>
          <w:szCs w:val="32"/>
        </w:rPr>
        <w:t>, MN</w:t>
      </w:r>
    </w:p>
    <w:p w14:paraId="5CA63597" w14:textId="0D62DC94" w:rsidR="00927FD7" w:rsidRPr="00927FD7" w:rsidRDefault="00927FD7" w:rsidP="00E212E8">
      <w:pPr>
        <w:pStyle w:val="NoSpacing"/>
        <w:jc w:val="center"/>
        <w:rPr>
          <w:rFonts w:ascii="Georgia" w:hAnsi="Georgia"/>
          <w:bCs/>
          <w:sz w:val="32"/>
          <w:szCs w:val="32"/>
        </w:rPr>
      </w:pPr>
      <w:r w:rsidRPr="00927FD7">
        <w:rPr>
          <w:rFonts w:ascii="Georgia" w:hAnsi="Georgia"/>
          <w:bCs/>
          <w:sz w:val="32"/>
          <w:szCs w:val="32"/>
        </w:rPr>
        <w:t>Please select all the duty locations you would consider.</w:t>
      </w:r>
    </w:p>
    <w:p w14:paraId="49A25922" w14:textId="77777777" w:rsidR="00927FD7" w:rsidRPr="00927FD7" w:rsidRDefault="00927FD7" w:rsidP="00E212E8">
      <w:pPr>
        <w:pStyle w:val="NoSpacing"/>
        <w:jc w:val="center"/>
        <w:rPr>
          <w:rFonts w:ascii="Georgia" w:hAnsi="Georgia"/>
          <w:b/>
          <w:sz w:val="20"/>
          <w:szCs w:val="20"/>
        </w:rPr>
      </w:pPr>
    </w:p>
    <w:p w14:paraId="2909828B" w14:textId="77777777" w:rsidR="00E212E8" w:rsidRPr="00927FD7" w:rsidRDefault="00E212E8" w:rsidP="00927FD7">
      <w:pPr>
        <w:pStyle w:val="NoSpacing"/>
        <w:rPr>
          <w:rFonts w:ascii="Georgia" w:hAnsi="Georgia"/>
          <w:b/>
          <w:sz w:val="20"/>
          <w:szCs w:val="20"/>
        </w:rPr>
      </w:pPr>
    </w:p>
    <w:p w14:paraId="40B12B3E" w14:textId="77777777" w:rsidR="00E212E8" w:rsidRPr="00DA758A" w:rsidRDefault="00E212E8" w:rsidP="00E212E8">
      <w:pPr>
        <w:pStyle w:val="NoSpacing"/>
        <w:jc w:val="center"/>
        <w:rPr>
          <w:rFonts w:ascii="Georgia" w:hAnsi="Georgia"/>
          <w:b/>
          <w:sz w:val="32"/>
          <w:szCs w:val="32"/>
        </w:rPr>
      </w:pPr>
      <w:r w:rsidRPr="00DA758A">
        <w:rPr>
          <w:rFonts w:ascii="Georgia" w:hAnsi="Georgia"/>
          <w:b/>
          <w:sz w:val="32"/>
          <w:szCs w:val="32"/>
        </w:rPr>
        <w:t>Opens February 7, 2024, and closes February 16, 2024</w:t>
      </w:r>
    </w:p>
    <w:p w14:paraId="67D4B413" w14:textId="77777777" w:rsidR="00E212E8" w:rsidRPr="000422C3" w:rsidRDefault="00E212E8" w:rsidP="00E212E8">
      <w:pPr>
        <w:spacing w:before="0" w:after="0"/>
        <w:rPr>
          <w:rFonts w:ascii="Georgia" w:hAnsi="Georgia"/>
        </w:rPr>
      </w:pPr>
    </w:p>
    <w:p w14:paraId="40D4AB1B" w14:textId="77777777" w:rsidR="00E212E8" w:rsidRPr="00E212E8" w:rsidRDefault="00E212E8" w:rsidP="00E212E8">
      <w:pPr>
        <w:spacing w:before="0" w:after="0"/>
        <w:rPr>
          <w:rFonts w:ascii="Georgia" w:hAnsi="Georgia"/>
          <w:bCs/>
        </w:rPr>
      </w:pPr>
    </w:p>
    <w:p w14:paraId="56CCCB0D" w14:textId="13FF3659" w:rsidR="00E212E8" w:rsidRPr="00E212E8" w:rsidRDefault="00E212E8" w:rsidP="00E212E8">
      <w:pPr>
        <w:spacing w:before="0" w:after="0"/>
        <w:rPr>
          <w:rFonts w:ascii="Georgia" w:eastAsia="MS Mincho" w:hAnsi="Georgia"/>
          <w:b/>
          <w:i/>
        </w:rPr>
      </w:pPr>
      <w:r w:rsidRPr="00E212E8">
        <w:rPr>
          <w:rFonts w:ascii="Georgia" w:hAnsi="Georgia"/>
          <w:bCs/>
        </w:rPr>
        <w:t>Apply in</w:t>
      </w:r>
      <w:r w:rsidRPr="00E212E8">
        <w:rPr>
          <w:rFonts w:ascii="Georgia" w:hAnsi="Georgia"/>
          <w:b/>
        </w:rPr>
        <w:t xml:space="preserve"> </w:t>
      </w:r>
      <w:hyperlink r:id="rId12" w:history="1">
        <w:r w:rsidRPr="00E212E8">
          <w:rPr>
            <w:rStyle w:val="Hyperlink"/>
            <w:rFonts w:ascii="Georgia" w:hAnsi="Georgia"/>
          </w:rPr>
          <w:t>USAJOBS</w:t>
        </w:r>
      </w:hyperlink>
      <w:r w:rsidRPr="00E212E8">
        <w:rPr>
          <w:rFonts w:ascii="Georgia" w:hAnsi="Georgia"/>
        </w:rPr>
        <w:t xml:space="preserve"> between </w:t>
      </w:r>
      <w:r w:rsidRPr="00927FD7">
        <w:rPr>
          <w:rFonts w:ascii="Georgia" w:hAnsi="Georgia"/>
          <w:b/>
          <w:bCs/>
        </w:rPr>
        <w:t>February 7</w:t>
      </w:r>
      <w:r w:rsidRPr="00927FD7">
        <w:rPr>
          <w:rFonts w:ascii="Georgia" w:hAnsi="Georgia"/>
          <w:b/>
          <w:bCs/>
          <w:vertAlign w:val="superscript"/>
        </w:rPr>
        <w:t xml:space="preserve">, </w:t>
      </w:r>
      <w:r w:rsidRPr="00927FD7">
        <w:rPr>
          <w:rFonts w:ascii="Georgia" w:hAnsi="Georgia"/>
          <w:b/>
          <w:bCs/>
        </w:rPr>
        <w:t>2024, and February 16, 2024</w:t>
      </w:r>
      <w:r w:rsidRPr="00E212E8">
        <w:rPr>
          <w:rFonts w:ascii="Georgia" w:hAnsi="Georgia"/>
        </w:rPr>
        <w:t>.  Please apply by close of business 2/16/24, or sooner.</w:t>
      </w:r>
    </w:p>
    <w:p w14:paraId="0996995A" w14:textId="77777777" w:rsidR="00E212E8" w:rsidRPr="00E212E8" w:rsidRDefault="00E212E8" w:rsidP="00E212E8">
      <w:pPr>
        <w:widowControl w:val="0"/>
        <w:spacing w:before="0" w:after="0"/>
        <w:rPr>
          <w:rFonts w:ascii="Georgia" w:hAnsi="Georgia"/>
          <w:b/>
          <w:bCs/>
          <w:color w:val="000000"/>
        </w:rPr>
      </w:pPr>
    </w:p>
    <w:p w14:paraId="7185CD30" w14:textId="39B4FC2E" w:rsidR="00E212E8" w:rsidRPr="00E212E8" w:rsidRDefault="00E212E8" w:rsidP="00E212E8">
      <w:pPr>
        <w:widowControl w:val="0"/>
        <w:spacing w:before="0" w:after="0"/>
        <w:rPr>
          <w:rFonts w:ascii="Georgia" w:hAnsi="Georgia"/>
          <w:b/>
          <w:bCs/>
          <w:color w:val="000000"/>
        </w:rPr>
      </w:pPr>
      <w:r w:rsidRPr="00E212E8">
        <w:rPr>
          <w:rFonts w:ascii="Georgia" w:hAnsi="Georgia"/>
          <w:b/>
          <w:bCs/>
          <w:color w:val="000000"/>
        </w:rPr>
        <w:t xml:space="preserve">Vacancy Announcement Number:   </w:t>
      </w:r>
    </w:p>
    <w:p w14:paraId="145ECFD8" w14:textId="77777777" w:rsidR="00E212E8" w:rsidRPr="00E212E8" w:rsidRDefault="00E212E8" w:rsidP="00E212E8">
      <w:pPr>
        <w:rPr>
          <w:rFonts w:ascii="Georgia" w:hAnsi="Georgia"/>
        </w:rPr>
      </w:pPr>
      <w:r w:rsidRPr="00E212E8">
        <w:rPr>
          <w:rFonts w:ascii="Georgia" w:hAnsi="Georgia" w:cs="Arial"/>
        </w:rPr>
        <w:t>This is a standard wildland fire management position description intended for use in the USDA Forest Service. The incumbent serves in a key fire management position in a field fire management organization as a Fire Management Specialist (Prescribed Fire and Fuels)</w:t>
      </w:r>
      <w:r w:rsidRPr="00E212E8">
        <w:rPr>
          <w:rFonts w:ascii="Georgia" w:hAnsi="Georgia"/>
        </w:rPr>
        <w:t xml:space="preserve"> </w:t>
      </w:r>
    </w:p>
    <w:p w14:paraId="145849AB" w14:textId="77777777" w:rsidR="00E212E8" w:rsidRPr="00E212E8" w:rsidRDefault="00E212E8" w:rsidP="00E212E8">
      <w:pPr>
        <w:rPr>
          <w:rFonts w:ascii="Georgia" w:hAnsi="Georgia" w:cs="Arial"/>
        </w:rPr>
      </w:pPr>
      <w:r w:rsidRPr="00E212E8">
        <w:rPr>
          <w:rFonts w:ascii="Georgia" w:hAnsi="Georgia" w:cs="Arial"/>
        </w:rPr>
        <w:t>The incumbent has program responsibility for prescribed fire, fuels management, smoke management, and wildland fire use planning. The incumbent provides professional advice and assistance to meet resource management objectives with prescribed fire and/or wildland fire use.</w:t>
      </w:r>
    </w:p>
    <w:tbl>
      <w:tblPr>
        <w:tblW w:w="5288" w:type="pct"/>
        <w:tblCellSpacing w:w="0" w:type="dxa"/>
        <w:tblCellMar>
          <w:top w:w="75" w:type="dxa"/>
          <w:left w:w="75" w:type="dxa"/>
          <w:bottom w:w="75" w:type="dxa"/>
          <w:right w:w="75" w:type="dxa"/>
        </w:tblCellMar>
        <w:tblLook w:val="04A0" w:firstRow="1" w:lastRow="0" w:firstColumn="1" w:lastColumn="0" w:noHBand="0" w:noVBand="1"/>
      </w:tblPr>
      <w:tblGrid>
        <w:gridCol w:w="9899"/>
      </w:tblGrid>
      <w:tr w:rsidR="00E212E8" w:rsidRPr="00E212E8" w14:paraId="78B8DDE1" w14:textId="77777777" w:rsidTr="00DF79DB">
        <w:trPr>
          <w:tblCellSpacing w:w="0" w:type="dxa"/>
        </w:trPr>
        <w:tc>
          <w:tcPr>
            <w:tcW w:w="5000" w:type="pct"/>
            <w:vAlign w:val="center"/>
            <w:hideMark/>
          </w:tcPr>
          <w:p w14:paraId="1A0EE171" w14:textId="77777777" w:rsidR="00E212E8" w:rsidRPr="00E212E8" w:rsidRDefault="00E212E8" w:rsidP="00DF79DB">
            <w:pPr>
              <w:rPr>
                <w:rFonts w:ascii="Georgia" w:hAnsi="Georgia" w:cs="Arial"/>
                <w:b/>
                <w:bCs/>
                <w:u w:val="single"/>
              </w:rPr>
            </w:pPr>
            <w:r w:rsidRPr="00E212E8">
              <w:rPr>
                <w:rFonts w:ascii="Georgia" w:hAnsi="Georgia" w:cs="Arial"/>
                <w:b/>
                <w:bCs/>
                <w:u w:val="single"/>
              </w:rPr>
              <w:lastRenderedPageBreak/>
              <w:t>MAJOR DUTIES</w:t>
            </w:r>
          </w:p>
          <w:p w14:paraId="47EB67FE" w14:textId="77777777" w:rsidR="00E212E8" w:rsidRPr="00E212E8" w:rsidRDefault="00E212E8" w:rsidP="00DF79DB">
            <w:pPr>
              <w:rPr>
                <w:rFonts w:ascii="Georgia" w:hAnsi="Georgia" w:cs="Arial"/>
              </w:rPr>
            </w:pPr>
            <w:r w:rsidRPr="00E212E8">
              <w:rPr>
                <w:rFonts w:ascii="Georgia" w:hAnsi="Georgia" w:cs="Arial"/>
              </w:rPr>
              <w:t xml:space="preserve">Provides oversight for a moderate complexity fuels management planning.  </w:t>
            </w:r>
          </w:p>
          <w:p w14:paraId="2D01611A" w14:textId="77777777" w:rsidR="00E212E8" w:rsidRPr="00E212E8" w:rsidRDefault="00E212E8" w:rsidP="00DF79DB">
            <w:pPr>
              <w:rPr>
                <w:rFonts w:ascii="Georgia" w:hAnsi="Georgia" w:cs="Arial"/>
              </w:rPr>
            </w:pPr>
            <w:r w:rsidRPr="00E212E8">
              <w:rPr>
                <w:rFonts w:ascii="Georgia" w:hAnsi="Georgia" w:cs="Arial"/>
              </w:rPr>
              <w:t xml:space="preserve">Provides professional expertise in the development and implementation of multiple resource objectives. </w:t>
            </w:r>
          </w:p>
          <w:p w14:paraId="28F6F684" w14:textId="77777777" w:rsidR="00E212E8" w:rsidRPr="00E212E8" w:rsidRDefault="00E212E8" w:rsidP="00DF79DB">
            <w:pPr>
              <w:rPr>
                <w:rFonts w:ascii="Georgia" w:hAnsi="Georgia" w:cs="Arial"/>
              </w:rPr>
            </w:pPr>
            <w:r w:rsidRPr="00E212E8">
              <w:rPr>
                <w:rFonts w:ascii="Georgia" w:hAnsi="Georgia" w:cs="Arial"/>
              </w:rPr>
              <w:t xml:space="preserve">Develops fuels treatment alternatives to support management decisions while adhering to applicable laws, regulations, policies, and guidelines. </w:t>
            </w:r>
          </w:p>
          <w:p w14:paraId="255BF827" w14:textId="77777777" w:rsidR="00E212E8" w:rsidRPr="00E212E8" w:rsidRDefault="00E212E8" w:rsidP="00DF79DB">
            <w:pPr>
              <w:rPr>
                <w:rFonts w:ascii="Georgia" w:hAnsi="Georgia" w:cs="Arial"/>
                <w:b/>
                <w:bCs/>
              </w:rPr>
            </w:pPr>
            <w:r w:rsidRPr="00E212E8">
              <w:rPr>
                <w:rFonts w:ascii="Georgia" w:hAnsi="Georgia" w:cs="Arial"/>
              </w:rPr>
              <w:t>Evaluates individual fuels treatments as well as the effectiveness of the assigned program and makes recommendations for improvement.</w:t>
            </w:r>
          </w:p>
          <w:p w14:paraId="544BAD9C" w14:textId="77777777" w:rsidR="00E212E8" w:rsidRPr="00E212E8" w:rsidRDefault="00E212E8" w:rsidP="00DF79DB">
            <w:pPr>
              <w:rPr>
                <w:rFonts w:ascii="Georgia" w:hAnsi="Georgia" w:cs="Arial"/>
              </w:rPr>
            </w:pPr>
            <w:r w:rsidRPr="00E212E8">
              <w:rPr>
                <w:rFonts w:ascii="Georgia" w:hAnsi="Georgia" w:cs="Arial"/>
              </w:rPr>
              <w:t xml:space="preserve">Coordinates with the next higher organizational level, other agencies, cooperators, and stakeholders to develop interagency fuels strategies. </w:t>
            </w:r>
          </w:p>
          <w:p w14:paraId="76501169" w14:textId="77777777" w:rsidR="00E212E8" w:rsidRPr="00E212E8" w:rsidRDefault="00E212E8" w:rsidP="00DF79DB">
            <w:pPr>
              <w:rPr>
                <w:rFonts w:ascii="Georgia" w:hAnsi="Georgia" w:cs="Arial"/>
              </w:rPr>
            </w:pPr>
            <w:r w:rsidRPr="00E212E8">
              <w:rPr>
                <w:rFonts w:ascii="Georgia" w:hAnsi="Georgia" w:cs="Arial"/>
              </w:rPr>
              <w:t>Represents the organization in multi-agency fuels management activities.</w:t>
            </w:r>
          </w:p>
        </w:tc>
      </w:tr>
      <w:tr w:rsidR="00E212E8" w:rsidRPr="00E212E8" w14:paraId="638978EF" w14:textId="77777777" w:rsidTr="00DF79DB">
        <w:trPr>
          <w:tblCellSpacing w:w="0" w:type="dxa"/>
        </w:trPr>
        <w:tc>
          <w:tcPr>
            <w:tcW w:w="5000" w:type="pct"/>
            <w:vAlign w:val="center"/>
            <w:hideMark/>
          </w:tcPr>
          <w:p w14:paraId="672500F0" w14:textId="77777777" w:rsidR="00E212E8" w:rsidRPr="00E212E8" w:rsidRDefault="00E212E8" w:rsidP="00DF79DB">
            <w:pPr>
              <w:rPr>
                <w:rFonts w:ascii="Georgia" w:hAnsi="Georgia" w:cs="Arial"/>
              </w:rPr>
            </w:pPr>
            <w:r w:rsidRPr="00E212E8">
              <w:rPr>
                <w:rFonts w:ascii="Georgia" w:hAnsi="Georgia" w:cs="Arial"/>
              </w:rPr>
              <w:t xml:space="preserve">Maintains awareness of technological developments in wildland fire science and related disciplines. </w:t>
            </w:r>
          </w:p>
          <w:p w14:paraId="11A1EF4D" w14:textId="77777777" w:rsidR="00E212E8" w:rsidRPr="00E212E8" w:rsidRDefault="00E212E8" w:rsidP="00DF79DB">
            <w:pPr>
              <w:rPr>
                <w:rFonts w:ascii="Georgia" w:hAnsi="Georgia" w:cs="Arial"/>
              </w:rPr>
            </w:pPr>
            <w:r w:rsidRPr="00E212E8">
              <w:rPr>
                <w:rFonts w:ascii="Georgia" w:hAnsi="Georgia" w:cs="Arial"/>
              </w:rPr>
              <w:t xml:space="preserve">Collects information through a variety of methods, including field surveys, computer modeling, and specific literature searches. </w:t>
            </w:r>
          </w:p>
          <w:p w14:paraId="0C6616F8" w14:textId="77777777" w:rsidR="00E212E8" w:rsidRPr="00E212E8" w:rsidRDefault="00E212E8" w:rsidP="00DF79DB">
            <w:pPr>
              <w:rPr>
                <w:rFonts w:ascii="Georgia" w:hAnsi="Georgia" w:cs="Arial"/>
              </w:rPr>
            </w:pPr>
            <w:r w:rsidRPr="00E212E8">
              <w:rPr>
                <w:rFonts w:ascii="Georgia" w:hAnsi="Georgia" w:cs="Arial"/>
              </w:rPr>
              <w:t>Stays abreast of state-of-the-art computer modeling software and scientific methods to support fire use, air quality, and fuel treatment planning and applications.</w:t>
            </w:r>
          </w:p>
          <w:p w14:paraId="438BF233" w14:textId="77777777" w:rsidR="00E212E8" w:rsidRPr="00E212E8" w:rsidRDefault="00E212E8" w:rsidP="00DF79DB">
            <w:pPr>
              <w:rPr>
                <w:rFonts w:ascii="Georgia" w:hAnsi="Georgia" w:cs="Arial"/>
              </w:rPr>
            </w:pPr>
            <w:r w:rsidRPr="00E212E8">
              <w:rPr>
                <w:rFonts w:ascii="Georgia" w:hAnsi="Georgia" w:cs="Arial"/>
              </w:rPr>
              <w:t>Serves as a member of an interdisciplinary team planning, developing, and implementing land management plans, compliance documents, and agreements.</w:t>
            </w:r>
          </w:p>
          <w:p w14:paraId="6AD75AA7" w14:textId="77777777" w:rsidR="00E212E8" w:rsidRPr="00E212E8" w:rsidRDefault="00E212E8" w:rsidP="00DF79DB">
            <w:pPr>
              <w:rPr>
                <w:rFonts w:ascii="Georgia" w:hAnsi="Georgia" w:cs="Arial"/>
              </w:rPr>
            </w:pPr>
            <w:proofErr w:type="gramStart"/>
            <w:r w:rsidRPr="00E212E8">
              <w:rPr>
                <w:rFonts w:ascii="Georgia" w:hAnsi="Georgia" w:cs="Arial"/>
              </w:rPr>
              <w:t>Provides assistance to</w:t>
            </w:r>
            <w:proofErr w:type="gramEnd"/>
            <w:r w:rsidRPr="00E212E8">
              <w:rPr>
                <w:rFonts w:ascii="Georgia" w:hAnsi="Georgia" w:cs="Arial"/>
              </w:rPr>
              <w:t xml:space="preserve"> other resource program managers in the design of fuels management prescriptions and implementation plans.</w:t>
            </w:r>
          </w:p>
          <w:p w14:paraId="62BDA77C" w14:textId="77777777" w:rsidR="00E212E8" w:rsidRPr="00E212E8" w:rsidRDefault="00E212E8" w:rsidP="00DF79DB">
            <w:pPr>
              <w:rPr>
                <w:rFonts w:ascii="Georgia" w:hAnsi="Georgia" w:cs="Arial"/>
              </w:rPr>
            </w:pPr>
            <w:r w:rsidRPr="00E212E8">
              <w:rPr>
                <w:rFonts w:ascii="Georgia" w:hAnsi="Georgia" w:cs="Arial"/>
              </w:rPr>
              <w:t xml:space="preserve">Develops, reviews and monitors fuels management plans. </w:t>
            </w:r>
          </w:p>
          <w:p w14:paraId="20CF32C4" w14:textId="77777777" w:rsidR="00E212E8" w:rsidRPr="00E212E8" w:rsidRDefault="00E212E8" w:rsidP="00DF79DB">
            <w:pPr>
              <w:rPr>
                <w:rFonts w:ascii="Georgia" w:hAnsi="Georgia" w:cs="Arial"/>
              </w:rPr>
            </w:pPr>
            <w:r w:rsidRPr="00E212E8">
              <w:rPr>
                <w:rFonts w:ascii="Georgia" w:hAnsi="Georgia" w:cs="Arial"/>
              </w:rPr>
              <w:t>Works closely with other resource specialists to integrate vegetation management project designs in fuels program direction.</w:t>
            </w:r>
          </w:p>
          <w:p w14:paraId="47DB4033" w14:textId="77777777" w:rsidR="00E212E8" w:rsidRPr="00E212E8" w:rsidRDefault="00E212E8" w:rsidP="00DF79DB">
            <w:pPr>
              <w:rPr>
                <w:rFonts w:ascii="Georgia" w:hAnsi="Georgia" w:cs="Arial"/>
              </w:rPr>
            </w:pPr>
            <w:r w:rsidRPr="00E212E8">
              <w:rPr>
                <w:rFonts w:ascii="Georgia" w:hAnsi="Georgia" w:cs="Arial"/>
              </w:rPr>
              <w:t xml:space="preserve">Implements and administers prescribed fire activities, wildland fire use, and fuels management activities to ensure targets are achieved, management objectives are </w:t>
            </w:r>
            <w:proofErr w:type="gramStart"/>
            <w:r w:rsidRPr="00E212E8">
              <w:rPr>
                <w:rFonts w:ascii="Georgia" w:hAnsi="Georgia" w:cs="Arial"/>
              </w:rPr>
              <w:t>met</w:t>
            </w:r>
            <w:proofErr w:type="gramEnd"/>
            <w:r w:rsidRPr="00E212E8">
              <w:rPr>
                <w:rFonts w:ascii="Georgia" w:hAnsi="Georgia" w:cs="Arial"/>
              </w:rPr>
              <w:t xml:space="preserve"> and mitigation measures are adequate. </w:t>
            </w:r>
          </w:p>
          <w:p w14:paraId="413ACACE" w14:textId="77777777" w:rsidR="00E212E8" w:rsidRPr="00E212E8" w:rsidRDefault="00E212E8" w:rsidP="00DF79DB">
            <w:pPr>
              <w:rPr>
                <w:rFonts w:ascii="Georgia" w:hAnsi="Georgia" w:cs="Arial"/>
              </w:rPr>
            </w:pPr>
            <w:r w:rsidRPr="00E212E8">
              <w:rPr>
                <w:rFonts w:ascii="Georgia" w:hAnsi="Georgia" w:cs="Arial"/>
              </w:rPr>
              <w:t xml:space="preserve">Monitors fire behavior, evaluates fire effects, identifies potential </w:t>
            </w:r>
            <w:proofErr w:type="gramStart"/>
            <w:r w:rsidRPr="00E212E8">
              <w:rPr>
                <w:rFonts w:ascii="Georgia" w:hAnsi="Georgia" w:cs="Arial"/>
              </w:rPr>
              <w:t>problems</w:t>
            </w:r>
            <w:proofErr w:type="gramEnd"/>
            <w:r w:rsidRPr="00E212E8">
              <w:rPr>
                <w:rFonts w:ascii="Georgia" w:hAnsi="Georgia" w:cs="Arial"/>
              </w:rPr>
              <w:t xml:space="preserve"> and takes appropriate action.</w:t>
            </w:r>
          </w:p>
          <w:p w14:paraId="0783185B" w14:textId="77777777" w:rsidR="00E212E8" w:rsidRPr="00E212E8" w:rsidRDefault="00E212E8" w:rsidP="00DF79DB">
            <w:pPr>
              <w:rPr>
                <w:rFonts w:ascii="Georgia" w:hAnsi="Georgia" w:cs="Arial"/>
              </w:rPr>
            </w:pPr>
            <w:r w:rsidRPr="00E212E8">
              <w:rPr>
                <w:rFonts w:ascii="Georgia" w:hAnsi="Georgia" w:cs="Arial"/>
              </w:rPr>
              <w:t>Provides information on fuels management methods to enhance, restore. and protect ecosystems.</w:t>
            </w:r>
          </w:p>
          <w:p w14:paraId="4B4A1487" w14:textId="77777777" w:rsidR="00E212E8" w:rsidRPr="00E212E8" w:rsidRDefault="00E212E8" w:rsidP="00DF79DB">
            <w:pPr>
              <w:rPr>
                <w:rFonts w:ascii="Georgia" w:hAnsi="Georgia" w:cs="Arial"/>
              </w:rPr>
            </w:pPr>
            <w:r w:rsidRPr="00E212E8">
              <w:rPr>
                <w:rFonts w:ascii="Georgia" w:hAnsi="Georgia" w:cs="Arial"/>
              </w:rPr>
              <w:t xml:space="preserve">Participates in the development, review, and modification of the fire management plan.  </w:t>
            </w:r>
          </w:p>
          <w:p w14:paraId="74026518" w14:textId="77777777" w:rsidR="00E212E8" w:rsidRPr="00E212E8" w:rsidRDefault="00E212E8" w:rsidP="00DF79DB">
            <w:pPr>
              <w:rPr>
                <w:rFonts w:ascii="Georgia" w:hAnsi="Georgia" w:cs="Arial"/>
              </w:rPr>
            </w:pPr>
            <w:r w:rsidRPr="00E212E8">
              <w:rPr>
                <w:rFonts w:ascii="Georgia" w:hAnsi="Georgia" w:cs="Arial"/>
              </w:rPr>
              <w:t xml:space="preserve">Develops, reviews and monitors fuels management plans. </w:t>
            </w:r>
          </w:p>
          <w:p w14:paraId="1AED32B2" w14:textId="77777777" w:rsidR="00E212E8" w:rsidRPr="00E212E8" w:rsidRDefault="00E212E8" w:rsidP="00DF79DB">
            <w:pPr>
              <w:rPr>
                <w:rFonts w:ascii="Georgia" w:hAnsi="Georgia" w:cs="Arial"/>
              </w:rPr>
            </w:pPr>
            <w:r w:rsidRPr="00E212E8">
              <w:rPr>
                <w:rFonts w:ascii="Georgia" w:hAnsi="Georgia" w:cs="Arial"/>
              </w:rPr>
              <w:t>Works closely with other resource specialists to integrate vegetation management project designs in fuels program direction.</w:t>
            </w:r>
          </w:p>
          <w:p w14:paraId="18BE9C93" w14:textId="77777777" w:rsidR="00E212E8" w:rsidRPr="00E212E8" w:rsidRDefault="00E212E8" w:rsidP="00DF79DB">
            <w:pPr>
              <w:rPr>
                <w:rFonts w:ascii="Georgia" w:hAnsi="Georgia" w:cs="Arial"/>
              </w:rPr>
            </w:pPr>
            <w:r w:rsidRPr="00E212E8">
              <w:rPr>
                <w:rFonts w:ascii="Georgia" w:hAnsi="Georgia" w:cs="Arial"/>
              </w:rPr>
              <w:t>May serve as a Contracting Officer's Representative (COR) on fuels management contracts and may be responsible for the preparation of contract specifications and performance measures.</w:t>
            </w:r>
          </w:p>
        </w:tc>
      </w:tr>
    </w:tbl>
    <w:p w14:paraId="2F85D5E7" w14:textId="583B3BB2" w:rsidR="00012BF7" w:rsidRPr="00927FD7" w:rsidRDefault="00927FD7" w:rsidP="00012BF7">
      <w:pPr>
        <w:spacing w:after="0"/>
        <w:rPr>
          <w:rFonts w:ascii="Georgia" w:eastAsia="MS Mincho" w:hAnsi="Georgia"/>
        </w:rPr>
      </w:pPr>
      <w:bookmarkStart w:id="0" w:name="OLE_LINK1"/>
      <w:bookmarkStart w:id="1" w:name="OLE_LINK2"/>
      <w:r w:rsidRPr="00927FD7">
        <w:rPr>
          <w:rFonts w:ascii="Georgia" w:hAnsi="Georgia"/>
          <w:b/>
          <w:i/>
        </w:rPr>
        <w:t>Tony Harding</w:t>
      </w:r>
      <w:r w:rsidR="00C00A26" w:rsidRPr="00927FD7">
        <w:rPr>
          <w:rFonts w:ascii="Georgia" w:hAnsi="Georgia"/>
          <w:b/>
          <w:i/>
        </w:rPr>
        <w:t xml:space="preserve"> </w:t>
      </w:r>
      <w:r w:rsidR="00012BF7" w:rsidRPr="00927FD7">
        <w:rPr>
          <w:rFonts w:ascii="Georgia" w:hAnsi="Georgia"/>
          <w:b/>
          <w:i/>
        </w:rPr>
        <w:t xml:space="preserve">at </w:t>
      </w:r>
      <w:bookmarkEnd w:id="0"/>
      <w:bookmarkEnd w:id="1"/>
      <w:r w:rsidRPr="00927FD7">
        <w:rPr>
          <w:rFonts w:ascii="Georgia" w:hAnsi="Georgia"/>
          <w:b/>
          <w:i/>
        </w:rPr>
        <w:fldChar w:fldCharType="begin"/>
      </w:r>
      <w:r w:rsidRPr="00927FD7">
        <w:rPr>
          <w:rFonts w:ascii="Georgia" w:hAnsi="Georgia"/>
          <w:b/>
          <w:i/>
        </w:rPr>
        <w:instrText>HYPERLINK "mailto:Anthony.harding@usda.gov"</w:instrText>
      </w:r>
      <w:r w:rsidRPr="00927FD7">
        <w:rPr>
          <w:rFonts w:ascii="Georgia" w:hAnsi="Georgia"/>
          <w:b/>
          <w:i/>
        </w:rPr>
        <w:fldChar w:fldCharType="separate"/>
      </w:r>
      <w:r w:rsidRPr="00927FD7">
        <w:rPr>
          <w:rStyle w:val="Hyperlink"/>
          <w:rFonts w:ascii="Georgia" w:hAnsi="Georgia"/>
          <w:b/>
          <w:i/>
        </w:rPr>
        <w:t>Anthony.harding@usda.gov</w:t>
      </w:r>
      <w:r w:rsidRPr="00927FD7">
        <w:rPr>
          <w:rFonts w:ascii="Georgia" w:hAnsi="Georgia"/>
          <w:b/>
          <w:i/>
        </w:rPr>
        <w:fldChar w:fldCharType="end"/>
      </w:r>
      <w:r w:rsidRPr="00927FD7">
        <w:rPr>
          <w:rFonts w:ascii="Georgia" w:hAnsi="Georgia"/>
          <w:b/>
          <w:i/>
        </w:rPr>
        <w:t xml:space="preserve"> </w:t>
      </w:r>
      <w:r w:rsidR="00012BF7" w:rsidRPr="00927FD7">
        <w:rPr>
          <w:rFonts w:ascii="Georgia" w:hAnsi="Georgia"/>
        </w:rPr>
        <w:t>wou</w:t>
      </w:r>
      <w:r w:rsidR="00012BF7" w:rsidRPr="00927FD7">
        <w:rPr>
          <w:rFonts w:ascii="Georgia" w:eastAsia="MS Mincho" w:hAnsi="Georgia"/>
        </w:rPr>
        <w:t>ld be glad to provide additional information on this position</w:t>
      </w:r>
      <w:r w:rsidR="00BD20F5" w:rsidRPr="00927FD7">
        <w:rPr>
          <w:rFonts w:ascii="Georgia" w:eastAsia="MS Mincho" w:hAnsi="Georgia"/>
        </w:rPr>
        <w:t>, the schedule,</w:t>
      </w:r>
      <w:r w:rsidR="00012BF7" w:rsidRPr="00927FD7">
        <w:rPr>
          <w:rFonts w:ascii="Georgia" w:eastAsia="MS Mincho" w:hAnsi="Georgia"/>
        </w:rPr>
        <w:t xml:space="preserve"> and the community.  </w:t>
      </w:r>
      <w:r w:rsidR="00012BF7" w:rsidRPr="00927FD7">
        <w:rPr>
          <w:rFonts w:ascii="Georgia" w:hAnsi="Georgia"/>
        </w:rPr>
        <w:t xml:space="preserve"> </w:t>
      </w:r>
    </w:p>
    <w:p w14:paraId="3C6BC61A" w14:textId="77777777" w:rsidR="00012BF7" w:rsidRPr="00927FD7" w:rsidRDefault="00012BF7" w:rsidP="004258EC">
      <w:pPr>
        <w:spacing w:before="0" w:after="0"/>
        <w:rPr>
          <w:rFonts w:ascii="Georgia" w:hAnsi="Georgia"/>
          <w:sz w:val="27"/>
          <w:szCs w:val="27"/>
        </w:rPr>
      </w:pPr>
      <w:r w:rsidRPr="00927FD7">
        <w:rPr>
          <w:rFonts w:ascii="Georgia" w:hAnsi="Georgia"/>
          <w:sz w:val="27"/>
          <w:szCs w:val="27"/>
        </w:rPr>
        <w:tab/>
      </w:r>
    </w:p>
    <w:p w14:paraId="793F2D7D" w14:textId="77777777" w:rsidR="00EE3F0B" w:rsidRPr="00927FD7" w:rsidRDefault="00EE3F0B" w:rsidP="00EE3F0B">
      <w:pPr>
        <w:pStyle w:val="Heading2"/>
        <w:rPr>
          <w:rFonts w:eastAsia="MS Mincho"/>
          <w:b/>
          <w:bCs/>
          <w:sz w:val="28"/>
          <w:szCs w:val="28"/>
        </w:rPr>
      </w:pPr>
      <w:r w:rsidRPr="00927FD7">
        <w:rPr>
          <w:b/>
          <w:bCs/>
          <w:sz w:val="28"/>
          <w:szCs w:val="28"/>
        </w:rPr>
        <w:t xml:space="preserve">Locations </w:t>
      </w:r>
    </w:p>
    <w:p w14:paraId="07C10722" w14:textId="77777777" w:rsidR="00EE3F0B" w:rsidRPr="001A02B6" w:rsidRDefault="00EE3F0B" w:rsidP="00EE3F0B">
      <w:r w:rsidRPr="001A02B6">
        <w:rPr>
          <w:rFonts w:eastAsia="MS Mincho"/>
          <w:b/>
        </w:rPr>
        <w:t>The Superior National Forest</w:t>
      </w:r>
      <w:r w:rsidRPr="001A02B6">
        <w:t xml:space="preserve"> </w:t>
      </w:r>
      <w:proofErr w:type="gramStart"/>
      <w:r w:rsidRPr="001A02B6">
        <w:t>is located in</w:t>
      </w:r>
      <w:proofErr w:type="gramEnd"/>
      <w:r w:rsidRPr="001A02B6">
        <w:t xml:space="preserve"> the northeast tip of Minnesota and is sandwiched between Lake Superior and the Canadian border. One third of its three million acres contains the Boundary Waters Canoe Area Wilderness (BWCAW). The National Forest has over 2,000 lakes, 3,400 miles of streams, hosts 27 Forest Service campgrounds, nine Minnesota DNR campgrounds, 2,200 developed campsites within the BWCAW, and 254 back country campsites outside the Wilderness. These camping areas provide quick access to 354 fishing lakes, 162 public boat landings, 29 picnic areas, 400 miles of designated hiking trails, 450 miles of groomed cross-country ski trails, and over 1500 miles of canoe routes through the BWCAW. </w:t>
      </w:r>
      <w:r w:rsidRPr="001A02B6">
        <w:rPr>
          <w:rFonts w:eastAsia="MS Mincho"/>
        </w:rPr>
        <w:t xml:space="preserve">Additional information regarding the Superior National Forest can be found at:  </w:t>
      </w:r>
      <w:hyperlink r:id="rId13" w:history="1">
        <w:r w:rsidRPr="00A64ACE">
          <w:rPr>
            <w:rStyle w:val="Hyperlink"/>
          </w:rPr>
          <w:t>http://www.fs.usda.gov/superior/</w:t>
        </w:r>
      </w:hyperlink>
    </w:p>
    <w:p w14:paraId="40F0917A" w14:textId="77777777" w:rsidR="00EE3F0B" w:rsidRPr="001A02B6" w:rsidRDefault="00EE3F0B" w:rsidP="00EE3F0B">
      <w:r w:rsidRPr="001A02B6">
        <w:rPr>
          <w:b/>
        </w:rPr>
        <w:t xml:space="preserve">Aurora, Minnesota </w:t>
      </w:r>
      <w:r w:rsidRPr="001A02B6">
        <w:t xml:space="preserve">is 60 miles north of Duluth, Minnesota. Five other small cities are located within 20 miles of Aurora. Surrounding rural communities also provide opportunities for housing outside Aurora. The local economy is based primarily on taconite mining. Tourism is also important, including income from all-season visitors. Outdoor recreational opportunities include deer and small-game hunting, snowmobiling, downhill and cross-country skiing, </w:t>
      </w:r>
      <w:proofErr w:type="gramStart"/>
      <w:r w:rsidRPr="001A02B6">
        <w:t>biking</w:t>
      </w:r>
      <w:proofErr w:type="gramEnd"/>
      <w:r w:rsidRPr="001A02B6">
        <w:t xml:space="preserve"> and hiking. Lakes and rivers for fishing, boating, </w:t>
      </w:r>
      <w:proofErr w:type="gramStart"/>
      <w:r w:rsidRPr="001A02B6">
        <w:t>canoeing</w:t>
      </w:r>
      <w:proofErr w:type="gramEnd"/>
      <w:r w:rsidRPr="001A02B6">
        <w:t xml:space="preserve"> and swimming are located within close proximity to all communities. There are numerous golf courses in the area, in addition to Giants Ridge Golf and Ski resort which is located within five miles of Aurora. Health care facilities in Aurora and Virginia include a hospital and a clinic. The K-12 public school system in Aurora and Virginia provide a curriculum including college level courses. A community college </w:t>
      </w:r>
      <w:proofErr w:type="gramStart"/>
      <w:r w:rsidRPr="001A02B6">
        <w:t>is located in</w:t>
      </w:r>
      <w:proofErr w:type="gramEnd"/>
      <w:r w:rsidRPr="001A02B6">
        <w:t xml:space="preserve"> Eveleth/Virginia. Many area churches serve various faiths. More information on Aurora, Minnesota can be found at:   </w:t>
      </w:r>
      <w:hyperlink r:id="rId14" w:history="1">
        <w:r w:rsidRPr="001A02B6">
          <w:rPr>
            <w:rStyle w:val="Hyperlink"/>
          </w:rPr>
          <w:t>http://www.aurora-mn.com/</w:t>
        </w:r>
      </w:hyperlink>
    </w:p>
    <w:p w14:paraId="6809BC0D" w14:textId="77777777" w:rsidR="00EE3F0B" w:rsidRPr="001A02B6" w:rsidRDefault="00EE3F0B" w:rsidP="00EE3F0B">
      <w:r w:rsidRPr="002C720C">
        <w:rPr>
          <w:b/>
        </w:rPr>
        <w:t>Cook Minnesota</w:t>
      </w:r>
      <w:r w:rsidRPr="001A02B6">
        <w:t xml:space="preserve"> has a population of 622.  It is a full-service community with a hospital, medical/dental clinic, K-12 school, </w:t>
      </w:r>
      <w:r>
        <w:t>five</w:t>
      </w:r>
      <w:r w:rsidRPr="001A02B6">
        <w:t xml:space="preserve"> churches, public and school libraries, </w:t>
      </w:r>
      <w:r>
        <w:t>three</w:t>
      </w:r>
      <w:r w:rsidRPr="001A02B6">
        <w:t xml:space="preserve"> banking institutions, fire department, airport, </w:t>
      </w:r>
      <w:r>
        <w:t xml:space="preserve">one </w:t>
      </w:r>
      <w:r w:rsidRPr="001A02B6">
        <w:t xml:space="preserve">grocery store, hardware store, </w:t>
      </w:r>
      <w:r>
        <w:t>two</w:t>
      </w:r>
      <w:r w:rsidRPr="001A02B6">
        <w:t xml:space="preserve"> new and used car dealerships, furniture store, movie theatre, sporting goods store, drug store, restaurants, and other local businesses. Area recreational opportunities cover a broad spectrum:  swimming, boating, hunting, fishing, snowmobile use, cross country skiing, golfing, and more. More information on Cook Minnesota can be found at:</w:t>
      </w:r>
      <w:r w:rsidRPr="00A64ACE">
        <w:rPr>
          <w:rStyle w:val="Hyperlink"/>
        </w:rPr>
        <w:t xml:space="preserve"> </w:t>
      </w:r>
      <w:hyperlink r:id="rId15" w:history="1">
        <w:r w:rsidRPr="00A64ACE">
          <w:rPr>
            <w:rStyle w:val="Hyperlink"/>
          </w:rPr>
          <w:t>www.cookminnesota.com</w:t>
        </w:r>
      </w:hyperlink>
      <w:r w:rsidRPr="001A02B6">
        <w:t xml:space="preserve"> and </w:t>
      </w:r>
      <w:hyperlink r:id="rId16" w:history="1">
        <w:r w:rsidRPr="00A64ACE">
          <w:rPr>
            <w:rStyle w:val="Hyperlink"/>
          </w:rPr>
          <w:t>www.cookmn.us</w:t>
        </w:r>
      </w:hyperlink>
      <w:r w:rsidRPr="00A64ACE">
        <w:rPr>
          <w:rStyle w:val="Hyperlink"/>
        </w:rPr>
        <w:t>.</w:t>
      </w:r>
    </w:p>
    <w:p w14:paraId="58802A8B" w14:textId="77777777" w:rsidR="00EE3F0B" w:rsidRPr="001A02B6" w:rsidRDefault="00EE3F0B" w:rsidP="00EE3F0B">
      <w:r w:rsidRPr="001A02B6">
        <w:rPr>
          <w:b/>
        </w:rPr>
        <w:t>Ely, Minnesota</w:t>
      </w:r>
      <w:r w:rsidRPr="001A02B6">
        <w:t xml:space="preserve"> </w:t>
      </w:r>
      <w:proofErr w:type="gramStart"/>
      <w:r w:rsidRPr="001A02B6">
        <w:t>is located in</w:t>
      </w:r>
      <w:proofErr w:type="gramEnd"/>
      <w:r w:rsidRPr="001A02B6">
        <w:t xml:space="preserve"> the heart of the Boundary Waters Canoe Area Wilderness (BWCAW). It has a population of around 3,500 year-round residents and the town includes</w:t>
      </w:r>
      <w:r>
        <w:t xml:space="preserve"> a vibrant local arts community and a community theater. There are numerous churches, a newly remodeled K-12 school, as well as several restaurants and gift shops. Ely is the home to the International Wolf Center and the North American Bear Center. There are also many recreation opportunities such as golf, a hockey arena, and athletic fields. Outdoor recreation activities abound in and out of Ely, including fishing, hunting, cross country skiing, hiking, boating, </w:t>
      </w:r>
      <w:proofErr w:type="gramStart"/>
      <w:r>
        <w:t>canoeing</w:t>
      </w:r>
      <w:proofErr w:type="gramEnd"/>
      <w:r>
        <w:t xml:space="preserve"> and snowmobiling. You are within minutes of any outdoor adventure. Ely hosts a hospital and clinic </w:t>
      </w:r>
      <w:hyperlink r:id="rId17" w:history="1">
        <w:r>
          <w:rPr>
            <w:rStyle w:val="Hyperlink"/>
          </w:rPr>
          <w:t>Essentia Health-Ely Clinic</w:t>
        </w:r>
      </w:hyperlink>
      <w:r>
        <w:t xml:space="preserve"> as well as the Vermillion Campus for Minnesota North College. </w:t>
      </w:r>
      <w:hyperlink r:id="rId18" w:history="1">
        <w:r>
          <w:rPr>
            <w:rStyle w:val="Hyperlink"/>
          </w:rPr>
          <w:t>Vermilion - Minnesota North</w:t>
        </w:r>
      </w:hyperlink>
      <w:r>
        <w:t xml:space="preserve">   *</w:t>
      </w:r>
      <w:r w:rsidRPr="001A02B6">
        <w:t xml:space="preserve"> Additional information regarding Ely can be found at: </w:t>
      </w:r>
      <w:hyperlink r:id="rId19" w:history="1">
        <w:r>
          <w:rPr>
            <w:rStyle w:val="Hyperlink"/>
          </w:rPr>
          <w:t>City of Ely</w:t>
        </w:r>
      </w:hyperlink>
      <w:r>
        <w:t xml:space="preserve">, </w:t>
      </w:r>
      <w:hyperlink r:id="rId20" w:history="1">
        <w:r w:rsidRPr="0037080B">
          <w:rPr>
            <w:rStyle w:val="Hyperlink"/>
          </w:rPr>
          <w:t>http://www.ely.org</w:t>
        </w:r>
      </w:hyperlink>
      <w:r w:rsidRPr="001A02B6">
        <w:t xml:space="preserve">, and </w:t>
      </w:r>
      <w:hyperlink r:id="rId21" w:history="1">
        <w:r w:rsidRPr="001A02B6">
          <w:rPr>
            <w:rStyle w:val="Hyperlink"/>
          </w:rPr>
          <w:t>http://elyminnesota.com</w:t>
        </w:r>
      </w:hyperlink>
      <w:r w:rsidRPr="001A02B6">
        <w:t xml:space="preserve">. </w:t>
      </w:r>
    </w:p>
    <w:p w14:paraId="47ECFEF2" w14:textId="77777777" w:rsidR="00EE3F0B" w:rsidRPr="00A64ACE" w:rsidRDefault="00EE3F0B" w:rsidP="00EE3F0B">
      <w:pPr>
        <w:spacing w:after="0"/>
        <w:rPr>
          <w:color w:val="000000"/>
          <w:sz w:val="4"/>
          <w:szCs w:val="4"/>
        </w:rPr>
      </w:pPr>
      <w:r>
        <w:rPr>
          <w:b/>
        </w:rPr>
        <w:t>If this position is not filled non-competitively a vacancy a</w:t>
      </w:r>
      <w:r w:rsidRPr="006B40BD">
        <w:rPr>
          <w:b/>
        </w:rPr>
        <w:t>nnouncement</w:t>
      </w:r>
      <w:r w:rsidRPr="006B40BD">
        <w:t xml:space="preserve"> for will</w:t>
      </w:r>
      <w:r>
        <w:t xml:space="preserve"> be posted in USAJobs. </w:t>
      </w:r>
      <w:r w:rsidRPr="001A02B6">
        <w:t xml:space="preserve">Individuals wishing to apply must first create an on-line profile </w:t>
      </w:r>
      <w:r w:rsidRPr="001A02B6">
        <w:rPr>
          <w:color w:val="000000"/>
        </w:rPr>
        <w:t xml:space="preserve">in </w:t>
      </w:r>
      <w:hyperlink r:id="rId22" w:history="1">
        <w:r w:rsidRPr="001A02B6">
          <w:rPr>
            <w:rStyle w:val="Hyperlink"/>
          </w:rPr>
          <w:t>USA Jobs</w:t>
        </w:r>
      </w:hyperlink>
      <w:r w:rsidRPr="001A02B6">
        <w:t xml:space="preserve"> </w:t>
      </w:r>
      <w:r w:rsidRPr="001A02B6">
        <w:rPr>
          <w:color w:val="000000"/>
        </w:rPr>
        <w:t xml:space="preserve">and upload a customized </w:t>
      </w:r>
      <w:hyperlink r:id="rId23" w:history="1">
        <w:r w:rsidRPr="001A02B6">
          <w:rPr>
            <w:rStyle w:val="Hyperlink"/>
          </w:rPr>
          <w:t>resume</w:t>
        </w:r>
      </w:hyperlink>
      <w:r w:rsidRPr="001A02B6">
        <w:rPr>
          <w:color w:val="000000"/>
        </w:rPr>
        <w:t xml:space="preserve"> to ensure proper documentation of duties and accomplishments that are directly related to this position. You can create a search in USA Jobs that will notify you jobs are posted. </w:t>
      </w:r>
    </w:p>
    <w:p w14:paraId="69FD6BB1" w14:textId="77777777" w:rsidR="00EE3F0B" w:rsidRPr="001A02B6" w:rsidRDefault="00EE3F0B" w:rsidP="00EE3F0B">
      <w:pPr>
        <w:spacing w:after="0"/>
        <w:rPr>
          <w:rStyle w:val="Hyperlink"/>
        </w:rPr>
      </w:pPr>
      <w:r w:rsidRPr="001A02B6">
        <w:t xml:space="preserve">Tips on </w:t>
      </w:r>
      <w:hyperlink r:id="rId24" w:history="1">
        <w:r w:rsidRPr="001A02B6">
          <w:rPr>
            <w:rStyle w:val="Hyperlink"/>
          </w:rPr>
          <w:t>writing a Federal resume</w:t>
        </w:r>
      </w:hyperlink>
      <w:r w:rsidRPr="001A02B6">
        <w:t xml:space="preserve"> and applying for Federal jobs can be found on the </w:t>
      </w:r>
      <w:hyperlink r:id="rId25" w:history="1">
        <w:r w:rsidRPr="001A02B6">
          <w:rPr>
            <w:rStyle w:val="Hyperlink"/>
          </w:rPr>
          <w:t>USAJobs Channel</w:t>
        </w:r>
      </w:hyperlink>
    </w:p>
    <w:p w14:paraId="3A196714" w14:textId="77777777" w:rsidR="00EE3F0B" w:rsidRDefault="00EE3F0B" w:rsidP="00EE3F0B">
      <w:pPr>
        <w:spacing w:after="0"/>
        <w:rPr>
          <w:b/>
        </w:rPr>
      </w:pPr>
      <w:r w:rsidRPr="001A02B6">
        <w:rPr>
          <w:b/>
        </w:rPr>
        <w:t>Thank you for your interest.</w:t>
      </w:r>
    </w:p>
    <w:p w14:paraId="7B9434D1" w14:textId="77777777" w:rsidR="00EE3F0B" w:rsidRPr="00A64ACE" w:rsidRDefault="00EE3F0B" w:rsidP="00EE3F0B">
      <w:pPr>
        <w:keepLines/>
        <w:tabs>
          <w:tab w:val="right" w:pos="2609"/>
        </w:tabs>
        <w:spacing w:before="240"/>
        <w:ind w:right="187"/>
        <w:jc w:val="center"/>
        <w:rPr>
          <w:rStyle w:val="Strong"/>
        </w:rPr>
      </w:pPr>
      <w:r w:rsidRPr="00A64ACE">
        <w:rPr>
          <w:rStyle w:val="Strong"/>
        </w:rPr>
        <w:t>The USDA is an equal opportunity provider, employer, and lender.</w:t>
      </w:r>
    </w:p>
    <w:p w14:paraId="41954385" w14:textId="77777777" w:rsidR="00445257" w:rsidRPr="007C6915" w:rsidRDefault="00445257" w:rsidP="007C6915">
      <w:pPr>
        <w:spacing w:after="0"/>
        <w:rPr>
          <w:rStyle w:val="Strong"/>
          <w:rFonts w:ascii="Times New Roman" w:hAnsi="Times New Roman"/>
          <w:bCs w:val="0"/>
          <w:i w:val="0"/>
        </w:rPr>
      </w:pPr>
    </w:p>
    <w:sectPr w:rsidR="00445257" w:rsidRPr="007C6915">
      <w:headerReference w:type="default" r:id="rId26"/>
      <w:footerReference w:type="default" r:id="rId27"/>
      <w:pgSz w:w="12240" w:h="15840"/>
      <w:pgMar w:top="1440" w:right="1440" w:bottom="1440" w:left="1440" w:header="547" w:footer="54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AB8EC" w14:textId="77777777" w:rsidR="00B43C07" w:rsidRDefault="00B43C07">
      <w:r>
        <w:separator/>
      </w:r>
    </w:p>
  </w:endnote>
  <w:endnote w:type="continuationSeparator" w:id="0">
    <w:p w14:paraId="276663C3" w14:textId="77777777" w:rsidR="00B43C07" w:rsidRDefault="00B43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dobe Fan Heiti Std B">
    <w:panose1 w:val="00000000000000000000"/>
    <w:charset w:val="80"/>
    <w:family w:val="swiss"/>
    <w:notTrueType/>
    <w:pitch w:val="variable"/>
    <w:sig w:usb0="00000203" w:usb1="1A0F1900" w:usb2="00000016" w:usb3="00000000" w:csb0="00120005" w:csb1="00000000"/>
  </w:font>
  <w:font w:name="Adobe Gothic Std B">
    <w:panose1 w:val="00000000000000000000"/>
    <w:charset w:val="80"/>
    <w:family w:val="swiss"/>
    <w:notTrueType/>
    <w:pitch w:val="variable"/>
    <w:sig w:usb0="00000203" w:usb1="29D72C10" w:usb2="00000010" w:usb3="00000000" w:csb0="002A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902E6" w14:textId="77777777" w:rsidR="00AF4F54" w:rsidRPr="00265E1D" w:rsidRDefault="00EB0B7C" w:rsidP="00265E1D">
    <w:pPr>
      <w:pStyle w:val="Footer"/>
    </w:pPr>
    <w:r>
      <w:rPr>
        <w:noProof/>
      </w:rPr>
      <w:drawing>
        <wp:anchor distT="0" distB="0" distL="114300" distR="114300" simplePos="0" relativeHeight="251664384" behindDoc="1" locked="0" layoutInCell="1" allowOverlap="1" wp14:anchorId="1017E4ED" wp14:editId="7FB61B3B">
          <wp:simplePos x="0" y="0"/>
          <wp:positionH relativeFrom="column">
            <wp:posOffset>-460219</wp:posOffset>
          </wp:positionH>
          <wp:positionV relativeFrom="paragraph">
            <wp:posOffset>-160571</wp:posOffset>
          </wp:positionV>
          <wp:extent cx="497205" cy="552450"/>
          <wp:effectExtent l="0" t="0" r="0" b="0"/>
          <wp:wrapThrough wrapText="bothSides">
            <wp:wrapPolygon edited="0">
              <wp:start x="0" y="0"/>
              <wp:lineTo x="0" y="20855"/>
              <wp:lineTo x="20690" y="20855"/>
              <wp:lineTo x="20690" y="0"/>
              <wp:lineTo x="0" y="0"/>
            </wp:wrapPolygon>
          </wp:wrapThrough>
          <wp:docPr id="27" name="Picture 27" descr="logo for the US Forest Service" title="US Forest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aholbrook\Desktop\Desktop\another\WO\shield_b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720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192" behindDoc="0" locked="0" layoutInCell="1" allowOverlap="1" wp14:anchorId="083F9D0C" wp14:editId="0B789D85">
              <wp:simplePos x="0" y="0"/>
              <wp:positionH relativeFrom="column">
                <wp:posOffset>1017917</wp:posOffset>
              </wp:positionH>
              <wp:positionV relativeFrom="paragraph">
                <wp:posOffset>69717</wp:posOffset>
              </wp:positionV>
              <wp:extent cx="5580380" cy="388189"/>
              <wp:effectExtent l="0" t="0" r="0" b="0"/>
              <wp:wrapNone/>
              <wp:docPr id="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0380" cy="388189"/>
                      </a:xfrm>
                      <a:prstGeom prst="rect">
                        <a:avLst/>
                      </a:prstGeom>
                      <a:noFill/>
                      <a:ln w="6350">
                        <a:noFill/>
                      </a:ln>
                      <a:effectLst/>
                    </wps:spPr>
                    <wps:txbx>
                      <w:txbxContent>
                        <w:p w14:paraId="19178FBF" w14:textId="77777777" w:rsidR="00265E1D" w:rsidRPr="00BA4B9A" w:rsidRDefault="00012BF7" w:rsidP="00BA4B9A">
                          <w:pPr>
                            <w:jc w:val="right"/>
                            <w:rPr>
                              <w:rFonts w:ascii="Helvetica" w:eastAsia="Adobe Fan Heiti Std B" w:hAnsi="Helvetica"/>
                              <w:b/>
                              <w:noProof/>
                              <w:sz w:val="22"/>
                              <w:szCs w:val="22"/>
                            </w:rPr>
                          </w:pPr>
                          <w:r>
                            <w:rPr>
                              <w:rFonts w:ascii="Helvetica" w:eastAsia="Adobe Gothic Std B" w:hAnsi="Helvetica"/>
                              <w:b/>
                              <w:noProof/>
                              <w:sz w:val="22"/>
                              <w:szCs w:val="22"/>
                            </w:rPr>
                            <w:t>Superior National Forest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3F9D0C" id="_x0000_t202" coordsize="21600,21600" o:spt="202" path="m,l,21600r21600,l21600,xe">
              <v:stroke joinstyle="miter"/>
              <v:path gradientshapeok="t" o:connecttype="rect"/>
            </v:shapetype>
            <v:shape id="Text Box 25" o:spid="_x0000_s1026" type="#_x0000_t202" style="position:absolute;margin-left:80.15pt;margin-top:5.5pt;width:439.4pt;height:30.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" filled="f" stroked="f" strokeweight=".5pt">
              <v:textbox>
                <w:txbxContent>
                  <w:p w14:paraId="19178FBF" w14:textId="77777777" w:rsidR="00265E1D" w:rsidRPr="00BA4B9A" w:rsidRDefault="00012BF7" w:rsidP="00BA4B9A">
                    <w:pPr>
                      <w:jc w:val="right"/>
                      <w:rPr>
                        <w:rFonts w:ascii="Helvetica" w:eastAsia="Adobe Fan Heiti Std B" w:hAnsi="Helvetica"/>
                        <w:b/>
                        <w:noProof/>
                        <w:sz w:val="22"/>
                        <w:szCs w:val="22"/>
                      </w:rPr>
                    </w:pPr>
                    <w:r>
                      <w:rPr>
                        <w:rFonts w:ascii="Helvetica" w:eastAsia="Adobe Gothic Std B" w:hAnsi="Helvetica"/>
                        <w:b/>
                        <w:noProof/>
                        <w:sz w:val="22"/>
                        <w:szCs w:val="22"/>
                      </w:rPr>
                      <w:t>Superior National Forest</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2D3FA7B9" wp14:editId="7E1224B8">
              <wp:simplePos x="0" y="0"/>
              <wp:positionH relativeFrom="column">
                <wp:posOffset>154940</wp:posOffset>
              </wp:positionH>
              <wp:positionV relativeFrom="paragraph">
                <wp:posOffset>8890</wp:posOffset>
              </wp:positionV>
              <wp:extent cx="4767580" cy="379095"/>
              <wp:effectExtent l="0" t="0" r="0" b="190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7580" cy="379095"/>
                      </a:xfrm>
                      <a:prstGeom prst="rect">
                        <a:avLst/>
                      </a:prstGeom>
                      <a:noFill/>
                      <a:ln w="6350">
                        <a:noFill/>
                      </a:ln>
                      <a:effectLst/>
                    </wps:spPr>
                    <wps:txbx>
                      <w:txbxContent>
                        <w:p w14:paraId="6623ED4C" w14:textId="77777777" w:rsidR="00265E1D" w:rsidRPr="00BA4B9A" w:rsidRDefault="00C73E3C" w:rsidP="00BA4B9A">
                          <w:pPr>
                            <w:rPr>
                              <w:rFonts w:ascii="Helvetica" w:eastAsia="Adobe Fan Heiti Std B" w:hAnsi="Helvetica"/>
                              <w:b/>
                              <w:noProof/>
                              <w:sz w:val="22"/>
                              <w:szCs w:val="22"/>
                            </w:rPr>
                          </w:pPr>
                          <w:r w:rsidRPr="00BA4B9A">
                            <w:rPr>
                              <w:rFonts w:ascii="Helvetica" w:eastAsia="Adobe Gothic Std B" w:hAnsi="Helvetica"/>
                              <w:b/>
                              <w:noProof/>
                              <w:sz w:val="22"/>
                              <w:szCs w:val="22"/>
                            </w:rPr>
                            <w:t>Forest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FA7B9" id="Text Box 2" o:spid="_x0000_s1027" type="#_x0000_t202" style="position:absolute;margin-left:12.2pt;margin-top:.7pt;width:375.4pt;height:29.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" filled="f" stroked="f" strokeweight=".5pt">
              <v:textbox>
                <w:txbxContent>
                  <w:p w14:paraId="6623ED4C" w14:textId="77777777" w:rsidR="00265E1D" w:rsidRPr="00BA4B9A" w:rsidRDefault="00C73E3C" w:rsidP="00BA4B9A">
                    <w:pPr>
                      <w:rPr>
                        <w:rFonts w:ascii="Helvetica" w:eastAsia="Adobe Fan Heiti Std B" w:hAnsi="Helvetica"/>
                        <w:b/>
                        <w:noProof/>
                        <w:sz w:val="22"/>
                        <w:szCs w:val="22"/>
                      </w:rPr>
                    </w:pPr>
                    <w:r w:rsidRPr="00BA4B9A">
                      <w:rPr>
                        <w:rFonts w:ascii="Helvetica" w:eastAsia="Adobe Gothic Std B" w:hAnsi="Helvetica"/>
                        <w:b/>
                        <w:noProof/>
                        <w:sz w:val="22"/>
                        <w:szCs w:val="22"/>
                      </w:rPr>
                      <w:t>Forest Service</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0914F" w14:textId="77777777" w:rsidR="00B43C07" w:rsidRDefault="00B43C07">
      <w:r>
        <w:separator/>
      </w:r>
    </w:p>
  </w:footnote>
  <w:footnote w:type="continuationSeparator" w:id="0">
    <w:p w14:paraId="4BFBE11E" w14:textId="77777777" w:rsidR="00B43C07" w:rsidRDefault="00B43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63495" w14:textId="77777777" w:rsidR="004D371D" w:rsidRDefault="00B43744" w:rsidP="00737103">
    <w:pPr>
      <w:pStyle w:val="Header"/>
      <w:rPr>
        <w:rFonts w:ascii="Arial" w:hAnsi="Arial"/>
        <w:b/>
        <w:sz w:val="18"/>
      </w:rPr>
    </w:pPr>
    <w:r>
      <w:rPr>
        <w:noProof/>
      </w:rPr>
      <mc:AlternateContent>
        <mc:Choice Requires="wps">
          <w:drawing>
            <wp:anchor distT="36576" distB="36576" distL="36576" distR="36576" simplePos="0" relativeHeight="251660288" behindDoc="0" locked="0" layoutInCell="1" allowOverlap="1" wp14:anchorId="4098AE96" wp14:editId="3C6E99FE">
              <wp:simplePos x="0" y="0"/>
              <wp:positionH relativeFrom="column">
                <wp:posOffset>-955040</wp:posOffset>
              </wp:positionH>
              <wp:positionV relativeFrom="paragraph">
                <wp:posOffset>-431800</wp:posOffset>
              </wp:positionV>
              <wp:extent cx="10078085" cy="979170"/>
              <wp:effectExtent l="6985" t="5080" r="11430" b="10160"/>
              <wp:wrapNone/>
              <wp:docPr id="16" name="Rectangle 40" descr="grey box" title="Decorative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97917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93DD4" id="Rectangle 40" o:spid="_x0000_s1026" alt="Title: Decorative box - Description: grey box" style="position:absolute;margin-left:-75.2pt;margin-top:-34pt;width:793.55pt;height:77.1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" fillcolor="black" insetpen="t">
              <v:shadow color="#ccc"/>
              <v:textbox inset="2.88pt,2.88pt,2.88pt,2.88pt"/>
            </v:rect>
          </w:pict>
        </mc:Fallback>
      </mc:AlternateContent>
    </w:r>
    <w:r>
      <w:rPr>
        <w:noProof/>
      </w:rPr>
      <w:drawing>
        <wp:anchor distT="36576" distB="36576" distL="36576" distR="36576" simplePos="0" relativeHeight="251662336" behindDoc="0" locked="0" layoutInCell="1" allowOverlap="1" wp14:anchorId="7A167585" wp14:editId="4AA75DC3">
          <wp:simplePos x="0" y="0"/>
          <wp:positionH relativeFrom="column">
            <wp:posOffset>-410210</wp:posOffset>
          </wp:positionH>
          <wp:positionV relativeFrom="paragraph">
            <wp:posOffset>-93980</wp:posOffset>
          </wp:positionV>
          <wp:extent cx="3382645" cy="509270"/>
          <wp:effectExtent l="0" t="0" r="8255" b="5080"/>
          <wp:wrapNone/>
          <wp:docPr id="24" name="Picture 24" descr="logo for USDA, text: Unitied States Department of Agriculture" title="Iso-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82645" cy="509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1" locked="0" layoutInCell="1" allowOverlap="1" wp14:anchorId="11C4D1CB" wp14:editId="46B104F4">
          <wp:simplePos x="0" y="0"/>
          <wp:positionH relativeFrom="column">
            <wp:posOffset>0</wp:posOffset>
          </wp:positionH>
          <wp:positionV relativeFrom="paragraph">
            <wp:posOffset>26670</wp:posOffset>
          </wp:positionV>
          <wp:extent cx="2819400" cy="426085"/>
          <wp:effectExtent l="0" t="0" r="0" b="0"/>
          <wp:wrapNone/>
          <wp:docPr id="26" name="Picture 4" descr="text" title="United States Department of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19400" cy="426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C19FD" w14:textId="77777777" w:rsidR="004D371D" w:rsidRDefault="004D371D">
    <w:pPr>
      <w:pStyle w:val="Header"/>
      <w:jc w:val="center"/>
      <w:rPr>
        <w:rFonts w:ascii="Arial" w:hAnsi="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E628C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1C1B88"/>
    <w:multiLevelType w:val="hybridMultilevel"/>
    <w:tmpl w:val="D1C89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6958B6"/>
    <w:multiLevelType w:val="hybridMultilevel"/>
    <w:tmpl w:val="16728A5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15:restartNumberingAfterBreak="0">
    <w:nsid w:val="2CEB63F2"/>
    <w:multiLevelType w:val="hybridMultilevel"/>
    <w:tmpl w:val="2DFEB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2F5D0C"/>
    <w:multiLevelType w:val="hybridMultilevel"/>
    <w:tmpl w:val="BCAEE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6777270">
    <w:abstractNumId w:val="0"/>
  </w:num>
  <w:num w:numId="2" w16cid:durableId="708846388">
    <w:abstractNumId w:val="3"/>
  </w:num>
  <w:num w:numId="3" w16cid:durableId="297881538">
    <w:abstractNumId w:val="4"/>
  </w:num>
  <w:num w:numId="4" w16cid:durableId="1841920907">
    <w:abstractNumId w:val="2"/>
  </w:num>
  <w:num w:numId="5" w16cid:durableId="9889048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FE3"/>
    <w:rsid w:val="00012BF7"/>
    <w:rsid w:val="0001369A"/>
    <w:rsid w:val="000616A8"/>
    <w:rsid w:val="000630CE"/>
    <w:rsid w:val="00064771"/>
    <w:rsid w:val="0008005C"/>
    <w:rsid w:val="0008229D"/>
    <w:rsid w:val="000C6191"/>
    <w:rsid w:val="000D5438"/>
    <w:rsid w:val="000F3951"/>
    <w:rsid w:val="001065CA"/>
    <w:rsid w:val="00107419"/>
    <w:rsid w:val="00123125"/>
    <w:rsid w:val="001346BF"/>
    <w:rsid w:val="00170B79"/>
    <w:rsid w:val="0017177F"/>
    <w:rsid w:val="00173B86"/>
    <w:rsid w:val="00177751"/>
    <w:rsid w:val="00190C66"/>
    <w:rsid w:val="001B12DC"/>
    <w:rsid w:val="001C3E6F"/>
    <w:rsid w:val="001C5DBA"/>
    <w:rsid w:val="001D3A4E"/>
    <w:rsid w:val="001D7FC0"/>
    <w:rsid w:val="002108CC"/>
    <w:rsid w:val="00237555"/>
    <w:rsid w:val="002407A8"/>
    <w:rsid w:val="00265E1D"/>
    <w:rsid w:val="00281C52"/>
    <w:rsid w:val="002843D4"/>
    <w:rsid w:val="00293BDD"/>
    <w:rsid w:val="002A4842"/>
    <w:rsid w:val="002B209B"/>
    <w:rsid w:val="002C72B9"/>
    <w:rsid w:val="002E4A97"/>
    <w:rsid w:val="00336996"/>
    <w:rsid w:val="00343FE3"/>
    <w:rsid w:val="003677E8"/>
    <w:rsid w:val="0038632E"/>
    <w:rsid w:val="003A5F78"/>
    <w:rsid w:val="003B3369"/>
    <w:rsid w:val="003C5E81"/>
    <w:rsid w:val="003E7C3B"/>
    <w:rsid w:val="003F5B16"/>
    <w:rsid w:val="00410ADB"/>
    <w:rsid w:val="00414490"/>
    <w:rsid w:val="004155C4"/>
    <w:rsid w:val="00420904"/>
    <w:rsid w:val="004258EC"/>
    <w:rsid w:val="00427863"/>
    <w:rsid w:val="00445257"/>
    <w:rsid w:val="00474569"/>
    <w:rsid w:val="00497CE8"/>
    <w:rsid w:val="004C01CD"/>
    <w:rsid w:val="004D371D"/>
    <w:rsid w:val="00503F83"/>
    <w:rsid w:val="005342BF"/>
    <w:rsid w:val="00536E06"/>
    <w:rsid w:val="00536E1E"/>
    <w:rsid w:val="005559AC"/>
    <w:rsid w:val="00582DBD"/>
    <w:rsid w:val="005A66A2"/>
    <w:rsid w:val="005B456C"/>
    <w:rsid w:val="005F14BF"/>
    <w:rsid w:val="00641FA1"/>
    <w:rsid w:val="00673D5F"/>
    <w:rsid w:val="006D4933"/>
    <w:rsid w:val="00717598"/>
    <w:rsid w:val="007221B2"/>
    <w:rsid w:val="007364DC"/>
    <w:rsid w:val="00737103"/>
    <w:rsid w:val="00741881"/>
    <w:rsid w:val="00763687"/>
    <w:rsid w:val="007754ED"/>
    <w:rsid w:val="007837E0"/>
    <w:rsid w:val="007A43AC"/>
    <w:rsid w:val="007C4829"/>
    <w:rsid w:val="007C6915"/>
    <w:rsid w:val="007F671A"/>
    <w:rsid w:val="00815032"/>
    <w:rsid w:val="008207A8"/>
    <w:rsid w:val="00826BDC"/>
    <w:rsid w:val="00834EF0"/>
    <w:rsid w:val="00837116"/>
    <w:rsid w:val="00847500"/>
    <w:rsid w:val="00857623"/>
    <w:rsid w:val="00857C2E"/>
    <w:rsid w:val="008B3A07"/>
    <w:rsid w:val="008C238F"/>
    <w:rsid w:val="008D1684"/>
    <w:rsid w:val="008E3EF0"/>
    <w:rsid w:val="008F3012"/>
    <w:rsid w:val="0090747A"/>
    <w:rsid w:val="0092379B"/>
    <w:rsid w:val="00927FD7"/>
    <w:rsid w:val="00940A60"/>
    <w:rsid w:val="009A7B3E"/>
    <w:rsid w:val="00A072B7"/>
    <w:rsid w:val="00A268D1"/>
    <w:rsid w:val="00A41047"/>
    <w:rsid w:val="00A60A23"/>
    <w:rsid w:val="00A706E2"/>
    <w:rsid w:val="00A770AE"/>
    <w:rsid w:val="00A80C0A"/>
    <w:rsid w:val="00A86868"/>
    <w:rsid w:val="00A91974"/>
    <w:rsid w:val="00A96F0A"/>
    <w:rsid w:val="00AA597D"/>
    <w:rsid w:val="00AC668E"/>
    <w:rsid w:val="00AF4987"/>
    <w:rsid w:val="00AF4F54"/>
    <w:rsid w:val="00B13F85"/>
    <w:rsid w:val="00B367FE"/>
    <w:rsid w:val="00B42DF1"/>
    <w:rsid w:val="00B43744"/>
    <w:rsid w:val="00B43C07"/>
    <w:rsid w:val="00B62C02"/>
    <w:rsid w:val="00B631F3"/>
    <w:rsid w:val="00B836A5"/>
    <w:rsid w:val="00B95DCB"/>
    <w:rsid w:val="00B971D4"/>
    <w:rsid w:val="00BA1306"/>
    <w:rsid w:val="00BA4998"/>
    <w:rsid w:val="00BA4B9A"/>
    <w:rsid w:val="00BC121C"/>
    <w:rsid w:val="00BC5DD5"/>
    <w:rsid w:val="00BD20F5"/>
    <w:rsid w:val="00BE0157"/>
    <w:rsid w:val="00BF79AB"/>
    <w:rsid w:val="00C00A26"/>
    <w:rsid w:val="00C16B74"/>
    <w:rsid w:val="00C411D2"/>
    <w:rsid w:val="00C73E3C"/>
    <w:rsid w:val="00CB1333"/>
    <w:rsid w:val="00CD37B3"/>
    <w:rsid w:val="00CF436A"/>
    <w:rsid w:val="00D13F63"/>
    <w:rsid w:val="00D33DE3"/>
    <w:rsid w:val="00D7174E"/>
    <w:rsid w:val="00D87720"/>
    <w:rsid w:val="00D87C98"/>
    <w:rsid w:val="00D931CA"/>
    <w:rsid w:val="00DC2BE6"/>
    <w:rsid w:val="00DC5A97"/>
    <w:rsid w:val="00DE2914"/>
    <w:rsid w:val="00E02E9A"/>
    <w:rsid w:val="00E212E8"/>
    <w:rsid w:val="00E23BE7"/>
    <w:rsid w:val="00E41214"/>
    <w:rsid w:val="00E56085"/>
    <w:rsid w:val="00E80C8B"/>
    <w:rsid w:val="00E839D2"/>
    <w:rsid w:val="00EB0B7C"/>
    <w:rsid w:val="00EB270C"/>
    <w:rsid w:val="00EC5231"/>
    <w:rsid w:val="00EE3F0B"/>
    <w:rsid w:val="00EF2D2D"/>
    <w:rsid w:val="00EF4972"/>
    <w:rsid w:val="00F054F1"/>
    <w:rsid w:val="00F15370"/>
    <w:rsid w:val="00F23BC7"/>
    <w:rsid w:val="00F27DE2"/>
    <w:rsid w:val="00F32709"/>
    <w:rsid w:val="00F353B8"/>
    <w:rsid w:val="00F37351"/>
    <w:rsid w:val="00F445A0"/>
    <w:rsid w:val="00FA67E0"/>
    <w:rsid w:val="00FF700B"/>
  </w:rsids>
  <m:mathPr>
    <m:mathFont m:val="Cambria Math"/>
    <m:brkBin m:val="before"/>
    <m:brkBinSub m:val="--"/>
    <m:smallFrac m:val="0"/>
    <m:dispDef/>
    <m:lMargin m:val="0"/>
    <m:rMargin m:val="0"/>
    <m:defJc m:val="centerGroup"/>
    <m:wrapIndent m:val="1440"/>
    <m:intLim m:val="subSup"/>
    <m:naryLim m:val="undOvr"/>
  </m:mathPr>
  <w:attachedSchema w:val="http://style-guard.com/StyleGuard.xsd"/>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E2A862"/>
  <w15:docId w15:val="{21E7E6A6-E08C-4AC9-BF96-11BBD03F2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0B7C"/>
    <w:pPr>
      <w:spacing w:before="120" w:after="240"/>
    </w:pPr>
    <w:rPr>
      <w:sz w:val="24"/>
      <w:szCs w:val="24"/>
    </w:rPr>
  </w:style>
  <w:style w:type="paragraph" w:styleId="Heading1">
    <w:name w:val="heading 1"/>
    <w:basedOn w:val="Normal"/>
    <w:next w:val="Normal"/>
    <w:link w:val="Heading1Char"/>
    <w:qFormat/>
    <w:rsid w:val="00857623"/>
    <w:pPr>
      <w:keepNext/>
      <w:keepLines/>
      <w:spacing w:before="36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semiHidden/>
    <w:unhideWhenUsed/>
    <w:qFormat/>
    <w:rsid w:val="00EE3F0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semiHidden/>
    <w:rsid w:val="004D371D"/>
    <w:rPr>
      <w:rFonts w:ascii="Tahoma" w:hAnsi="Tahoma" w:cs="Tahoma"/>
      <w:sz w:val="16"/>
      <w:szCs w:val="16"/>
    </w:rPr>
  </w:style>
  <w:style w:type="paragraph" w:styleId="PlainText">
    <w:name w:val="Plain Text"/>
    <w:basedOn w:val="Normal"/>
    <w:link w:val="PlainTextChar"/>
    <w:uiPriority w:val="99"/>
    <w:unhideWhenUsed/>
    <w:rsid w:val="004155C4"/>
    <w:rPr>
      <w:rFonts w:ascii="Consolas" w:eastAsia="Calibri" w:hAnsi="Consolas"/>
      <w:sz w:val="21"/>
      <w:szCs w:val="21"/>
    </w:rPr>
  </w:style>
  <w:style w:type="character" w:customStyle="1" w:styleId="PlainTextChar">
    <w:name w:val="Plain Text Char"/>
    <w:link w:val="PlainText"/>
    <w:uiPriority w:val="99"/>
    <w:rsid w:val="004155C4"/>
    <w:rPr>
      <w:rFonts w:ascii="Consolas" w:eastAsia="Calibri" w:hAnsi="Consolas"/>
      <w:sz w:val="21"/>
      <w:szCs w:val="21"/>
    </w:rPr>
  </w:style>
  <w:style w:type="character" w:styleId="Hyperlink">
    <w:name w:val="Hyperlink"/>
    <w:basedOn w:val="DefaultParagraphFont"/>
    <w:unhideWhenUsed/>
    <w:rsid w:val="00A60A23"/>
    <w:rPr>
      <w:color w:val="0000FF"/>
      <w:u w:val="single"/>
    </w:rPr>
  </w:style>
  <w:style w:type="character" w:customStyle="1" w:styleId="FooterChar">
    <w:name w:val="Footer Char"/>
    <w:basedOn w:val="DefaultParagraphFont"/>
    <w:link w:val="Footer"/>
    <w:uiPriority w:val="99"/>
    <w:rsid w:val="00C411D2"/>
    <w:rPr>
      <w:sz w:val="24"/>
      <w:szCs w:val="24"/>
    </w:rPr>
  </w:style>
  <w:style w:type="paragraph" w:customStyle="1" w:styleId="Default">
    <w:name w:val="Default"/>
    <w:rsid w:val="001B12DC"/>
    <w:pPr>
      <w:autoSpaceDE w:val="0"/>
      <w:autoSpaceDN w:val="0"/>
      <w:adjustRightInd w:val="0"/>
    </w:pPr>
    <w:rPr>
      <w:color w:val="000000"/>
      <w:sz w:val="24"/>
      <w:szCs w:val="24"/>
    </w:rPr>
  </w:style>
  <w:style w:type="paragraph" w:styleId="BodyText">
    <w:name w:val="Body Text"/>
    <w:basedOn w:val="Normal"/>
    <w:link w:val="BodyTextChar"/>
    <w:rsid w:val="00BC121C"/>
    <w:rPr>
      <w:sz w:val="28"/>
    </w:rPr>
  </w:style>
  <w:style w:type="character" w:customStyle="1" w:styleId="BodyTextChar">
    <w:name w:val="Body Text Char"/>
    <w:basedOn w:val="DefaultParagraphFont"/>
    <w:link w:val="BodyText"/>
    <w:rsid w:val="00BC121C"/>
    <w:rPr>
      <w:sz w:val="28"/>
      <w:szCs w:val="24"/>
    </w:rPr>
  </w:style>
  <w:style w:type="character" w:styleId="PlaceholderText">
    <w:name w:val="Placeholder Text"/>
    <w:basedOn w:val="DefaultParagraphFont"/>
    <w:uiPriority w:val="99"/>
    <w:semiHidden/>
    <w:rsid w:val="00BC121C"/>
    <w:rPr>
      <w:color w:val="808080"/>
    </w:rPr>
  </w:style>
  <w:style w:type="table" w:styleId="TableGrid">
    <w:name w:val="Table Grid"/>
    <w:basedOn w:val="TableNormal"/>
    <w:rsid w:val="00170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36E06"/>
    <w:pPr>
      <w:ind w:left="720"/>
      <w:contextualSpacing/>
    </w:pPr>
  </w:style>
  <w:style w:type="paragraph" w:styleId="Title">
    <w:name w:val="Title"/>
    <w:basedOn w:val="Header"/>
    <w:next w:val="Normal"/>
    <w:link w:val="TitleChar"/>
    <w:qFormat/>
    <w:rsid w:val="00EB0B7C"/>
    <w:pPr>
      <w:jc w:val="center"/>
    </w:pPr>
    <w:rPr>
      <w:rFonts w:ascii="Californian FB" w:hAnsi="Californian FB" w:cs="Arial"/>
      <w:b/>
      <w:bCs/>
      <w:sz w:val="48"/>
      <w:szCs w:val="36"/>
      <w14:shadow w14:blurRad="50800" w14:dist="38100" w14:dir="2700000" w14:sx="100000" w14:sy="100000" w14:kx="0" w14:ky="0" w14:algn="tl">
        <w14:srgbClr w14:val="000000">
          <w14:alpha w14:val="60000"/>
        </w14:srgbClr>
      </w14:shadow>
    </w:rPr>
  </w:style>
  <w:style w:type="character" w:customStyle="1" w:styleId="TitleChar">
    <w:name w:val="Title Char"/>
    <w:basedOn w:val="DefaultParagraphFont"/>
    <w:link w:val="Title"/>
    <w:rsid w:val="00EB0B7C"/>
    <w:rPr>
      <w:rFonts w:ascii="Californian FB" w:hAnsi="Californian FB" w:cs="Arial"/>
      <w:b/>
      <w:bCs/>
      <w:sz w:val="48"/>
      <w:szCs w:val="36"/>
      <w14:shadow w14:blurRad="50800" w14:dist="38100" w14:dir="2700000" w14:sx="100000" w14:sy="100000" w14:kx="0" w14:ky="0" w14:algn="tl">
        <w14:srgbClr w14:val="000000">
          <w14:alpha w14:val="60000"/>
        </w14:srgbClr>
      </w14:shadow>
    </w:rPr>
  </w:style>
  <w:style w:type="character" w:styleId="Strong">
    <w:name w:val="Strong"/>
    <w:basedOn w:val="DefaultParagraphFont"/>
    <w:qFormat/>
    <w:rsid w:val="00237555"/>
    <w:rPr>
      <w:rFonts w:asciiTheme="minorHAnsi" w:hAnsiTheme="minorHAnsi"/>
      <w:b/>
      <w:bCs/>
      <w:i/>
      <w:sz w:val="24"/>
    </w:rPr>
  </w:style>
  <w:style w:type="character" w:customStyle="1" w:styleId="Heading1Char">
    <w:name w:val="Heading 1 Char"/>
    <w:basedOn w:val="DefaultParagraphFont"/>
    <w:link w:val="Heading1"/>
    <w:rsid w:val="00857623"/>
    <w:rPr>
      <w:rFonts w:asciiTheme="majorHAnsi" w:eastAsiaTheme="majorEastAsia" w:hAnsiTheme="majorHAnsi" w:cstheme="majorBidi"/>
      <w:sz w:val="32"/>
      <w:szCs w:val="32"/>
    </w:rPr>
  </w:style>
  <w:style w:type="paragraph" w:styleId="Subtitle">
    <w:name w:val="Subtitle"/>
    <w:basedOn w:val="Normal"/>
    <w:next w:val="Normal"/>
    <w:link w:val="SubtitleChar"/>
    <w:qFormat/>
    <w:rsid w:val="00237555"/>
    <w:pPr>
      <w:numPr>
        <w:ilvl w:val="1"/>
      </w:numPr>
      <w:spacing w:before="360" w:after="160"/>
    </w:pPr>
    <w:rPr>
      <w:rFonts w:asciiTheme="minorHAnsi" w:eastAsiaTheme="minorEastAsia" w:hAnsiTheme="minorHAnsi" w:cstheme="minorBidi"/>
      <w:b/>
      <w:spacing w:val="15"/>
      <w:sz w:val="28"/>
      <w:szCs w:val="22"/>
    </w:rPr>
  </w:style>
  <w:style w:type="character" w:customStyle="1" w:styleId="SubtitleChar">
    <w:name w:val="Subtitle Char"/>
    <w:basedOn w:val="DefaultParagraphFont"/>
    <w:link w:val="Subtitle"/>
    <w:rsid w:val="00237555"/>
    <w:rPr>
      <w:rFonts w:asciiTheme="minorHAnsi" w:eastAsiaTheme="minorEastAsia" w:hAnsiTheme="minorHAnsi" w:cstheme="minorBidi"/>
      <w:b/>
      <w:spacing w:val="15"/>
      <w:sz w:val="28"/>
      <w:szCs w:val="22"/>
    </w:rPr>
  </w:style>
  <w:style w:type="character" w:styleId="Emphasis">
    <w:name w:val="Emphasis"/>
    <w:basedOn w:val="DefaultParagraphFont"/>
    <w:qFormat/>
    <w:rsid w:val="00CF436A"/>
    <w:rPr>
      <w:i/>
      <w:iCs/>
    </w:rPr>
  </w:style>
  <w:style w:type="paragraph" w:styleId="NormalWeb">
    <w:name w:val="Normal (Web)"/>
    <w:basedOn w:val="Normal"/>
    <w:uiPriority w:val="99"/>
    <w:unhideWhenUsed/>
    <w:rsid w:val="00717598"/>
    <w:pPr>
      <w:spacing w:before="100" w:beforeAutospacing="1" w:after="100" w:afterAutospacing="1"/>
    </w:pPr>
  </w:style>
  <w:style w:type="character" w:styleId="FollowedHyperlink">
    <w:name w:val="FollowedHyperlink"/>
    <w:basedOn w:val="DefaultParagraphFont"/>
    <w:semiHidden/>
    <w:unhideWhenUsed/>
    <w:rsid w:val="008C238F"/>
    <w:rPr>
      <w:color w:val="800080" w:themeColor="followedHyperlink"/>
      <w:u w:val="single"/>
    </w:rPr>
  </w:style>
  <w:style w:type="character" w:styleId="UnresolvedMention">
    <w:name w:val="Unresolved Mention"/>
    <w:basedOn w:val="DefaultParagraphFont"/>
    <w:uiPriority w:val="99"/>
    <w:semiHidden/>
    <w:unhideWhenUsed/>
    <w:rsid w:val="008C238F"/>
    <w:rPr>
      <w:color w:val="605E5C"/>
      <w:shd w:val="clear" w:color="auto" w:fill="E1DFDD"/>
    </w:rPr>
  </w:style>
  <w:style w:type="character" w:customStyle="1" w:styleId="Heading2Char">
    <w:name w:val="Heading 2 Char"/>
    <w:basedOn w:val="DefaultParagraphFont"/>
    <w:link w:val="Heading2"/>
    <w:semiHidden/>
    <w:rsid w:val="00EE3F0B"/>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E212E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02094">
      <w:bodyDiv w:val="1"/>
      <w:marLeft w:val="0"/>
      <w:marRight w:val="0"/>
      <w:marTop w:val="0"/>
      <w:marBottom w:val="0"/>
      <w:divBdr>
        <w:top w:val="none" w:sz="0" w:space="0" w:color="auto"/>
        <w:left w:val="none" w:sz="0" w:space="0" w:color="auto"/>
        <w:bottom w:val="none" w:sz="0" w:space="0" w:color="auto"/>
        <w:right w:val="none" w:sz="0" w:space="0" w:color="auto"/>
      </w:divBdr>
    </w:div>
    <w:div w:id="188759565">
      <w:bodyDiv w:val="1"/>
      <w:marLeft w:val="0"/>
      <w:marRight w:val="0"/>
      <w:marTop w:val="0"/>
      <w:marBottom w:val="0"/>
      <w:divBdr>
        <w:top w:val="none" w:sz="0" w:space="0" w:color="auto"/>
        <w:left w:val="none" w:sz="0" w:space="0" w:color="auto"/>
        <w:bottom w:val="none" w:sz="0" w:space="0" w:color="auto"/>
        <w:right w:val="none" w:sz="0" w:space="0" w:color="auto"/>
      </w:divBdr>
    </w:div>
    <w:div w:id="406804797">
      <w:bodyDiv w:val="1"/>
      <w:marLeft w:val="0"/>
      <w:marRight w:val="0"/>
      <w:marTop w:val="0"/>
      <w:marBottom w:val="0"/>
      <w:divBdr>
        <w:top w:val="none" w:sz="0" w:space="0" w:color="auto"/>
        <w:left w:val="none" w:sz="0" w:space="0" w:color="auto"/>
        <w:bottom w:val="none" w:sz="0" w:space="0" w:color="auto"/>
        <w:right w:val="none" w:sz="0" w:space="0" w:color="auto"/>
      </w:divBdr>
    </w:div>
    <w:div w:id="474446936">
      <w:bodyDiv w:val="1"/>
      <w:marLeft w:val="0"/>
      <w:marRight w:val="0"/>
      <w:marTop w:val="0"/>
      <w:marBottom w:val="0"/>
      <w:divBdr>
        <w:top w:val="none" w:sz="0" w:space="0" w:color="auto"/>
        <w:left w:val="none" w:sz="0" w:space="0" w:color="auto"/>
        <w:bottom w:val="none" w:sz="0" w:space="0" w:color="auto"/>
        <w:right w:val="none" w:sz="0" w:space="0" w:color="auto"/>
      </w:divBdr>
    </w:div>
    <w:div w:id="617179274">
      <w:bodyDiv w:val="1"/>
      <w:marLeft w:val="0"/>
      <w:marRight w:val="0"/>
      <w:marTop w:val="0"/>
      <w:marBottom w:val="0"/>
      <w:divBdr>
        <w:top w:val="none" w:sz="0" w:space="0" w:color="auto"/>
        <w:left w:val="none" w:sz="0" w:space="0" w:color="auto"/>
        <w:bottom w:val="none" w:sz="0" w:space="0" w:color="auto"/>
        <w:right w:val="none" w:sz="0" w:space="0" w:color="auto"/>
      </w:divBdr>
    </w:div>
    <w:div w:id="745373345">
      <w:bodyDiv w:val="1"/>
      <w:marLeft w:val="0"/>
      <w:marRight w:val="0"/>
      <w:marTop w:val="0"/>
      <w:marBottom w:val="0"/>
      <w:divBdr>
        <w:top w:val="none" w:sz="0" w:space="0" w:color="auto"/>
        <w:left w:val="none" w:sz="0" w:space="0" w:color="auto"/>
        <w:bottom w:val="none" w:sz="0" w:space="0" w:color="auto"/>
        <w:right w:val="none" w:sz="0" w:space="0" w:color="auto"/>
      </w:divBdr>
    </w:div>
    <w:div w:id="1241939398">
      <w:bodyDiv w:val="1"/>
      <w:marLeft w:val="0"/>
      <w:marRight w:val="0"/>
      <w:marTop w:val="0"/>
      <w:marBottom w:val="0"/>
      <w:divBdr>
        <w:top w:val="none" w:sz="0" w:space="0" w:color="auto"/>
        <w:left w:val="none" w:sz="0" w:space="0" w:color="auto"/>
        <w:bottom w:val="none" w:sz="0" w:space="0" w:color="auto"/>
        <w:right w:val="none" w:sz="0" w:space="0" w:color="auto"/>
      </w:divBdr>
    </w:div>
    <w:div w:id="1590697815">
      <w:bodyDiv w:val="1"/>
      <w:marLeft w:val="0"/>
      <w:marRight w:val="0"/>
      <w:marTop w:val="0"/>
      <w:marBottom w:val="0"/>
      <w:divBdr>
        <w:top w:val="none" w:sz="0" w:space="0" w:color="auto"/>
        <w:left w:val="none" w:sz="0" w:space="0" w:color="auto"/>
        <w:bottom w:val="none" w:sz="0" w:space="0" w:color="auto"/>
        <w:right w:val="none" w:sz="0" w:space="0" w:color="auto"/>
      </w:divBdr>
    </w:div>
    <w:div w:id="1603493906">
      <w:bodyDiv w:val="1"/>
      <w:marLeft w:val="0"/>
      <w:marRight w:val="0"/>
      <w:marTop w:val="0"/>
      <w:marBottom w:val="0"/>
      <w:divBdr>
        <w:top w:val="none" w:sz="0" w:space="0" w:color="auto"/>
        <w:left w:val="none" w:sz="0" w:space="0" w:color="auto"/>
        <w:bottom w:val="none" w:sz="0" w:space="0" w:color="auto"/>
        <w:right w:val="none" w:sz="0" w:space="0" w:color="auto"/>
      </w:divBdr>
    </w:div>
    <w:div w:id="1628928667">
      <w:bodyDiv w:val="1"/>
      <w:marLeft w:val="0"/>
      <w:marRight w:val="0"/>
      <w:marTop w:val="0"/>
      <w:marBottom w:val="0"/>
      <w:divBdr>
        <w:top w:val="none" w:sz="0" w:space="0" w:color="auto"/>
        <w:left w:val="none" w:sz="0" w:space="0" w:color="auto"/>
        <w:bottom w:val="none" w:sz="0" w:space="0" w:color="auto"/>
        <w:right w:val="none" w:sz="0" w:space="0" w:color="auto"/>
      </w:divBdr>
    </w:div>
    <w:div w:id="1828937740">
      <w:bodyDiv w:val="1"/>
      <w:marLeft w:val="0"/>
      <w:marRight w:val="0"/>
      <w:marTop w:val="0"/>
      <w:marBottom w:val="0"/>
      <w:divBdr>
        <w:top w:val="none" w:sz="0" w:space="0" w:color="auto"/>
        <w:left w:val="none" w:sz="0" w:space="0" w:color="auto"/>
        <w:bottom w:val="none" w:sz="0" w:space="0" w:color="auto"/>
        <w:right w:val="none" w:sz="0" w:space="0" w:color="auto"/>
      </w:divBdr>
    </w:div>
    <w:div w:id="1875994550">
      <w:bodyDiv w:val="1"/>
      <w:marLeft w:val="0"/>
      <w:marRight w:val="0"/>
      <w:marTop w:val="0"/>
      <w:marBottom w:val="0"/>
      <w:divBdr>
        <w:top w:val="none" w:sz="0" w:space="0" w:color="auto"/>
        <w:left w:val="none" w:sz="0" w:space="0" w:color="auto"/>
        <w:bottom w:val="none" w:sz="0" w:space="0" w:color="auto"/>
        <w:right w:val="none" w:sz="0" w:space="0" w:color="auto"/>
      </w:divBdr>
    </w:div>
    <w:div w:id="1976136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s.usda.gov/superior/" TargetMode="External"/><Relationship Id="rId18" Type="http://schemas.openxmlformats.org/officeDocument/2006/relationships/hyperlink" Target="https://minnesotanorth.edu/campuses/vermilion-community-college/"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elyminnesota.com" TargetMode="External"/><Relationship Id="rId7" Type="http://schemas.openxmlformats.org/officeDocument/2006/relationships/settings" Target="settings.xml"/><Relationship Id="rId12" Type="http://schemas.openxmlformats.org/officeDocument/2006/relationships/hyperlink" Target="https://www.usajobs.gov/" TargetMode="External"/><Relationship Id="rId17" Type="http://schemas.openxmlformats.org/officeDocument/2006/relationships/hyperlink" Target="https://www.essentiahealth.org/find-facility/profile/essentia-health-ely-clinic/" TargetMode="External"/><Relationship Id="rId25" Type="http://schemas.openxmlformats.org/officeDocument/2006/relationships/hyperlink" Target="https://www.youtube.com/channel/UCAGtfAdoxif6an9xM6YUIAQ" TargetMode="External"/><Relationship Id="rId2" Type="http://schemas.openxmlformats.org/officeDocument/2006/relationships/customXml" Target="../customXml/item2.xml"/><Relationship Id="rId16" Type="http://schemas.openxmlformats.org/officeDocument/2006/relationships/hyperlink" Target="http://www.cookmn.us" TargetMode="External"/><Relationship Id="rId20" Type="http://schemas.openxmlformats.org/officeDocument/2006/relationships/hyperlink" Target="http://www.ely.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youtube.com/watch?v=8YX7o1PBoFk" TargetMode="External"/><Relationship Id="rId5" Type="http://schemas.openxmlformats.org/officeDocument/2006/relationships/numbering" Target="numbering.xml"/><Relationship Id="rId15" Type="http://schemas.openxmlformats.org/officeDocument/2006/relationships/hyperlink" Target="http://www.cookminnesota.com" TargetMode="External"/><Relationship Id="rId23" Type="http://schemas.openxmlformats.org/officeDocument/2006/relationships/hyperlink" Target="http://www.fedshirevets.gov/job/links/Resume%20Writing%20Participant%20Handout.pdf"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ely.mn.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urora-mn.com/" TargetMode="External"/><Relationship Id="rId22" Type="http://schemas.openxmlformats.org/officeDocument/2006/relationships/hyperlink" Target="http://www.usajobs.gov"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5CC357BAEA27A4A99D3D115808A7DE6" ma:contentTypeVersion="0" ma:contentTypeDescription="Create a new document." ma:contentTypeScope="" ma:versionID="a1f274e0cda77039244b4e3300023607">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FCCD40-8CB7-456F-B252-12B4024E7EA0}">
  <ds:schemaRefs>
    <ds:schemaRef ds:uri="http://schemas.openxmlformats.org/officeDocument/2006/bibliography"/>
  </ds:schemaRefs>
</ds:datastoreItem>
</file>

<file path=customXml/itemProps2.xml><?xml version="1.0" encoding="utf-8"?>
<ds:datastoreItem xmlns:ds="http://schemas.openxmlformats.org/officeDocument/2006/customXml" ds:itemID="{7DB8F433-94CE-47BD-A2C5-7D195C071578}">
  <ds:schemaRefs>
    <ds:schemaRef ds:uri="http://schemas.microsoft.com/sharepoint/v3/contenttype/forms"/>
  </ds:schemaRefs>
</ds:datastoreItem>
</file>

<file path=customXml/itemProps3.xml><?xml version="1.0" encoding="utf-8"?>
<ds:datastoreItem xmlns:ds="http://schemas.openxmlformats.org/officeDocument/2006/customXml" ds:itemID="{D574DF6E-44A3-4B3F-A15D-70B440F44FA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EDDA724-71E0-4A8D-9863-13CBED4C39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1277</Words>
  <Characters>7281</Characters>
  <Application>Microsoft Office Word</Application>
  <DocSecurity>0</DocSecurity>
  <Lines>60</Lines>
  <Paragraphs>17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September 15, 2005</vt:lpstr>
      <vt:lpstr>    Locations </vt:lpstr>
    </vt:vector>
  </TitlesOfParts>
  <Company>USDA</Company>
  <LinksUpToDate>false</LinksUpToDate>
  <CharactersWithSpaces>8541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15, 2005</dc:title>
  <dc:subject>Fiscal Year 2018 Centralized Temporary Hiring for Region 9</dc:subject>
  <dc:creator>USDA</dc:creator>
  <cp:lastModifiedBy>Frahm, Renee - FS, MN</cp:lastModifiedBy>
  <cp:revision>2</cp:revision>
  <cp:lastPrinted>2014-02-09T08:36:00Z</cp:lastPrinted>
  <dcterms:created xsi:type="dcterms:W3CDTF">2024-02-02T17:45:00Z</dcterms:created>
  <dcterms:modified xsi:type="dcterms:W3CDTF">2024-02-02T17:45:00Z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0x010100D5CC357BAEA27A4A99D3D115808A7DE6</vt:lpwstr>
  </property>
  <property fmtid="{D5CDD505-2E9C-101B-9397-08002B2CF9AE}" pid="3" name="Route-To">
    <vt:lpwstr/>
  </property>
  <property fmtid="{D5CDD505-2E9C-101B-9397-08002B2CF9AE}" pid="4" name="File Codes">
    <vt:lpwstr>241;#6130 - General|d1a7f7db-4706-4e70-9f37-21363cb5e3d6</vt:lpwstr>
  </property>
  <property fmtid="{D5CDD505-2E9C-101B-9397-08002B2CF9AE}" pid="5" name="Organization">
    <vt:lpwstr>1565;#Regional Office - Eastern Region|0dfb5a97-9933-48eb-845b-7b1773519beb</vt:lpwstr>
  </property>
  <property fmtid="{D5CDD505-2E9C-101B-9397-08002B2CF9AE}" pid="6" name="_docset_NoMedatataSyncRequired">
    <vt:lpwstr>False</vt:lpwstr>
  </property>
</Properties>
</file>