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D8B83" w14:textId="41244AEB" w:rsidR="004A4EE6" w:rsidRPr="004A4EE6" w:rsidRDefault="004A4EE6" w:rsidP="004A4EE6">
      <w:pPr>
        <w:spacing w:before="100" w:beforeAutospacing="1" w:after="100" w:afterAutospacing="1" w:line="240" w:lineRule="auto"/>
        <w:rPr>
          <w:rFonts w:eastAsia="Times New Roman" w:cs="Times New Roman"/>
          <w:color w:val="212121"/>
          <w:kern w:val="0"/>
          <w14:ligatures w14:val="none"/>
        </w:rPr>
      </w:pPr>
      <w:r w:rsidRPr="004A4EE6">
        <w:rPr>
          <w:rFonts w:eastAsia="Times New Roman" w:cs="Arial"/>
          <w:b/>
          <w:bCs/>
          <w:color w:val="000000"/>
          <w:kern w:val="0"/>
          <w14:ligatures w14:val="none"/>
        </w:rPr>
        <w:t>Chairman Sanders’ Bank Tour</w:t>
      </w:r>
      <w:r>
        <w:rPr>
          <w:rFonts w:eastAsia="Times New Roman" w:cs="Arial"/>
          <w:b/>
          <w:bCs/>
          <w:color w:val="000000"/>
          <w:kern w:val="0"/>
          <w14:ligatures w14:val="none"/>
        </w:rPr>
        <w:t>.</w:t>
      </w:r>
      <w:r w:rsidRPr="004A4EE6">
        <w:rPr>
          <w:rFonts w:eastAsia="Times New Roman" w:cs="Arial"/>
          <w:b/>
          <w:bCs/>
          <w:color w:val="000000"/>
          <w:kern w:val="0"/>
          <w14:ligatures w14:val="none"/>
        </w:rPr>
        <w:t xml:space="preserve"> </w:t>
      </w:r>
      <w:r>
        <w:rPr>
          <w:rFonts w:eastAsia="Times New Roman" w:cs="Arial"/>
          <w:b/>
          <w:bCs/>
          <w:color w:val="000000"/>
          <w:kern w:val="0"/>
          <w14:ligatures w14:val="none"/>
        </w:rPr>
        <w:t xml:space="preserve">IBANYS participated in a week-long tour across upstate New York with NYS Senate Banks Committee Chairman Sanders (D-Queens). </w:t>
      </w:r>
      <w:r w:rsidRPr="004A4EE6">
        <w:rPr>
          <w:rFonts w:eastAsia="Times New Roman" w:cs="Arial"/>
          <w:i/>
          <w:iCs/>
          <w:color w:val="000000"/>
          <w:kern w:val="0"/>
          <w14:ligatures w14:val="none"/>
        </w:rPr>
        <w:t>Chairman Sanders is interested in supporting financial institutions in NYS and is working on his legislative agenda for the start of session in January.</w:t>
      </w:r>
      <w:r w:rsidRPr="004A4EE6">
        <w:rPr>
          <w:rFonts w:eastAsia="Times New Roman" w:cs="Arial"/>
          <w:b/>
          <w:bCs/>
          <w:color w:val="000000"/>
          <w:kern w:val="0"/>
          <w14:ligatures w14:val="none"/>
        </w:rPr>
        <w:t> </w:t>
      </w:r>
      <w:r w:rsidRPr="004A4EE6">
        <w:rPr>
          <w:rFonts w:eastAsia="Times New Roman" w:cs="Arial"/>
          <w:color w:val="000000"/>
          <w:kern w:val="0"/>
          <w14:ligatures w14:val="none"/>
        </w:rPr>
        <w:t>He and his staff were open to hearing the voices of community banks and listening to what our issues are, and we appreciate their traveling the state to hear our concerns. </w:t>
      </w:r>
      <w:r w:rsidRPr="004A4EE6">
        <w:rPr>
          <w:rFonts w:eastAsia="Times New Roman" w:cs="Arial"/>
          <w:b/>
          <w:bCs/>
          <w:color w:val="000000"/>
          <w:kern w:val="0"/>
          <w14:ligatures w14:val="none"/>
        </w:rPr>
        <w:t xml:space="preserve">We discussed </w:t>
      </w:r>
      <w:proofErr w:type="gramStart"/>
      <w:r w:rsidRPr="004A4EE6">
        <w:rPr>
          <w:rFonts w:eastAsia="Times New Roman" w:cs="Arial"/>
          <w:b/>
          <w:bCs/>
          <w:color w:val="000000"/>
          <w:kern w:val="0"/>
          <w14:ligatures w14:val="none"/>
        </w:rPr>
        <w:t>a number of</w:t>
      </w:r>
      <w:proofErr w:type="gramEnd"/>
      <w:r w:rsidRPr="004A4EE6">
        <w:rPr>
          <w:rFonts w:eastAsia="Times New Roman" w:cs="Arial"/>
          <w:b/>
          <w:bCs/>
          <w:color w:val="000000"/>
          <w:kern w:val="0"/>
          <w14:ligatures w14:val="none"/>
        </w:rPr>
        <w:t xml:space="preserve"> topics including</w:t>
      </w:r>
      <w:r w:rsidRPr="004A4EE6">
        <w:rPr>
          <w:rFonts w:eastAsia="Times New Roman" w:cs="Arial"/>
          <w:color w:val="000000"/>
          <w:kern w:val="0"/>
          <w14:ligatures w14:val="none"/>
        </w:rPr>
        <w:t>: </w:t>
      </w:r>
    </w:p>
    <w:p w14:paraId="121E1388" w14:textId="77777777" w:rsidR="004A4EE6" w:rsidRPr="004A4EE6" w:rsidRDefault="004A4EE6" w:rsidP="004A4EE6">
      <w:pPr>
        <w:spacing w:after="0" w:line="240" w:lineRule="auto"/>
        <w:ind w:left="720" w:hanging="240"/>
        <w:rPr>
          <w:rFonts w:eastAsia="Times New Roman" w:cs="Times New Roman"/>
          <w:color w:val="212121"/>
          <w:kern w:val="0"/>
          <w14:ligatures w14:val="none"/>
        </w:rPr>
      </w:pPr>
      <w:r w:rsidRPr="004A4EE6">
        <w:rPr>
          <w:rFonts w:eastAsia="Times New Roman" w:cs="Arial"/>
          <w:color w:val="000000"/>
          <w:kern w:val="0"/>
          <w14:ligatures w14:val="none"/>
        </w:rPr>
        <w:t>1.</w:t>
      </w:r>
      <w:r w:rsidRPr="004A4EE6">
        <w:rPr>
          <w:rFonts w:eastAsia="Times New Roman" w:cs="Times New Roman"/>
          <w:color w:val="000000"/>
          <w:kern w:val="0"/>
          <w14:ligatures w14:val="none"/>
        </w:rPr>
        <w:t>   </w:t>
      </w:r>
      <w:r w:rsidRPr="004A4EE6">
        <w:rPr>
          <w:rFonts w:eastAsia="Times New Roman" w:cs="Arial"/>
          <w:color w:val="000000"/>
          <w:kern w:val="0"/>
          <w14:ligatures w14:val="none"/>
        </w:rPr>
        <w:t xml:space="preserve">Enhancing the Community Bank Deposit </w:t>
      </w:r>
      <w:proofErr w:type="gramStart"/>
      <w:r w:rsidRPr="004A4EE6">
        <w:rPr>
          <w:rFonts w:eastAsia="Times New Roman" w:cs="Arial"/>
          <w:color w:val="000000"/>
          <w:kern w:val="0"/>
          <w14:ligatures w14:val="none"/>
        </w:rPr>
        <w:t>Program;</w:t>
      </w:r>
      <w:proofErr w:type="gramEnd"/>
    </w:p>
    <w:p w14:paraId="26E0144F" w14:textId="77777777" w:rsidR="004A4EE6" w:rsidRPr="004A4EE6" w:rsidRDefault="004A4EE6" w:rsidP="004A4EE6">
      <w:pPr>
        <w:spacing w:after="0" w:line="240" w:lineRule="auto"/>
        <w:ind w:left="720" w:hanging="240"/>
        <w:rPr>
          <w:rFonts w:eastAsia="Times New Roman" w:cs="Times New Roman"/>
          <w:color w:val="212121"/>
          <w:kern w:val="0"/>
          <w14:ligatures w14:val="none"/>
        </w:rPr>
      </w:pPr>
      <w:r w:rsidRPr="004A4EE6">
        <w:rPr>
          <w:rFonts w:eastAsia="Times New Roman" w:cs="Arial"/>
          <w:color w:val="000000"/>
          <w:kern w:val="0"/>
          <w14:ligatures w14:val="none"/>
        </w:rPr>
        <w:t>2.</w:t>
      </w:r>
      <w:r w:rsidRPr="004A4EE6">
        <w:rPr>
          <w:rFonts w:eastAsia="Times New Roman" w:cs="Times New Roman"/>
          <w:color w:val="000000"/>
          <w:kern w:val="0"/>
          <w14:ligatures w14:val="none"/>
        </w:rPr>
        <w:t>   </w:t>
      </w:r>
      <w:r w:rsidRPr="004A4EE6">
        <w:rPr>
          <w:rFonts w:eastAsia="Times New Roman" w:cs="Arial"/>
          <w:color w:val="000000"/>
          <w:kern w:val="0"/>
          <w14:ligatures w14:val="none"/>
        </w:rPr>
        <w:t xml:space="preserve">Addressing NYCLASS bidding on municipal </w:t>
      </w:r>
      <w:proofErr w:type="gramStart"/>
      <w:r w:rsidRPr="004A4EE6">
        <w:rPr>
          <w:rFonts w:eastAsia="Times New Roman" w:cs="Arial"/>
          <w:color w:val="000000"/>
          <w:kern w:val="0"/>
          <w14:ligatures w14:val="none"/>
        </w:rPr>
        <w:t>deposits;</w:t>
      </w:r>
      <w:proofErr w:type="gramEnd"/>
    </w:p>
    <w:p w14:paraId="7D77F49C" w14:textId="77777777" w:rsidR="004A4EE6" w:rsidRPr="004A4EE6" w:rsidRDefault="004A4EE6" w:rsidP="004A4EE6">
      <w:pPr>
        <w:spacing w:after="0" w:line="240" w:lineRule="auto"/>
        <w:ind w:left="720" w:hanging="240"/>
        <w:rPr>
          <w:rFonts w:eastAsia="Times New Roman" w:cs="Times New Roman"/>
          <w:color w:val="212121"/>
          <w:kern w:val="0"/>
          <w14:ligatures w14:val="none"/>
        </w:rPr>
      </w:pPr>
      <w:r w:rsidRPr="004A4EE6">
        <w:rPr>
          <w:rFonts w:eastAsia="Times New Roman" w:cs="Arial"/>
          <w:color w:val="000000"/>
          <w:kern w:val="0"/>
          <w14:ligatures w14:val="none"/>
        </w:rPr>
        <w:t>3.</w:t>
      </w:r>
      <w:r w:rsidRPr="004A4EE6">
        <w:rPr>
          <w:rFonts w:eastAsia="Times New Roman" w:cs="Times New Roman"/>
          <w:color w:val="000000"/>
          <w:kern w:val="0"/>
          <w14:ligatures w14:val="none"/>
        </w:rPr>
        <w:t>   </w:t>
      </w:r>
      <w:r w:rsidRPr="004A4EE6">
        <w:rPr>
          <w:rFonts w:eastAsia="Times New Roman" w:cs="Arial"/>
          <w:color w:val="000000"/>
          <w:kern w:val="0"/>
          <w14:ligatures w14:val="none"/>
        </w:rPr>
        <w:t xml:space="preserve">DFS issues for state-chartered banks and the impact on New York of the loss of state-chartered </w:t>
      </w:r>
      <w:proofErr w:type="gramStart"/>
      <w:r w:rsidRPr="004A4EE6">
        <w:rPr>
          <w:rFonts w:eastAsia="Times New Roman" w:cs="Arial"/>
          <w:color w:val="000000"/>
          <w:kern w:val="0"/>
          <w14:ligatures w14:val="none"/>
        </w:rPr>
        <w:t>banks;</w:t>
      </w:r>
      <w:proofErr w:type="gramEnd"/>
    </w:p>
    <w:p w14:paraId="7DF003AC" w14:textId="77777777" w:rsidR="004A4EE6" w:rsidRPr="004A4EE6" w:rsidRDefault="004A4EE6" w:rsidP="004A4EE6">
      <w:pPr>
        <w:spacing w:after="0" w:line="240" w:lineRule="auto"/>
        <w:ind w:left="720" w:hanging="240"/>
        <w:rPr>
          <w:rFonts w:eastAsia="Times New Roman" w:cs="Times New Roman"/>
          <w:color w:val="212121"/>
          <w:kern w:val="0"/>
          <w14:ligatures w14:val="none"/>
        </w:rPr>
      </w:pPr>
      <w:r w:rsidRPr="004A4EE6">
        <w:rPr>
          <w:rFonts w:eastAsia="Times New Roman" w:cs="Arial"/>
          <w:color w:val="000000"/>
          <w:kern w:val="0"/>
          <w14:ligatures w14:val="none"/>
        </w:rPr>
        <w:t>4.</w:t>
      </w:r>
      <w:r w:rsidRPr="004A4EE6">
        <w:rPr>
          <w:rFonts w:eastAsia="Times New Roman" w:cs="Times New Roman"/>
          <w:color w:val="000000"/>
          <w:kern w:val="0"/>
          <w14:ligatures w14:val="none"/>
        </w:rPr>
        <w:t>   </w:t>
      </w:r>
      <w:r w:rsidRPr="004A4EE6">
        <w:rPr>
          <w:rFonts w:eastAsia="Times New Roman" w:cs="Arial"/>
          <w:color w:val="000000"/>
          <w:kern w:val="0"/>
          <w14:ligatures w14:val="none"/>
        </w:rPr>
        <w:t xml:space="preserve">Affordable </w:t>
      </w:r>
      <w:proofErr w:type="gramStart"/>
      <w:r w:rsidRPr="004A4EE6">
        <w:rPr>
          <w:rFonts w:eastAsia="Times New Roman" w:cs="Arial"/>
          <w:color w:val="000000"/>
          <w:kern w:val="0"/>
          <w14:ligatures w14:val="none"/>
        </w:rPr>
        <w:t>housing;</w:t>
      </w:r>
      <w:proofErr w:type="gramEnd"/>
      <w:r w:rsidRPr="004A4EE6">
        <w:rPr>
          <w:rFonts w:eastAsia="Times New Roman" w:cs="Arial"/>
          <w:color w:val="000000"/>
          <w:kern w:val="0"/>
          <w14:ligatures w14:val="none"/>
        </w:rPr>
        <w:t> </w:t>
      </w:r>
    </w:p>
    <w:p w14:paraId="7BC9D930" w14:textId="77777777" w:rsidR="004A4EE6" w:rsidRPr="004A4EE6" w:rsidRDefault="004A4EE6" w:rsidP="004A4EE6">
      <w:pPr>
        <w:spacing w:after="0" w:line="240" w:lineRule="auto"/>
        <w:ind w:left="720" w:hanging="240"/>
        <w:rPr>
          <w:rFonts w:eastAsia="Times New Roman" w:cs="Times New Roman"/>
          <w:color w:val="212121"/>
          <w:kern w:val="0"/>
          <w14:ligatures w14:val="none"/>
        </w:rPr>
      </w:pPr>
      <w:r w:rsidRPr="004A4EE6">
        <w:rPr>
          <w:rFonts w:eastAsia="Times New Roman" w:cs="Arial"/>
          <w:color w:val="000000"/>
          <w:kern w:val="0"/>
          <w14:ligatures w14:val="none"/>
        </w:rPr>
        <w:t>5.</w:t>
      </w:r>
      <w:r w:rsidRPr="004A4EE6">
        <w:rPr>
          <w:rFonts w:eastAsia="Times New Roman" w:cs="Times New Roman"/>
          <w:color w:val="000000"/>
          <w:kern w:val="0"/>
          <w14:ligatures w14:val="none"/>
        </w:rPr>
        <w:t>   </w:t>
      </w:r>
      <w:r w:rsidRPr="004A4EE6">
        <w:rPr>
          <w:rFonts w:eastAsia="Times New Roman" w:cs="Arial"/>
          <w:color w:val="000000"/>
          <w:kern w:val="0"/>
          <w14:ligatures w14:val="none"/>
        </w:rPr>
        <w:t xml:space="preserve">Artificial </w:t>
      </w:r>
      <w:proofErr w:type="spellStart"/>
      <w:proofErr w:type="gramStart"/>
      <w:r w:rsidRPr="004A4EE6">
        <w:rPr>
          <w:rFonts w:eastAsia="Times New Roman" w:cs="Arial"/>
          <w:color w:val="000000"/>
          <w:kern w:val="0"/>
          <w14:ligatures w14:val="none"/>
        </w:rPr>
        <w:t>IntelleigenceI</w:t>
      </w:r>
      <w:proofErr w:type="spellEnd"/>
      <w:r w:rsidRPr="004A4EE6">
        <w:rPr>
          <w:rFonts w:eastAsia="Times New Roman" w:cs="Arial"/>
          <w:color w:val="000000"/>
          <w:kern w:val="0"/>
          <w14:ligatures w14:val="none"/>
        </w:rPr>
        <w:t>;</w:t>
      </w:r>
      <w:proofErr w:type="gramEnd"/>
      <w:r w:rsidRPr="004A4EE6">
        <w:rPr>
          <w:rFonts w:eastAsia="Times New Roman" w:cs="Arial"/>
          <w:color w:val="000000"/>
          <w:kern w:val="0"/>
          <w14:ligatures w14:val="none"/>
        </w:rPr>
        <w:t> </w:t>
      </w:r>
    </w:p>
    <w:p w14:paraId="099E0273" w14:textId="77777777" w:rsidR="004A4EE6" w:rsidRPr="004A4EE6" w:rsidRDefault="004A4EE6" w:rsidP="004A4EE6">
      <w:pPr>
        <w:spacing w:after="0" w:line="240" w:lineRule="auto"/>
        <w:ind w:left="720" w:hanging="240"/>
        <w:rPr>
          <w:rFonts w:eastAsia="Times New Roman" w:cs="Times New Roman"/>
          <w:color w:val="212121"/>
          <w:kern w:val="0"/>
          <w14:ligatures w14:val="none"/>
        </w:rPr>
      </w:pPr>
      <w:r w:rsidRPr="004A4EE6">
        <w:rPr>
          <w:rFonts w:eastAsia="Times New Roman" w:cs="Arial"/>
          <w:color w:val="000000"/>
          <w:kern w:val="0"/>
          <w14:ligatures w14:val="none"/>
        </w:rPr>
        <w:t>6.</w:t>
      </w:r>
      <w:r w:rsidRPr="004A4EE6">
        <w:rPr>
          <w:rFonts w:eastAsia="Times New Roman" w:cs="Times New Roman"/>
          <w:color w:val="000000"/>
          <w:kern w:val="0"/>
          <w14:ligatures w14:val="none"/>
        </w:rPr>
        <w:t>   </w:t>
      </w:r>
      <w:r w:rsidRPr="004A4EE6">
        <w:rPr>
          <w:rFonts w:eastAsia="Times New Roman" w:cs="Arial"/>
          <w:color w:val="000000"/>
          <w:kern w:val="0"/>
          <w14:ligatures w14:val="none"/>
        </w:rPr>
        <w:t>Fraud. </w:t>
      </w:r>
    </w:p>
    <w:p w14:paraId="0DD09A92" w14:textId="77777777" w:rsidR="004A4EE6" w:rsidRPr="004A4EE6" w:rsidRDefault="004A4EE6" w:rsidP="004A4EE6">
      <w:pPr>
        <w:spacing w:after="0" w:line="240" w:lineRule="auto"/>
        <w:ind w:left="720" w:hanging="240"/>
        <w:rPr>
          <w:rFonts w:eastAsia="Times New Roman" w:cs="Times New Roman"/>
          <w:color w:val="212121"/>
          <w:kern w:val="0"/>
          <w14:ligatures w14:val="none"/>
        </w:rPr>
      </w:pPr>
      <w:r w:rsidRPr="004A4EE6">
        <w:rPr>
          <w:rFonts w:eastAsia="Times New Roman" w:cs="Arial"/>
          <w:color w:val="000000"/>
          <w:kern w:val="0"/>
          <w14:ligatures w14:val="none"/>
        </w:rPr>
        <w:t>7.</w:t>
      </w:r>
      <w:r w:rsidRPr="004A4EE6">
        <w:rPr>
          <w:rFonts w:eastAsia="Times New Roman" w:cs="Times New Roman"/>
          <w:color w:val="000000"/>
          <w:kern w:val="0"/>
          <w14:ligatures w14:val="none"/>
        </w:rPr>
        <w:t>   </w:t>
      </w:r>
      <w:r w:rsidRPr="004A4EE6">
        <w:rPr>
          <w:rFonts w:eastAsia="Times New Roman" w:cs="Arial"/>
          <w:color w:val="000000"/>
          <w:kern w:val="0"/>
          <w14:ligatures w14:val="none"/>
        </w:rPr>
        <w:t>The need to continue educating the Legislature on differences in financial institutions (Large Banks, Community Commercial Banks, Thrifts and Savings Banks, and Credit Unions). </w:t>
      </w:r>
    </w:p>
    <w:p w14:paraId="5A345B56" w14:textId="45C95DED" w:rsidR="004A4EE6" w:rsidRPr="004A4EE6" w:rsidRDefault="004A4EE6" w:rsidP="004A4EE6">
      <w:pPr>
        <w:spacing w:after="0" w:line="240" w:lineRule="auto"/>
        <w:ind w:left="720" w:hanging="240"/>
        <w:rPr>
          <w:rFonts w:eastAsia="Times New Roman" w:cs="Times New Roman"/>
          <w:color w:val="212121"/>
          <w:kern w:val="0"/>
          <w14:ligatures w14:val="none"/>
        </w:rPr>
      </w:pPr>
      <w:r w:rsidRPr="004A4EE6">
        <w:rPr>
          <w:rFonts w:eastAsia="Times New Roman" w:cs="Arial"/>
          <w:color w:val="000000"/>
          <w:kern w:val="0"/>
          <w14:ligatures w14:val="none"/>
        </w:rPr>
        <w:t>8.</w:t>
      </w:r>
      <w:r w:rsidRPr="004A4EE6">
        <w:rPr>
          <w:rFonts w:eastAsia="Times New Roman" w:cs="Times New Roman"/>
          <w:color w:val="000000"/>
          <w:kern w:val="0"/>
          <w14:ligatures w14:val="none"/>
        </w:rPr>
        <w:t>   </w:t>
      </w:r>
      <w:r w:rsidRPr="004A4EE6">
        <w:rPr>
          <w:rFonts w:eastAsia="Times New Roman" w:cs="Arial"/>
          <w:color w:val="000000"/>
          <w:kern w:val="0"/>
          <w14:ligatures w14:val="none"/>
        </w:rPr>
        <w:t>Ray Sallaberios, SVP/Small Business Capital Access at Empire State Development, also provided information on a new loan guarantee program for small businesses across the state. </w:t>
      </w:r>
    </w:p>
    <w:p w14:paraId="25A0EA21" w14:textId="77777777" w:rsidR="004A4EE6" w:rsidRPr="004A4EE6" w:rsidRDefault="004A4EE6" w:rsidP="004A4EE6">
      <w:pPr>
        <w:spacing w:before="100" w:beforeAutospacing="1" w:after="100" w:afterAutospacing="1" w:line="240" w:lineRule="auto"/>
        <w:jc w:val="both"/>
        <w:rPr>
          <w:rFonts w:eastAsia="Times New Roman" w:cs="Times New Roman"/>
          <w:color w:val="212121"/>
          <w:kern w:val="0"/>
          <w14:ligatures w14:val="none"/>
        </w:rPr>
      </w:pPr>
      <w:r w:rsidRPr="004A4EE6">
        <w:rPr>
          <w:rFonts w:eastAsia="Times New Roman" w:cs="Arial"/>
          <w:b/>
          <w:bCs/>
          <w:color w:val="000000"/>
          <w:kern w:val="0"/>
          <w14:ligatures w14:val="none"/>
        </w:rPr>
        <w:t>Among the outcomes from the meetings:</w:t>
      </w:r>
      <w:r w:rsidRPr="004A4EE6">
        <w:rPr>
          <w:rFonts w:eastAsia="Times New Roman" w:cs="Arial"/>
          <w:color w:val="000000"/>
          <w:kern w:val="0"/>
          <w14:ligatures w14:val="none"/>
        </w:rPr>
        <w:t> IBANYS will s</w:t>
      </w:r>
      <w:r w:rsidRPr="004A4EE6">
        <w:rPr>
          <w:rFonts w:eastAsia="Times New Roman" w:cs="Arial"/>
          <w:i/>
          <w:iCs/>
          <w:color w:val="000000"/>
          <w:kern w:val="0"/>
          <w14:ligatures w14:val="none"/>
        </w:rPr>
        <w:t>eek to meet with DFS</w:t>
      </w:r>
      <w:r w:rsidRPr="004A4EE6">
        <w:rPr>
          <w:rFonts w:eastAsia="Times New Roman" w:cs="Arial"/>
          <w:color w:val="000000"/>
          <w:kern w:val="0"/>
          <w14:ligatures w14:val="none"/>
        </w:rPr>
        <w:t> to review the differences between state regulatory exams and federal exams, </w:t>
      </w:r>
      <w:r w:rsidRPr="004A4EE6">
        <w:rPr>
          <w:rFonts w:eastAsia="Times New Roman" w:cs="Arial"/>
          <w:i/>
          <w:iCs/>
          <w:color w:val="000000"/>
          <w:kern w:val="0"/>
          <w14:ligatures w14:val="none"/>
        </w:rPr>
        <w:t>and with the State Comptroller's office</w:t>
      </w:r>
      <w:r w:rsidRPr="004A4EE6">
        <w:rPr>
          <w:rFonts w:eastAsia="Times New Roman" w:cs="Arial"/>
          <w:color w:val="000000"/>
          <w:kern w:val="0"/>
          <w14:ligatures w14:val="none"/>
        </w:rPr>
        <w:t> to discuss overhauling the Community Bank Deposit Program to better serve community banks' needs and to limit NYCLASS taking municipal deposits outside of New York State. </w:t>
      </w:r>
      <w:r w:rsidRPr="004A4EE6">
        <w:rPr>
          <w:rFonts w:eastAsia="Times New Roman" w:cs="Arial"/>
          <w:b/>
          <w:bCs/>
          <w:color w:val="000000"/>
          <w:kern w:val="0"/>
          <w14:ligatures w14:val="none"/>
        </w:rPr>
        <w:t>IBANYS will be responsible for prioritizing issues and providing language to help enhance existing programs, while introducing new legislation on issues that impact community banks.</w:t>
      </w:r>
      <w:r w:rsidRPr="004A4EE6">
        <w:rPr>
          <w:rFonts w:eastAsia="Times New Roman" w:cs="Arial"/>
          <w:i/>
          <w:iCs/>
          <w:color w:val="000000"/>
          <w:kern w:val="0"/>
          <w14:ligatures w14:val="none"/>
        </w:rPr>
        <w:t> </w:t>
      </w:r>
    </w:p>
    <w:p w14:paraId="2942BF71" w14:textId="77777777" w:rsidR="004A4EE6" w:rsidRPr="004A4EE6" w:rsidRDefault="004A4EE6" w:rsidP="004A4EE6">
      <w:pPr>
        <w:spacing w:after="0" w:line="240" w:lineRule="auto"/>
        <w:rPr>
          <w:rFonts w:eastAsia="Times New Roman" w:cs="Times New Roman"/>
          <w:kern w:val="0"/>
          <w14:ligatures w14:val="none"/>
        </w:rPr>
      </w:pPr>
    </w:p>
    <w:p w14:paraId="6922DCA2" w14:textId="4E9AF7BA" w:rsidR="00135675" w:rsidRDefault="00D61891" w:rsidP="00D61891">
      <w:pPr>
        <w:spacing w:line="240" w:lineRule="auto"/>
      </w:pPr>
      <w:r w:rsidRPr="00D61891">
        <w:t>Governor Hochul announced the Empire State MWBE Hub, a new mobile-friendly online platform t</w:t>
      </w:r>
      <w:r>
        <w:t>o</w:t>
      </w:r>
      <w:r w:rsidRPr="00D61891">
        <w:t xml:space="preserve"> modernize key operations of New York State’s Minority- and Women-Owned Business Enterprise program. The Hub will make it easier for businesses to apply for MWBE certification, manage their applications and business profiles, receive assistance and connect with state contracting opportunities. Access the </w:t>
      </w:r>
      <w:hyperlink r:id="rId4" w:history="1">
        <w:r w:rsidRPr="00D61891">
          <w:rPr>
            <w:rStyle w:val="Hyperlink"/>
          </w:rPr>
          <w:t>Empire State MWBE Hub.</w:t>
        </w:r>
      </w:hyperlink>
    </w:p>
    <w:p w14:paraId="4AAA0952" w14:textId="77777777" w:rsidR="00D61891" w:rsidRDefault="00D61891" w:rsidP="00D61891">
      <w:pPr>
        <w:spacing w:line="240" w:lineRule="auto"/>
      </w:pPr>
    </w:p>
    <w:p w14:paraId="6F503BB3" w14:textId="445A2B74" w:rsidR="00D61891" w:rsidRDefault="00D61891" w:rsidP="00D61891">
      <w:pPr>
        <w:spacing w:line="240" w:lineRule="auto"/>
      </w:pPr>
      <w:r>
        <w:t xml:space="preserve">The Hochul administration noted </w:t>
      </w:r>
      <w:r w:rsidRPr="00D61891">
        <w:t xml:space="preserve">the launch of the Empire State MWBE Hub builds on </w:t>
      </w:r>
      <w:r>
        <w:t xml:space="preserve">the state’s </w:t>
      </w:r>
      <w:r w:rsidRPr="00D61891">
        <w:t>EXPRESS NY initiative</w:t>
      </w:r>
      <w:r>
        <w:t xml:space="preserve">. </w:t>
      </w:r>
      <w:r w:rsidRPr="00D61891">
        <w:t>a statewide effort to make government work better by tackling outdated and burdensome regulations, policies and practices</w:t>
      </w:r>
      <w:r>
        <w:t xml:space="preserve">. </w:t>
      </w:r>
      <w:r w:rsidRPr="00D61891">
        <w:t xml:space="preserve">In June the </w:t>
      </w:r>
      <w:r>
        <w:t>Governor</w:t>
      </w:r>
      <w:r w:rsidRPr="00D61891">
        <w:t xml:space="preserve"> announced 50 actions across 22 state agencies </w:t>
      </w:r>
      <w:r>
        <w:t xml:space="preserve">that </w:t>
      </w:r>
      <w:r w:rsidRPr="00D61891">
        <w:t xml:space="preserve">are projected to save tens of millions of dollars in unnecessary fees and compliance costs and over one million hours of time spent navigating the regulatory process. </w:t>
      </w:r>
      <w:r w:rsidR="000C799D">
        <w:t>Meanwhile, earlier this month, Hochul</w:t>
      </w:r>
      <w:r w:rsidRPr="00D61891">
        <w:t xml:space="preserve"> signed </w:t>
      </w:r>
      <w:r w:rsidRPr="00D61891">
        <w:lastRenderedPageBreak/>
        <w:t>an Executive Order launching the Regulatory Reset Initiative for all state agencies to conduct a comprehensive review of outdated regulations, fines and fees, and mandated reports to save New Yorkers and small businesses time and money.</w:t>
      </w:r>
      <w:r w:rsidR="005E52CE">
        <w:t xml:space="preserve"> </w:t>
      </w:r>
      <w:hyperlink r:id="rId5" w:history="1">
        <w:r w:rsidR="005E52CE" w:rsidRPr="000F1375">
          <w:rPr>
            <w:rStyle w:val="Hyperlink"/>
          </w:rPr>
          <w:t>https://www.governor.ny.gov/news/governor-hochul-announces-launch-empire-state-mwbe-hub-modernized-platform-new-yorks-minority</w:t>
        </w:r>
      </w:hyperlink>
    </w:p>
    <w:p w14:paraId="05E782EA" w14:textId="77777777" w:rsidR="005E52CE" w:rsidRPr="00D61891" w:rsidRDefault="005E52CE" w:rsidP="00D61891">
      <w:pPr>
        <w:spacing w:line="240" w:lineRule="auto"/>
      </w:pPr>
    </w:p>
    <w:sectPr w:rsidR="005E52CE" w:rsidRPr="00D618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EE6"/>
    <w:rsid w:val="000C799D"/>
    <w:rsid w:val="00135675"/>
    <w:rsid w:val="004A4EE6"/>
    <w:rsid w:val="005E52CE"/>
    <w:rsid w:val="00620418"/>
    <w:rsid w:val="00915918"/>
    <w:rsid w:val="00AE73D4"/>
    <w:rsid w:val="00D61891"/>
    <w:rsid w:val="00FB4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04C178"/>
  <w15:chartTrackingRefBased/>
  <w15:docId w15:val="{259A85C6-6E80-1348-A86E-63F956D4F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4E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4E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4E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4E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4E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4E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E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E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E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E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4E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4E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4E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4E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4E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E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E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EE6"/>
    <w:rPr>
      <w:rFonts w:eastAsiaTheme="majorEastAsia" w:cstheme="majorBidi"/>
      <w:color w:val="272727" w:themeColor="text1" w:themeTint="D8"/>
    </w:rPr>
  </w:style>
  <w:style w:type="paragraph" w:styleId="Title">
    <w:name w:val="Title"/>
    <w:basedOn w:val="Normal"/>
    <w:next w:val="Normal"/>
    <w:link w:val="TitleChar"/>
    <w:uiPriority w:val="10"/>
    <w:qFormat/>
    <w:rsid w:val="004A4E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E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E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E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EE6"/>
    <w:pPr>
      <w:spacing w:before="160"/>
      <w:jc w:val="center"/>
    </w:pPr>
    <w:rPr>
      <w:i/>
      <w:iCs/>
      <w:color w:val="404040" w:themeColor="text1" w:themeTint="BF"/>
    </w:rPr>
  </w:style>
  <w:style w:type="character" w:customStyle="1" w:styleId="QuoteChar">
    <w:name w:val="Quote Char"/>
    <w:basedOn w:val="DefaultParagraphFont"/>
    <w:link w:val="Quote"/>
    <w:uiPriority w:val="29"/>
    <w:rsid w:val="004A4EE6"/>
    <w:rPr>
      <w:i/>
      <w:iCs/>
      <w:color w:val="404040" w:themeColor="text1" w:themeTint="BF"/>
    </w:rPr>
  </w:style>
  <w:style w:type="paragraph" w:styleId="ListParagraph">
    <w:name w:val="List Paragraph"/>
    <w:basedOn w:val="Normal"/>
    <w:uiPriority w:val="34"/>
    <w:qFormat/>
    <w:rsid w:val="004A4EE6"/>
    <w:pPr>
      <w:ind w:left="720"/>
      <w:contextualSpacing/>
    </w:pPr>
  </w:style>
  <w:style w:type="character" w:styleId="IntenseEmphasis">
    <w:name w:val="Intense Emphasis"/>
    <w:basedOn w:val="DefaultParagraphFont"/>
    <w:uiPriority w:val="21"/>
    <w:qFormat/>
    <w:rsid w:val="004A4EE6"/>
    <w:rPr>
      <w:i/>
      <w:iCs/>
      <w:color w:val="0F4761" w:themeColor="accent1" w:themeShade="BF"/>
    </w:rPr>
  </w:style>
  <w:style w:type="paragraph" w:styleId="IntenseQuote">
    <w:name w:val="Intense Quote"/>
    <w:basedOn w:val="Normal"/>
    <w:next w:val="Normal"/>
    <w:link w:val="IntenseQuoteChar"/>
    <w:uiPriority w:val="30"/>
    <w:qFormat/>
    <w:rsid w:val="004A4E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4EE6"/>
    <w:rPr>
      <w:i/>
      <w:iCs/>
      <w:color w:val="0F4761" w:themeColor="accent1" w:themeShade="BF"/>
    </w:rPr>
  </w:style>
  <w:style w:type="character" w:styleId="IntenseReference">
    <w:name w:val="Intense Reference"/>
    <w:basedOn w:val="DefaultParagraphFont"/>
    <w:uiPriority w:val="32"/>
    <w:qFormat/>
    <w:rsid w:val="004A4EE6"/>
    <w:rPr>
      <w:b/>
      <w:bCs/>
      <w:smallCaps/>
      <w:color w:val="0F4761" w:themeColor="accent1" w:themeShade="BF"/>
      <w:spacing w:val="5"/>
    </w:rPr>
  </w:style>
  <w:style w:type="paragraph" w:styleId="NormalWeb">
    <w:name w:val="Normal (Web)"/>
    <w:basedOn w:val="Normal"/>
    <w:uiPriority w:val="99"/>
    <w:semiHidden/>
    <w:unhideWhenUsed/>
    <w:rsid w:val="004A4EE6"/>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4A4EE6"/>
  </w:style>
  <w:style w:type="paragraph" w:customStyle="1" w:styleId="xmsonormal">
    <w:name w:val="x_msonormal"/>
    <w:basedOn w:val="Normal"/>
    <w:rsid w:val="004A4EE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D61891"/>
    <w:rPr>
      <w:color w:val="0000FF"/>
      <w:u w:val="single"/>
    </w:rPr>
  </w:style>
  <w:style w:type="character" w:styleId="UnresolvedMention">
    <w:name w:val="Unresolved Mention"/>
    <w:basedOn w:val="DefaultParagraphFont"/>
    <w:uiPriority w:val="99"/>
    <w:semiHidden/>
    <w:unhideWhenUsed/>
    <w:rsid w:val="005E52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vernor.ny.gov/news/governor-hochul-announces-launch-empire-state-mwbe-hub-modernized-platform-new-yorks-minority" TargetMode="External"/><Relationship Id="rId4" Type="http://schemas.openxmlformats.org/officeDocument/2006/relationships/hyperlink" Target="https://www.mwbe.esd.n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434</Words>
  <Characters>2569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Rice, Steve</dc:creator>
  <cp:keywords/>
  <dc:description/>
  <cp:lastModifiedBy>Rice, Steve</cp:lastModifiedBy>
  <cp:revision>4</cp:revision>
  <dcterms:created xsi:type="dcterms:W3CDTF">2026-07-27T14:08:00Z</dcterms:created>
  <dcterms:modified xsi:type="dcterms:W3CDTF">2026-07-29T14:07:00Z</dcterms:modified>
</cp:coreProperties>
</file>