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53C2" w14:textId="77777777" w:rsidR="00BF3079" w:rsidRPr="00BF3079" w:rsidRDefault="00BF3079" w:rsidP="00BF3079">
      <w:pPr>
        <w:shd w:val="clear" w:color="auto" w:fill="FFFFFF"/>
        <w:spacing w:after="0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r w:rsidRPr="00BF3079">
        <w:rPr>
          <w:rFonts w:ascii="BrownLLWeb-Regular" w:eastAsia="Times New Roman" w:hAnsi="BrownLLWeb-Regular" w:cs="Times New Roman"/>
          <w:noProof/>
          <w:color w:val="272727"/>
          <w:kern w:val="0"/>
          <w:sz w:val="24"/>
          <w:szCs w:val="24"/>
          <w14:ligatures w14:val="none"/>
        </w:rPr>
        <w:drawing>
          <wp:inline distT="0" distB="0" distL="0" distR="0" wp14:anchorId="7346DC42" wp14:editId="7F6C6091">
            <wp:extent cx="3090441" cy="1235434"/>
            <wp:effectExtent l="0" t="0" r="0" b="3175"/>
            <wp:docPr id="2" name="Picture 2" descr="Internship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ship Progra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07" cy="126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DFB0" w14:textId="77777777" w:rsidR="00BF3079" w:rsidRPr="00BF3079" w:rsidRDefault="00BF3079" w:rsidP="00BF30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r w:rsidRPr="00BF3079">
        <w:rPr>
          <w:rFonts w:ascii="inherit" w:eastAsia="Times New Roman" w:hAnsi="inherit" w:cs="Times New Roman"/>
          <w:b/>
          <w:bCs/>
          <w:color w:val="272727"/>
          <w:kern w:val="0"/>
          <w:sz w:val="27"/>
          <w:szCs w:val="27"/>
          <w14:ligatures w14:val="none"/>
        </w:rPr>
        <w:t>10 weeks</w:t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7"/>
          <w:szCs w:val="27"/>
          <w14:ligatures w14:val="none"/>
        </w:rPr>
        <w:t> of challenging, hands-on work experience in a production facility or our corporate office.</w:t>
      </w:r>
    </w:p>
    <w:p w14:paraId="6CCF5533" w14:textId="77777777" w:rsidR="00BF3079" w:rsidRPr="00BF3079" w:rsidRDefault="00BF3079" w:rsidP="00BF30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r w:rsidRPr="00BF3079">
        <w:rPr>
          <w:rFonts w:ascii="inherit" w:eastAsia="Times New Roman" w:hAnsi="inherit" w:cs="Times New Roman"/>
          <w:b/>
          <w:bCs/>
          <w:color w:val="272727"/>
          <w:kern w:val="0"/>
          <w:sz w:val="27"/>
          <w:szCs w:val="27"/>
          <w14:ligatures w14:val="none"/>
        </w:rPr>
        <w:t>Mentoring and coaching</w:t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7"/>
          <w:szCs w:val="27"/>
          <w14:ligatures w14:val="none"/>
        </w:rPr>
        <w:t> by a cultural ambassador and technical expert within your facility.</w:t>
      </w:r>
    </w:p>
    <w:p w14:paraId="690485CD" w14:textId="77777777" w:rsidR="00BF3079" w:rsidRPr="00BF3079" w:rsidRDefault="00BF3079" w:rsidP="00BF30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r w:rsidRPr="00BF3079">
        <w:rPr>
          <w:rFonts w:ascii="inherit" w:eastAsia="Times New Roman" w:hAnsi="inherit" w:cs="Times New Roman"/>
          <w:b/>
          <w:bCs/>
          <w:color w:val="272727"/>
          <w:kern w:val="0"/>
          <w:sz w:val="27"/>
          <w:szCs w:val="27"/>
          <w14:ligatures w14:val="none"/>
        </w:rPr>
        <w:t>Interacting </w:t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7"/>
          <w:szCs w:val="27"/>
          <w14:ligatures w14:val="none"/>
        </w:rPr>
        <w:t>with our company’s senior leadership team.</w:t>
      </w:r>
    </w:p>
    <w:p w14:paraId="6D8E0879" w14:textId="77777777" w:rsidR="00BF3079" w:rsidRPr="00BF3079" w:rsidRDefault="00BF3079" w:rsidP="00BF30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r w:rsidRPr="00BF3079">
        <w:rPr>
          <w:rFonts w:ascii="inherit" w:eastAsia="Times New Roman" w:hAnsi="inherit" w:cs="Times New Roman"/>
          <w:b/>
          <w:bCs/>
          <w:color w:val="272727"/>
          <w:kern w:val="0"/>
          <w:sz w:val="27"/>
          <w:szCs w:val="27"/>
          <w14:ligatures w14:val="none"/>
        </w:rPr>
        <w:t>Building industry relationships</w:t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7"/>
          <w:szCs w:val="27"/>
          <w14:ligatures w14:val="none"/>
        </w:rPr>
        <w:t> with company leaders and other interns.</w:t>
      </w:r>
    </w:p>
    <w:p w14:paraId="7CE80596" w14:textId="77777777" w:rsidR="00BF3079" w:rsidRPr="00BF3079" w:rsidRDefault="00BF3079" w:rsidP="00BF30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r w:rsidRPr="00BF3079">
        <w:rPr>
          <w:rFonts w:ascii="inherit" w:eastAsia="Times New Roman" w:hAnsi="inherit" w:cs="Times New Roman"/>
          <w:b/>
          <w:bCs/>
          <w:color w:val="272727"/>
          <w:kern w:val="0"/>
          <w:sz w:val="27"/>
          <w:szCs w:val="27"/>
          <w14:ligatures w14:val="none"/>
        </w:rPr>
        <w:t>Rotating </w:t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7"/>
          <w:szCs w:val="27"/>
          <w14:ligatures w14:val="none"/>
        </w:rPr>
        <w:t>through various departments and business functions for plant operations interns.</w:t>
      </w:r>
    </w:p>
    <w:p w14:paraId="4E4B30E1" w14:textId="71B914DD" w:rsidR="00BF3079" w:rsidRPr="00BF3079" w:rsidRDefault="00BF3079" w:rsidP="00BF30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r>
        <w:rPr>
          <w:rFonts w:ascii="inherit" w:eastAsia="Times New Roman" w:hAnsi="inherit" w:cs="Times New Roman"/>
          <w:b/>
          <w:bCs/>
          <w:color w:val="272727"/>
          <w:kern w:val="0"/>
          <w:sz w:val="27"/>
          <w:szCs w:val="27"/>
          <w14:ligatures w14:val="none"/>
        </w:rPr>
        <w:t>Variety of locations still open in beef, pork, and poultry- please visit our website to explore more.</w:t>
      </w:r>
    </w:p>
    <w:p w14:paraId="6C2B409A" w14:textId="77777777" w:rsidR="00BF3079" w:rsidRPr="00BF3079" w:rsidRDefault="00BF3079" w:rsidP="00BF3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3079"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  <w:br/>
      </w:r>
      <w:r w:rsidRPr="00BF3079">
        <w:rPr>
          <w:rFonts w:ascii="inherit" w:eastAsia="Times New Roman" w:hAnsi="inherit" w:cs="Times New Roman"/>
          <w:b/>
          <w:bCs/>
          <w:color w:val="272727"/>
          <w:kern w:val="0"/>
          <w:sz w:val="24"/>
          <w:szCs w:val="24"/>
          <w14:ligatures w14:val="none"/>
        </w:rPr>
        <w:t>Dates:</w:t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4"/>
          <w:szCs w:val="24"/>
          <w14:ligatures w14:val="none"/>
        </w:rPr>
        <w:t> May 20 – July 26, 2024</w:t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4"/>
          <w:szCs w:val="24"/>
          <w14:ligatures w14:val="none"/>
        </w:rPr>
        <w:br/>
        <w:t>Click to see </w:t>
      </w:r>
      <w:hyperlink r:id="rId6" w:tgtFrame="_blank" w:history="1">
        <w:r w:rsidRPr="00BF3079">
          <w:rPr>
            <w:rFonts w:ascii="inherit" w:eastAsia="Times New Roman" w:hAnsi="inherit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past internship projects</w:t>
        </w:r>
      </w:hyperlink>
      <w:r w:rsidRPr="00BF3079">
        <w:rPr>
          <w:rFonts w:ascii="BrownLLWeb-Light" w:eastAsia="Times New Roman" w:hAnsi="BrownLLWeb-Light" w:cs="Times New Roman"/>
          <w:color w:val="333333"/>
          <w:kern w:val="0"/>
          <w:sz w:val="24"/>
          <w:szCs w:val="24"/>
          <w14:ligatures w14:val="none"/>
        </w:rPr>
        <w:t>.</w:t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4"/>
          <w:szCs w:val="24"/>
          <w14:ligatures w14:val="none"/>
        </w:rPr>
        <w:br/>
      </w:r>
      <w:r w:rsidRPr="00BF3079">
        <w:rPr>
          <w:rFonts w:ascii="BrownLLWeb-Light" w:eastAsia="Times New Roman" w:hAnsi="BrownLLWeb-Light" w:cs="Times New Roman"/>
          <w:color w:val="272727"/>
          <w:kern w:val="0"/>
          <w:sz w:val="24"/>
          <w:szCs w:val="24"/>
          <w14:ligatures w14:val="none"/>
        </w:rPr>
        <w:br/>
        <w:t>Click a department below to apply:</w:t>
      </w:r>
    </w:p>
    <w:p w14:paraId="525A508D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gtFrame="_blank" w:history="1">
        <w:r w:rsidRPr="00BF3079">
          <w:rPr>
            <w:rFonts w:ascii="BrownLLWeb-Light" w:eastAsia="Times New Roman" w:hAnsi="BrownLLWeb-Light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Accounting/Finance</w:t>
        </w:r>
      </w:hyperlink>
    </w:p>
    <w:p w14:paraId="6DD10DC2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hyperlink r:id="rId8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Human Resources</w:t>
        </w:r>
      </w:hyperlink>
    </w:p>
    <w:p w14:paraId="0809B1D5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hyperlink r:id="rId9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IT</w:t>
        </w:r>
      </w:hyperlink>
    </w:p>
    <w:p w14:paraId="76F7F0A6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hyperlink r:id="rId10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JBS Ops</w:t>
        </w:r>
      </w:hyperlink>
    </w:p>
    <w:p w14:paraId="20D7F9F5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hyperlink r:id="rId11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Pilgrim's Live Ops</w:t>
        </w:r>
      </w:hyperlink>
    </w:p>
    <w:p w14:paraId="189CE3FA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hyperlink r:id="rId12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Maintenance</w:t>
        </w:r>
      </w:hyperlink>
    </w:p>
    <w:p w14:paraId="55E2BB98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hyperlink r:id="rId13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Pilgrim's Ops</w:t>
        </w:r>
      </w:hyperlink>
    </w:p>
    <w:p w14:paraId="7643A4E3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r w:rsidRPr="00BF3079"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  <w:t>​​​​​​​</w:t>
      </w:r>
      <w:hyperlink r:id="rId14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Quality A</w:t>
        </w:r>
      </w:hyperlink>
      <w:hyperlink r:id="rId15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ssurance</w:t>
        </w:r>
      </w:hyperlink>
    </w:p>
    <w:p w14:paraId="1C197D2C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hyperlink r:id="rId16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Rendering</w:t>
        </w:r>
      </w:hyperlink>
    </w:p>
    <w:p w14:paraId="18E3B942" w14:textId="77777777" w:rsidR="00BF3079" w:rsidRPr="00BF3079" w:rsidRDefault="00BF3079" w:rsidP="00BF30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rownLLWeb-Regular" w:eastAsia="Times New Roman" w:hAnsi="BrownLLWeb-Regular" w:cs="Times New Roman"/>
          <w:color w:val="272727"/>
          <w:kern w:val="0"/>
          <w:sz w:val="24"/>
          <w:szCs w:val="24"/>
          <w14:ligatures w14:val="none"/>
        </w:rPr>
      </w:pPr>
      <w:hyperlink r:id="rId17" w:tgtFrame="_blank" w:history="1">
        <w:r w:rsidRPr="00BF3079">
          <w:rPr>
            <w:rFonts w:ascii="inherit" w:eastAsia="Times New Roman" w:hAnsi="inherit" w:cs="Times New Roman"/>
            <w:color w:val="0000FF"/>
            <w:kern w:val="0"/>
            <w:sz w:val="24"/>
            <w:szCs w:val="24"/>
            <w:u w:val="single"/>
            <w14:ligatures w14:val="none"/>
          </w:rPr>
          <w:t>Sales</w:t>
        </w:r>
      </w:hyperlink>
    </w:p>
    <w:p w14:paraId="50A618BD" w14:textId="77777777" w:rsidR="00DE040B" w:rsidRDefault="00000000"/>
    <w:sectPr w:rsidR="00DE0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nLLWeb-Regular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BrownLLWeb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009A"/>
    <w:multiLevelType w:val="multilevel"/>
    <w:tmpl w:val="640E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41902"/>
    <w:multiLevelType w:val="multilevel"/>
    <w:tmpl w:val="2204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198798">
    <w:abstractNumId w:val="0"/>
  </w:num>
  <w:num w:numId="2" w16cid:durableId="1186672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79"/>
    <w:rsid w:val="00094F76"/>
    <w:rsid w:val="00574382"/>
    <w:rsid w:val="007611C5"/>
    <w:rsid w:val="00934A6C"/>
    <w:rsid w:val="00BF17E5"/>
    <w:rsid w:val="00B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674F"/>
  <w15:chartTrackingRefBased/>
  <w15:docId w15:val="{A476DC92-E79F-426E-947A-1BE44271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jobvite.com/j?cj=oumDnfwA&amp;s=Students_Page" TargetMode="External"/><Relationship Id="rId13" Type="http://schemas.openxmlformats.org/officeDocument/2006/relationships/hyperlink" Target="https://app.jobvite.com/j?cj=ojoDnfwr&amp;s=Students_Pa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jobvite.com/j?aj=oUlDnfwZ&amp;s=Students_Page" TargetMode="External"/><Relationship Id="rId12" Type="http://schemas.openxmlformats.org/officeDocument/2006/relationships/hyperlink" Target="https://app.jobvite.com/j?cj=obnDnfwi&amp;s=Students_Page" TargetMode="External"/><Relationship Id="rId17" Type="http://schemas.openxmlformats.org/officeDocument/2006/relationships/hyperlink" Target="https://app.jobvite.com/j?cj=ontDnfwA&amp;s=Students_Pa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.jobvite.com/j?cj=ohpDnfwq&amp;s=Students_P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bs-foods-site-uploads.s3.us-east-2.amazonaws.com/988e2c27-5091-4331-b021-c63195accf26/PreviousInternProjects.pdf" TargetMode="External"/><Relationship Id="rId11" Type="http://schemas.openxmlformats.org/officeDocument/2006/relationships/hyperlink" Target="https://app.jobvite.com/j?cj=oSnDnfwZ&amp;s=Students_Pag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app.jobvite.com/j?cj=oPpDnfwY&amp;s=Students_Page" TargetMode="External"/><Relationship Id="rId10" Type="http://schemas.openxmlformats.org/officeDocument/2006/relationships/hyperlink" Target="https://app.jobvite.com/j?cj=ovnDnfwC&amp;s=Students_Pag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p.jobvite.com/j?cj=oGmDnfwM&amp;s=Students_Page" TargetMode="External"/><Relationship Id="rId14" Type="http://schemas.openxmlformats.org/officeDocument/2006/relationships/hyperlink" Target="https://app.jobvite.com/j?cj=oPpDnfwY&amp;s=Students_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>JBS USA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Pliska, Holly</dc:creator>
  <cp:keywords/>
  <dc:description/>
  <cp:lastModifiedBy>Pliska, Holly</cp:lastModifiedBy>
  <cp:revision>1</cp:revision>
  <dcterms:created xsi:type="dcterms:W3CDTF">2023-10-05T21:29:00Z</dcterms:created>
  <dcterms:modified xsi:type="dcterms:W3CDTF">2023-10-05T21:31:00Z</dcterms:modified>
</cp:coreProperties>
</file>