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6235C" w14:textId="3F0088A4" w:rsidR="00F67C58" w:rsidRPr="00F67C58" w:rsidRDefault="00F67C58" w:rsidP="00F67C58">
      <w:pPr>
        <w:rPr>
          <w:rFonts w:eastAsia="Calibri" w:cs="Calibri"/>
          <w:b/>
          <w:bCs/>
          <w:sz w:val="32"/>
          <w:szCs w:val="32"/>
          <w14:ligatures w14:val="standardContextual"/>
        </w:rPr>
      </w:pPr>
      <w:r w:rsidRPr="00F67C58">
        <w:rPr>
          <w:rFonts w:eastAsia="Calibri" w:cs="Calibri"/>
          <w:b/>
          <w:bCs/>
          <w:sz w:val="32"/>
          <w:szCs w:val="32"/>
          <w14:ligatures w14:val="standardContextual"/>
        </w:rPr>
        <w:t xml:space="preserve">How to </w:t>
      </w:r>
      <w:r>
        <w:rPr>
          <w:rFonts w:eastAsia="Calibri" w:cs="Calibri"/>
          <w:b/>
          <w:bCs/>
          <w:sz w:val="32"/>
          <w:szCs w:val="32"/>
          <w14:ligatures w14:val="standardContextual"/>
        </w:rPr>
        <w:t xml:space="preserve">request </w:t>
      </w:r>
      <w:r w:rsidRPr="00F67C58">
        <w:rPr>
          <w:rFonts w:eastAsia="Calibri" w:cs="Calibri"/>
          <w:b/>
          <w:bCs/>
          <w:sz w:val="32"/>
          <w:szCs w:val="32"/>
          <w14:ligatures w14:val="standardContextual"/>
        </w:rPr>
        <w:t>home health care authorization</w:t>
      </w:r>
      <w:r>
        <w:rPr>
          <w:rFonts w:eastAsia="Calibri" w:cs="Calibri"/>
          <w:b/>
          <w:bCs/>
          <w:sz w:val="32"/>
          <w:szCs w:val="32"/>
          <w14:ligatures w14:val="standardContextual"/>
        </w:rPr>
        <w:t xml:space="preserve"> </w:t>
      </w:r>
      <w:r w:rsidRPr="00F67C58">
        <w:rPr>
          <w:rFonts w:eastAsia="Calibri" w:cs="Calibri"/>
          <w:b/>
          <w:bCs/>
          <w:sz w:val="32"/>
          <w:szCs w:val="32"/>
          <w14:ligatures w14:val="standardContextual"/>
        </w:rPr>
        <w:t>exten</w:t>
      </w:r>
      <w:r>
        <w:rPr>
          <w:rFonts w:eastAsia="Calibri" w:cs="Calibri"/>
          <w:b/>
          <w:bCs/>
          <w:sz w:val="32"/>
          <w:szCs w:val="32"/>
          <w14:ligatures w14:val="standardContextual"/>
        </w:rPr>
        <w:t>sions</w:t>
      </w:r>
    </w:p>
    <w:p w14:paraId="7943370B" w14:textId="77777777" w:rsidR="00F67C58" w:rsidRDefault="00F67C58" w:rsidP="00F67C58">
      <w:pPr>
        <w:rPr>
          <w:rFonts w:eastAsia="Calibri" w:cs="Calibri"/>
          <w14:ligatures w14:val="standardContextual"/>
        </w:rPr>
      </w:pPr>
    </w:p>
    <w:p w14:paraId="71A7590F" w14:textId="20D07C74" w:rsidR="00F67C58" w:rsidRPr="00F67C58" w:rsidRDefault="00F67C58" w:rsidP="00F67C58">
      <w:pPr>
        <w:rPr>
          <w:rFonts w:eastAsia="Calibri" w:cs="Calibri"/>
          <w:sz w:val="24"/>
          <w:szCs w:val="24"/>
          <w14:ligatures w14:val="standardContextual"/>
        </w:rPr>
      </w:pPr>
      <w:r w:rsidRPr="00F67C58">
        <w:rPr>
          <w:rFonts w:eastAsia="Calibri" w:cs="Calibri"/>
          <w:sz w:val="24"/>
          <w:szCs w:val="24"/>
          <w14:ligatures w14:val="standardContextual"/>
        </w:rPr>
        <w:t xml:space="preserve">Home health care requires prior authorization and may include skilled nursing, physical therapy, occupational therapy and speech therapy services. By utilizing Security Health Plan’s secure portal, providers can submit, view the status and see the determination of authorizations.  </w:t>
      </w:r>
    </w:p>
    <w:p w14:paraId="3C109015" w14:textId="77777777" w:rsidR="00F67C58" w:rsidRPr="00F67C58" w:rsidRDefault="00F67C58" w:rsidP="00F67C58">
      <w:pPr>
        <w:rPr>
          <w:rFonts w:eastAsia="Calibri" w:cs="Calibri"/>
          <w:sz w:val="24"/>
          <w:szCs w:val="24"/>
          <w14:ligatures w14:val="standardContextual"/>
        </w:rPr>
      </w:pPr>
    </w:p>
    <w:p w14:paraId="5BFAE16B" w14:textId="77777777" w:rsidR="00F67C58" w:rsidRDefault="00F67C58" w:rsidP="00F67C58">
      <w:pPr>
        <w:rPr>
          <w:rFonts w:eastAsia="Calibri" w:cs="Calibri"/>
          <w:sz w:val="24"/>
          <w:szCs w:val="24"/>
          <w14:ligatures w14:val="standardContextual"/>
        </w:rPr>
      </w:pPr>
      <w:r w:rsidRPr="00F67C58">
        <w:rPr>
          <w:rFonts w:eastAsia="Calibri" w:cs="Calibri"/>
          <w:sz w:val="24"/>
          <w:szCs w:val="24"/>
          <w14:ligatures w14:val="standardContextual"/>
        </w:rPr>
        <w:t xml:space="preserve">For the initial review, use the Create Service/Procedure Authorization tab. The Create tab should only be used when starting an initial request for home health care services. If continued home health services are needed, the initial authorization has ended, or the authorized visits have been utilized, the provider can once again go into Security Health Plan portal, find the member and the initial authorization, and extend the initial authorization. </w:t>
      </w:r>
    </w:p>
    <w:p w14:paraId="0EF347A7" w14:textId="77777777" w:rsidR="00F67C58" w:rsidRDefault="00F67C58" w:rsidP="00F67C58">
      <w:pPr>
        <w:rPr>
          <w:rFonts w:eastAsia="Calibri" w:cs="Calibri"/>
          <w:sz w:val="24"/>
          <w:szCs w:val="24"/>
          <w14:ligatures w14:val="standardContextual"/>
        </w:rPr>
      </w:pPr>
    </w:p>
    <w:p w14:paraId="62744460" w14:textId="3D137582" w:rsidR="00F67C58" w:rsidRPr="00F67C58" w:rsidRDefault="00F67C58" w:rsidP="00F67C58">
      <w:pPr>
        <w:rPr>
          <w:rFonts w:eastAsia="Calibri" w:cs="Calibri"/>
          <w:sz w:val="24"/>
          <w:szCs w:val="24"/>
          <w14:ligatures w14:val="standardContextual"/>
        </w:rPr>
      </w:pPr>
      <w:r>
        <w:rPr>
          <w:rFonts w:eastAsia="Calibri" w:cs="Calibri"/>
          <w:sz w:val="24"/>
          <w:szCs w:val="24"/>
          <w14:ligatures w14:val="standardContextual"/>
        </w:rPr>
        <w:t xml:space="preserve">Please note that the </w:t>
      </w:r>
      <w:r w:rsidRPr="00F67C58">
        <w:rPr>
          <w:rFonts w:eastAsia="Calibri" w:cs="Calibri"/>
          <w:sz w:val="24"/>
          <w:szCs w:val="24"/>
          <w14:ligatures w14:val="standardContextual"/>
        </w:rPr>
        <w:t>Create Service/Procedure Authorization tab should never be used when requesting to extend home health care services.</w:t>
      </w:r>
    </w:p>
    <w:p w14:paraId="21701368" w14:textId="77777777" w:rsidR="00F67C58" w:rsidRPr="00F67C58" w:rsidRDefault="00F67C58" w:rsidP="00F67C58">
      <w:pPr>
        <w:rPr>
          <w:rFonts w:eastAsia="Calibri" w:cs="Calibri"/>
          <w:sz w:val="24"/>
          <w:szCs w:val="24"/>
          <w14:ligatures w14:val="standardContextual"/>
        </w:rPr>
      </w:pPr>
    </w:p>
    <w:p w14:paraId="63A55246" w14:textId="5AF48118" w:rsidR="00F67C58" w:rsidRPr="00F67C58" w:rsidRDefault="00F67C58" w:rsidP="00F67C58">
      <w:pPr>
        <w:rPr>
          <w:rFonts w:eastAsia="Calibri" w:cs="Calibri"/>
          <w:sz w:val="24"/>
          <w:szCs w:val="24"/>
          <w14:ligatures w14:val="standardContextual"/>
        </w:rPr>
      </w:pPr>
      <w:r>
        <w:rPr>
          <w:rFonts w:eastAsia="Calibri" w:cs="Calibri"/>
          <w:sz w:val="24"/>
          <w:szCs w:val="24"/>
          <w14:ligatures w14:val="standardContextual"/>
        </w:rPr>
        <w:t>Our</w:t>
      </w:r>
      <w:r w:rsidRPr="00F67C58">
        <w:rPr>
          <w:rFonts w:eastAsia="Calibri" w:cs="Calibri"/>
          <w:sz w:val="24"/>
          <w:szCs w:val="24"/>
          <w14:ligatures w14:val="standardContextual"/>
        </w:rPr>
        <w:t xml:space="preserve"> </w:t>
      </w:r>
      <w:r>
        <w:rPr>
          <w:rFonts w:eastAsia="Calibri" w:cs="Calibri"/>
          <w:sz w:val="24"/>
          <w:szCs w:val="24"/>
          <w14:ligatures w14:val="standardContextual"/>
        </w:rPr>
        <w:t xml:space="preserve">Home Health PA Extension Guide </w:t>
      </w:r>
      <w:r w:rsidRPr="00F67C58">
        <w:rPr>
          <w:rFonts w:eastAsia="Calibri" w:cs="Calibri"/>
          <w:sz w:val="24"/>
          <w:szCs w:val="24"/>
          <w14:ligatures w14:val="standardContextual"/>
        </w:rPr>
        <w:t>provides instructions on how to extend a home health care authorization.</w:t>
      </w:r>
    </w:p>
    <w:sectPr w:rsidR="00F67C58" w:rsidRPr="00F67C58" w:rsidSect="00D33C74">
      <w:headerReference w:type="default" r:id="rId9"/>
      <w:footerReference w:type="default" r:id="rId10"/>
      <w:pgSz w:w="12240" w:h="15840"/>
      <w:pgMar w:top="2340" w:right="1620" w:bottom="720"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B7000" w14:textId="77777777" w:rsidR="00F67C58" w:rsidRDefault="00F67C58" w:rsidP="00EA2AFA">
      <w:r>
        <w:separator/>
      </w:r>
    </w:p>
  </w:endnote>
  <w:endnote w:type="continuationSeparator" w:id="0">
    <w:p w14:paraId="505C8833" w14:textId="77777777" w:rsidR="00F67C58" w:rsidRDefault="00F67C58" w:rsidP="00EA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ler">
    <w:altName w:val="Calibri"/>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8E9A9" w14:textId="77777777" w:rsidR="00D84F0A" w:rsidRDefault="00905BF1">
    <w:pPr>
      <w:pStyle w:val="Footer"/>
    </w:pPr>
    <w:r>
      <w:rPr>
        <w:noProof/>
      </w:rPr>
      <mc:AlternateContent>
        <mc:Choice Requires="wps">
          <w:drawing>
            <wp:anchor distT="0" distB="0" distL="114300" distR="114300" simplePos="0" relativeHeight="251659264" behindDoc="0" locked="0" layoutInCell="1" allowOverlap="1" wp14:anchorId="0F7C86D7" wp14:editId="374D9649">
              <wp:simplePos x="0" y="0"/>
              <wp:positionH relativeFrom="page">
                <wp:posOffset>3175</wp:posOffset>
              </wp:positionH>
              <wp:positionV relativeFrom="page">
                <wp:posOffset>9678670</wp:posOffset>
              </wp:positionV>
              <wp:extent cx="8001000" cy="173990"/>
              <wp:effectExtent l="0" t="0" r="0" b="0"/>
              <wp:wrapTight wrapText="bothSides">
                <wp:wrapPolygon edited="0">
                  <wp:start x="0" y="0"/>
                  <wp:lineTo x="0" y="18920"/>
                  <wp:lineTo x="21549" y="18920"/>
                  <wp:lineTo x="21549" y="0"/>
                  <wp:lineTo x="0" y="0"/>
                </wp:wrapPolygon>
              </wp:wrapTight>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203C7B"/>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09B9B" id="Rectangle 3" o:spid="_x0000_s1026" style="position:absolute;margin-left:.25pt;margin-top:762.1pt;width:630pt;height:1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" fillcolor="#203c7b"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701B5" w14:textId="77777777" w:rsidR="00F67C58" w:rsidRDefault="00F67C58" w:rsidP="00EA2AFA">
      <w:r>
        <w:separator/>
      </w:r>
    </w:p>
  </w:footnote>
  <w:footnote w:type="continuationSeparator" w:id="0">
    <w:p w14:paraId="37D027A6" w14:textId="77777777" w:rsidR="00F67C58" w:rsidRDefault="00F67C58" w:rsidP="00EA2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DCAC5" w14:textId="77777777" w:rsidR="00EA2AFA" w:rsidRDefault="00175E22">
    <w:pPr>
      <w:pStyle w:val="Header"/>
    </w:pPr>
    <w:r>
      <w:rPr>
        <w:noProof/>
      </w:rPr>
      <mc:AlternateContent>
        <mc:Choice Requires="wps">
          <w:drawing>
            <wp:anchor distT="0" distB="0" distL="114300" distR="114300" simplePos="0" relativeHeight="251658240" behindDoc="0" locked="0" layoutInCell="1" allowOverlap="1" wp14:anchorId="07A3A794" wp14:editId="2C608A4B">
              <wp:simplePos x="0" y="0"/>
              <wp:positionH relativeFrom="column">
                <wp:posOffset>-1056005</wp:posOffset>
              </wp:positionH>
              <wp:positionV relativeFrom="paragraph">
                <wp:posOffset>-461010</wp:posOffset>
              </wp:positionV>
              <wp:extent cx="7872730" cy="880110"/>
              <wp:effectExtent l="0" t="0" r="13970" b="1524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2730" cy="880110"/>
                      </a:xfrm>
                      <a:prstGeom prst="rect">
                        <a:avLst/>
                      </a:prstGeom>
                      <a:solidFill>
                        <a:srgbClr val="203C7B"/>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375CA" id="Rectangle 1" o:spid="_x0000_s1026" style="position:absolute;margin-left:-83.15pt;margin-top:-36.3pt;width:619.9pt;height:6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" fillcolor="#203c7b"/>
          </w:pict>
        </mc:Fallback>
      </mc:AlternateContent>
    </w:r>
  </w:p>
  <w:p w14:paraId="03D8D065" w14:textId="77777777" w:rsidR="00EA2AFA" w:rsidRDefault="00D84F0A">
    <w:pPr>
      <w:pStyle w:val="Header"/>
    </w:pPr>
    <w:r>
      <w:rPr>
        <w:noProof/>
      </w:rPr>
      <w:drawing>
        <wp:anchor distT="0" distB="0" distL="114300" distR="114300" simplePos="0" relativeHeight="251660288" behindDoc="0" locked="0" layoutInCell="1" allowOverlap="1" wp14:anchorId="0EA63B90" wp14:editId="1A47AE66">
          <wp:simplePos x="0" y="0"/>
          <wp:positionH relativeFrom="column">
            <wp:posOffset>3932237</wp:posOffset>
          </wp:positionH>
          <wp:positionV relativeFrom="paragraph">
            <wp:posOffset>-424815</wp:posOffset>
          </wp:positionV>
          <wp:extent cx="2730500" cy="49339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_logo_-«tag_whi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500" cy="493395"/>
                  </a:xfrm>
                  <a:prstGeom prst="rect">
                    <a:avLst/>
                  </a:prstGeom>
                </pic:spPr>
              </pic:pic>
            </a:graphicData>
          </a:graphic>
          <wp14:sizeRelH relativeFrom="page">
            <wp14:pctWidth>0</wp14:pctWidth>
          </wp14:sizeRelH>
          <wp14:sizeRelV relativeFrom="page">
            <wp14:pctHeight>0</wp14:pctHeight>
          </wp14:sizeRelV>
        </wp:anchor>
      </w:drawing>
    </w:r>
    <w:r w:rsidR="00905BF1">
      <w:rPr>
        <w:noProof/>
      </w:rPr>
      <mc:AlternateContent>
        <mc:Choice Requires="wps">
          <w:drawing>
            <wp:anchor distT="0" distB="0" distL="114300" distR="114300" simplePos="0" relativeHeight="251661312" behindDoc="0" locked="0" layoutInCell="1" allowOverlap="1" wp14:anchorId="4AFA438A" wp14:editId="7DFDDFB8">
              <wp:simplePos x="0" y="0"/>
              <wp:positionH relativeFrom="page">
                <wp:posOffset>-32385</wp:posOffset>
              </wp:positionH>
              <wp:positionV relativeFrom="page">
                <wp:posOffset>880110</wp:posOffset>
              </wp:positionV>
              <wp:extent cx="8001000" cy="173990"/>
              <wp:effectExtent l="0" t="0" r="0" b="0"/>
              <wp:wrapTight wrapText="bothSides">
                <wp:wrapPolygon edited="0">
                  <wp:start x="0" y="0"/>
                  <wp:lineTo x="0" y="18920"/>
                  <wp:lineTo x="21549" y="18920"/>
                  <wp:lineTo x="21549" y="0"/>
                  <wp:lineTo x="0" y="0"/>
                </wp:wrapPolygon>
              </wp:wrapTight>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FFEF6F"/>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D9D043" id="Rectangle 4" o:spid="_x0000_s1026" style="position:absolute;margin-left:-2.55pt;margin-top:69.3pt;width:630pt;height:1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" fillcolor="#ffef6f" stroked="f">
              <v:textbox inset=",7.2pt,,7.2pt"/>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4C82"/>
    <w:multiLevelType w:val="hybridMultilevel"/>
    <w:tmpl w:val="C7E40E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87EAC"/>
    <w:multiLevelType w:val="hybridMultilevel"/>
    <w:tmpl w:val="CB6EE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238C2"/>
    <w:multiLevelType w:val="hybridMultilevel"/>
    <w:tmpl w:val="BCE6385C"/>
    <w:lvl w:ilvl="0" w:tplc="E0F013E0">
      <w:numFmt w:val="bullet"/>
      <w:lvlText w:val="-"/>
      <w:lvlJc w:val="left"/>
      <w:pPr>
        <w:ind w:left="720" w:hanging="360"/>
      </w:pPr>
      <w:rPr>
        <w:rFonts w:ascii="Aller" w:eastAsiaTheme="minorHAnsi" w:hAnsi="Alle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851D1"/>
    <w:multiLevelType w:val="hybridMultilevel"/>
    <w:tmpl w:val="E52C5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AB725BE"/>
    <w:multiLevelType w:val="hybridMultilevel"/>
    <w:tmpl w:val="5B6A5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B96991"/>
    <w:multiLevelType w:val="hybridMultilevel"/>
    <w:tmpl w:val="3F6EE06E"/>
    <w:lvl w:ilvl="0" w:tplc="04090001">
      <w:start w:val="1"/>
      <w:numFmt w:val="bullet"/>
      <w:lvlText w:val=""/>
      <w:lvlJc w:val="left"/>
      <w:pPr>
        <w:ind w:left="720" w:hanging="360"/>
      </w:pPr>
      <w:rPr>
        <w:rFonts w:ascii="Symbol" w:hAnsi="Symbol" w:hint="default"/>
      </w:rPr>
    </w:lvl>
    <w:lvl w:ilvl="1" w:tplc="9216C9EC">
      <w:numFmt w:val="bullet"/>
      <w:lvlText w:val="-"/>
      <w:lvlJc w:val="left"/>
      <w:pPr>
        <w:ind w:left="1440" w:hanging="360"/>
      </w:pPr>
      <w:rPr>
        <w:rFonts w:ascii="Calibri" w:eastAsia="Calibri" w:hAnsi="Calibri"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0AD54AE"/>
    <w:multiLevelType w:val="hybridMultilevel"/>
    <w:tmpl w:val="C0422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30D5515"/>
    <w:multiLevelType w:val="hybridMultilevel"/>
    <w:tmpl w:val="206AE026"/>
    <w:lvl w:ilvl="0" w:tplc="F3D02D96">
      <w:start w:val="1"/>
      <w:numFmt w:val="bullet"/>
      <w:pStyle w:val="SidebarLis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BC2020"/>
    <w:multiLevelType w:val="hybridMultilevel"/>
    <w:tmpl w:val="4F1C5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7A1125B"/>
    <w:multiLevelType w:val="hybridMultilevel"/>
    <w:tmpl w:val="CB147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7012CA"/>
    <w:multiLevelType w:val="hybridMultilevel"/>
    <w:tmpl w:val="1A84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4A575B"/>
    <w:multiLevelType w:val="hybridMultilevel"/>
    <w:tmpl w:val="33326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1982AA6"/>
    <w:multiLevelType w:val="hybridMultilevel"/>
    <w:tmpl w:val="A25C1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876584"/>
    <w:multiLevelType w:val="hybridMultilevel"/>
    <w:tmpl w:val="6A82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FC87913"/>
    <w:multiLevelType w:val="hybridMultilevel"/>
    <w:tmpl w:val="2E26D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C6731C"/>
    <w:multiLevelType w:val="hybridMultilevel"/>
    <w:tmpl w:val="FC4EC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9611550"/>
    <w:multiLevelType w:val="hybridMultilevel"/>
    <w:tmpl w:val="BEB476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BD0077A"/>
    <w:multiLevelType w:val="hybridMultilevel"/>
    <w:tmpl w:val="FE8CD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D92719"/>
    <w:multiLevelType w:val="hybridMultilevel"/>
    <w:tmpl w:val="26D8B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92142F"/>
    <w:multiLevelType w:val="hybridMultilevel"/>
    <w:tmpl w:val="FC063626"/>
    <w:lvl w:ilvl="0" w:tplc="7ABC02E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C00D2A"/>
    <w:multiLevelType w:val="hybridMultilevel"/>
    <w:tmpl w:val="4BA0C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29164CC"/>
    <w:multiLevelType w:val="hybridMultilevel"/>
    <w:tmpl w:val="7E2E2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8222F9"/>
    <w:multiLevelType w:val="hybridMultilevel"/>
    <w:tmpl w:val="C14A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3435D2"/>
    <w:multiLevelType w:val="hybridMultilevel"/>
    <w:tmpl w:val="C96A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3E2A3A"/>
    <w:multiLevelType w:val="hybridMultilevel"/>
    <w:tmpl w:val="45040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028869004">
    <w:abstractNumId w:val="14"/>
  </w:num>
  <w:num w:numId="2" w16cid:durableId="2145925519">
    <w:abstractNumId w:val="13"/>
  </w:num>
  <w:num w:numId="3" w16cid:durableId="1898861552">
    <w:abstractNumId w:val="7"/>
  </w:num>
  <w:num w:numId="4" w16cid:durableId="287247401">
    <w:abstractNumId w:val="21"/>
  </w:num>
  <w:num w:numId="5" w16cid:durableId="954142519">
    <w:abstractNumId w:val="19"/>
  </w:num>
  <w:num w:numId="6" w16cid:durableId="2068414376">
    <w:abstractNumId w:val="2"/>
  </w:num>
  <w:num w:numId="7" w16cid:durableId="1835604077">
    <w:abstractNumId w:val="10"/>
  </w:num>
  <w:num w:numId="8" w16cid:durableId="543640911">
    <w:abstractNumId w:val="23"/>
  </w:num>
  <w:num w:numId="9" w16cid:durableId="1158111640">
    <w:abstractNumId w:val="0"/>
  </w:num>
  <w:num w:numId="10" w16cid:durableId="15743882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98405238">
    <w:abstractNumId w:val="5"/>
  </w:num>
  <w:num w:numId="12" w16cid:durableId="1259437704">
    <w:abstractNumId w:val="6"/>
  </w:num>
  <w:num w:numId="13" w16cid:durableId="1429931224">
    <w:abstractNumId w:val="20"/>
  </w:num>
  <w:num w:numId="14" w16cid:durableId="1248419778">
    <w:abstractNumId w:val="24"/>
  </w:num>
  <w:num w:numId="15" w16cid:durableId="1488673088">
    <w:abstractNumId w:val="11"/>
  </w:num>
  <w:num w:numId="16" w16cid:durableId="1468818169">
    <w:abstractNumId w:val="9"/>
  </w:num>
  <w:num w:numId="17" w16cid:durableId="100805790">
    <w:abstractNumId w:val="4"/>
  </w:num>
  <w:num w:numId="18" w16cid:durableId="443579252">
    <w:abstractNumId w:val="1"/>
  </w:num>
  <w:num w:numId="19" w16cid:durableId="1954632303">
    <w:abstractNumId w:val="12"/>
  </w:num>
  <w:num w:numId="20" w16cid:durableId="1835493634">
    <w:abstractNumId w:val="18"/>
  </w:num>
  <w:num w:numId="21" w16cid:durableId="1211379998">
    <w:abstractNumId w:val="22"/>
  </w:num>
  <w:num w:numId="22" w16cid:durableId="102580896">
    <w:abstractNumId w:val="17"/>
  </w:num>
  <w:num w:numId="23" w16cid:durableId="1601834681">
    <w:abstractNumId w:val="15"/>
  </w:num>
  <w:num w:numId="24" w16cid:durableId="1973050610">
    <w:abstractNumId w:val="8"/>
  </w:num>
  <w:num w:numId="25" w16cid:durableId="14693206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o:colormru v:ext="edit" colors="#4f2683,#faa21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C58"/>
    <w:rsid w:val="0000112E"/>
    <w:rsid w:val="00035422"/>
    <w:rsid w:val="0005056A"/>
    <w:rsid w:val="0005642F"/>
    <w:rsid w:val="000B7FE9"/>
    <w:rsid w:val="000C502F"/>
    <w:rsid w:val="000D209F"/>
    <w:rsid w:val="000D3907"/>
    <w:rsid w:val="000E42C6"/>
    <w:rsid w:val="001149B1"/>
    <w:rsid w:val="00146C3C"/>
    <w:rsid w:val="00156E9F"/>
    <w:rsid w:val="00164876"/>
    <w:rsid w:val="00170F86"/>
    <w:rsid w:val="00172771"/>
    <w:rsid w:val="00175E22"/>
    <w:rsid w:val="00197C44"/>
    <w:rsid w:val="001C7C78"/>
    <w:rsid w:val="001E5C1D"/>
    <w:rsid w:val="001F13EB"/>
    <w:rsid w:val="001F7700"/>
    <w:rsid w:val="00202846"/>
    <w:rsid w:val="00211AF7"/>
    <w:rsid w:val="00230B4E"/>
    <w:rsid w:val="00240EC6"/>
    <w:rsid w:val="002463CE"/>
    <w:rsid w:val="002467FA"/>
    <w:rsid w:val="002525FB"/>
    <w:rsid w:val="00267D56"/>
    <w:rsid w:val="002823A6"/>
    <w:rsid w:val="0028272A"/>
    <w:rsid w:val="002A328D"/>
    <w:rsid w:val="002A4D54"/>
    <w:rsid w:val="002D0702"/>
    <w:rsid w:val="002E325C"/>
    <w:rsid w:val="002F5CDB"/>
    <w:rsid w:val="00313A53"/>
    <w:rsid w:val="0031769F"/>
    <w:rsid w:val="00361A0A"/>
    <w:rsid w:val="0039431E"/>
    <w:rsid w:val="003A390C"/>
    <w:rsid w:val="003B57E6"/>
    <w:rsid w:val="003D3EE5"/>
    <w:rsid w:val="003E1B32"/>
    <w:rsid w:val="003E564B"/>
    <w:rsid w:val="00402783"/>
    <w:rsid w:val="00422B18"/>
    <w:rsid w:val="00431F6D"/>
    <w:rsid w:val="00434E62"/>
    <w:rsid w:val="00475B25"/>
    <w:rsid w:val="0047735C"/>
    <w:rsid w:val="004B33D9"/>
    <w:rsid w:val="004D5BC4"/>
    <w:rsid w:val="004E2675"/>
    <w:rsid w:val="00520AC5"/>
    <w:rsid w:val="005301DF"/>
    <w:rsid w:val="0054202D"/>
    <w:rsid w:val="00556C71"/>
    <w:rsid w:val="00563295"/>
    <w:rsid w:val="00580E24"/>
    <w:rsid w:val="00583D0D"/>
    <w:rsid w:val="005D6A12"/>
    <w:rsid w:val="005E2505"/>
    <w:rsid w:val="00603DFC"/>
    <w:rsid w:val="00674D30"/>
    <w:rsid w:val="006936D4"/>
    <w:rsid w:val="0069673B"/>
    <w:rsid w:val="006A45C8"/>
    <w:rsid w:val="006B2377"/>
    <w:rsid w:val="006B75D8"/>
    <w:rsid w:val="006D49E7"/>
    <w:rsid w:val="006F1ED2"/>
    <w:rsid w:val="007071A8"/>
    <w:rsid w:val="00707C14"/>
    <w:rsid w:val="00714A4A"/>
    <w:rsid w:val="00717272"/>
    <w:rsid w:val="007556AF"/>
    <w:rsid w:val="00760E4B"/>
    <w:rsid w:val="00762DB1"/>
    <w:rsid w:val="0076640C"/>
    <w:rsid w:val="00767C60"/>
    <w:rsid w:val="007836AE"/>
    <w:rsid w:val="007A6F3C"/>
    <w:rsid w:val="007B49EE"/>
    <w:rsid w:val="007D1701"/>
    <w:rsid w:val="007D5CBF"/>
    <w:rsid w:val="007F5F9D"/>
    <w:rsid w:val="00803D20"/>
    <w:rsid w:val="00812414"/>
    <w:rsid w:val="00821526"/>
    <w:rsid w:val="0082470D"/>
    <w:rsid w:val="00837551"/>
    <w:rsid w:val="008741FB"/>
    <w:rsid w:val="00882A5B"/>
    <w:rsid w:val="0089455A"/>
    <w:rsid w:val="008D195F"/>
    <w:rsid w:val="008E167C"/>
    <w:rsid w:val="009039FD"/>
    <w:rsid w:val="00905BF1"/>
    <w:rsid w:val="00912DB4"/>
    <w:rsid w:val="00960FDD"/>
    <w:rsid w:val="00962985"/>
    <w:rsid w:val="00970357"/>
    <w:rsid w:val="00971423"/>
    <w:rsid w:val="00982299"/>
    <w:rsid w:val="009A5A09"/>
    <w:rsid w:val="009B35D8"/>
    <w:rsid w:val="009B75CD"/>
    <w:rsid w:val="009C6129"/>
    <w:rsid w:val="009D3CC3"/>
    <w:rsid w:val="009D516D"/>
    <w:rsid w:val="009D78D2"/>
    <w:rsid w:val="009E049D"/>
    <w:rsid w:val="009E0E3D"/>
    <w:rsid w:val="009E2E6F"/>
    <w:rsid w:val="009F656C"/>
    <w:rsid w:val="009F66DE"/>
    <w:rsid w:val="00A00E0B"/>
    <w:rsid w:val="00A035BD"/>
    <w:rsid w:val="00A23D27"/>
    <w:rsid w:val="00A3181C"/>
    <w:rsid w:val="00A43A8D"/>
    <w:rsid w:val="00A511DF"/>
    <w:rsid w:val="00A51AAD"/>
    <w:rsid w:val="00A61143"/>
    <w:rsid w:val="00A82709"/>
    <w:rsid w:val="00A93F1B"/>
    <w:rsid w:val="00AE0919"/>
    <w:rsid w:val="00AF4209"/>
    <w:rsid w:val="00AF5151"/>
    <w:rsid w:val="00B12533"/>
    <w:rsid w:val="00B220EC"/>
    <w:rsid w:val="00B56A3A"/>
    <w:rsid w:val="00B674E9"/>
    <w:rsid w:val="00B77C12"/>
    <w:rsid w:val="00B948A6"/>
    <w:rsid w:val="00B965BA"/>
    <w:rsid w:val="00BD0007"/>
    <w:rsid w:val="00BD4146"/>
    <w:rsid w:val="00BE00EB"/>
    <w:rsid w:val="00C06DEA"/>
    <w:rsid w:val="00C213EC"/>
    <w:rsid w:val="00C4430D"/>
    <w:rsid w:val="00C47A63"/>
    <w:rsid w:val="00C54054"/>
    <w:rsid w:val="00C57DE2"/>
    <w:rsid w:val="00C66E73"/>
    <w:rsid w:val="00C83D78"/>
    <w:rsid w:val="00C93EED"/>
    <w:rsid w:val="00C96914"/>
    <w:rsid w:val="00CE5361"/>
    <w:rsid w:val="00D011B8"/>
    <w:rsid w:val="00D014E1"/>
    <w:rsid w:val="00D1453D"/>
    <w:rsid w:val="00D14668"/>
    <w:rsid w:val="00D23A7D"/>
    <w:rsid w:val="00D328EF"/>
    <w:rsid w:val="00D33C74"/>
    <w:rsid w:val="00D8245A"/>
    <w:rsid w:val="00D83E6C"/>
    <w:rsid w:val="00D84F0A"/>
    <w:rsid w:val="00D966A1"/>
    <w:rsid w:val="00DA5C44"/>
    <w:rsid w:val="00DA7519"/>
    <w:rsid w:val="00DB4BDE"/>
    <w:rsid w:val="00DD515F"/>
    <w:rsid w:val="00E023B5"/>
    <w:rsid w:val="00E157F9"/>
    <w:rsid w:val="00E23942"/>
    <w:rsid w:val="00E276E5"/>
    <w:rsid w:val="00E33169"/>
    <w:rsid w:val="00E55722"/>
    <w:rsid w:val="00E6528C"/>
    <w:rsid w:val="00E85DE0"/>
    <w:rsid w:val="00E93332"/>
    <w:rsid w:val="00E972DE"/>
    <w:rsid w:val="00EA2AFA"/>
    <w:rsid w:val="00EC6A3E"/>
    <w:rsid w:val="00EF6910"/>
    <w:rsid w:val="00F007A7"/>
    <w:rsid w:val="00F02231"/>
    <w:rsid w:val="00F05E2C"/>
    <w:rsid w:val="00F06DD0"/>
    <w:rsid w:val="00F52BEE"/>
    <w:rsid w:val="00F67C58"/>
    <w:rsid w:val="00F7274D"/>
    <w:rsid w:val="00F848D2"/>
    <w:rsid w:val="00F95333"/>
    <w:rsid w:val="00FA0C58"/>
    <w:rsid w:val="00FA11BE"/>
    <w:rsid w:val="00FA1911"/>
    <w:rsid w:val="00FA5997"/>
    <w:rsid w:val="00FC4E74"/>
    <w:rsid w:val="00FF247D"/>
    <w:rsid w:val="00FF4453"/>
    <w:rsid w:val="00FF4EF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f2683,#faa21b"/>
    </o:shapedefaults>
    <o:shapelayout v:ext="edit">
      <o:idmap v:ext="edit" data="2"/>
    </o:shapelayout>
  </w:shapeDefaults>
  <w:doNotEmbedSmartTags/>
  <w:decimalSymbol w:val="."/>
  <w:listSeparator w:val=","/>
  <w14:docId w14:val="1735F0AD"/>
  <w15:docId w15:val="{20CCDDD5-16F9-4216-9E09-44EE4403F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8EF"/>
    <w:rPr>
      <w:rFonts w:ascii="Calibri" w:hAnsi="Calibri" w:cs="Times New Roman"/>
      <w:sz w:val="22"/>
      <w:szCs w:val="22"/>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eastAsia="Times New Roman" w:hAnsiTheme="majorHAnsi"/>
      <w:b/>
      <w:color w:val="FFFFFF" w:themeColor="background1"/>
      <w:sz w:val="62"/>
      <w:szCs w:val="24"/>
    </w:rPr>
  </w:style>
  <w:style w:type="paragraph" w:customStyle="1" w:styleId="NewsletterSubhead">
    <w:name w:val="Newsletter Subhead"/>
    <w:basedOn w:val="Normal"/>
    <w:qFormat/>
    <w:rsid w:val="001149B1"/>
    <w:rPr>
      <w:rFonts w:ascii="Times New Roman" w:eastAsia="Times New Roman" w:hAnsi="Times New Roman"/>
      <w:color w:val="FFFFFF" w:themeColor="background1"/>
      <w:sz w:val="26"/>
      <w:szCs w:val="24"/>
    </w:rPr>
  </w:style>
  <w:style w:type="paragraph" w:customStyle="1" w:styleId="NewsletterHeadline">
    <w:name w:val="Newsletter Headline"/>
    <w:basedOn w:val="Normal"/>
    <w:qFormat/>
    <w:rsid w:val="00760E4B"/>
    <w:rPr>
      <w:rFonts w:asciiTheme="majorHAnsi" w:eastAsia="Times New Roman" w:hAnsiTheme="majorHAnsi"/>
      <w:b/>
      <w:sz w:val="32"/>
      <w:szCs w:val="24"/>
    </w:rPr>
  </w:style>
  <w:style w:type="paragraph" w:customStyle="1" w:styleId="NewsletterBody">
    <w:name w:val="Newsletter Body"/>
    <w:basedOn w:val="Normal"/>
    <w:qFormat/>
    <w:rsid w:val="00F7274D"/>
    <w:pPr>
      <w:spacing w:after="200"/>
      <w:jc w:val="both"/>
    </w:pPr>
    <w:rPr>
      <w:rFonts w:ascii="Times New Roman" w:eastAsia="Times New Roman" w:hAnsi="Times New Roman"/>
      <w:color w:val="000000"/>
      <w:szCs w:val="24"/>
    </w:rPr>
  </w:style>
  <w:style w:type="paragraph" w:customStyle="1" w:styleId="WhiteText">
    <w:name w:val="White Text"/>
    <w:basedOn w:val="Normal"/>
    <w:qFormat/>
    <w:rsid w:val="00D014E1"/>
    <w:rPr>
      <w:rFonts w:ascii="Times New Roman" w:eastAsia="Times New Roman" w:hAnsi="Times New Roman"/>
      <w:color w:val="FFFFFF" w:themeColor="background1"/>
      <w:sz w:val="20"/>
      <w:szCs w:val="24"/>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EA2AFA"/>
    <w:pPr>
      <w:tabs>
        <w:tab w:val="center" w:pos="4680"/>
        <w:tab w:val="right" w:pos="9360"/>
      </w:tabs>
    </w:pPr>
    <w:rPr>
      <w:rFonts w:ascii="Times New Roman" w:eastAsia="Times New Roman" w:hAnsi="Times New Roman"/>
      <w:sz w:val="24"/>
      <w:szCs w:val="24"/>
    </w:rPr>
  </w:style>
  <w:style w:type="character" w:customStyle="1" w:styleId="HeaderChar">
    <w:name w:val="Header Char"/>
    <w:basedOn w:val="DefaultParagraphFont"/>
    <w:link w:val="Header"/>
    <w:uiPriority w:val="99"/>
    <w:rsid w:val="00EA2AFA"/>
    <w:rPr>
      <w:sz w:val="24"/>
      <w:szCs w:val="24"/>
    </w:rPr>
  </w:style>
  <w:style w:type="paragraph" w:styleId="Footer">
    <w:name w:val="footer"/>
    <w:basedOn w:val="Normal"/>
    <w:link w:val="FooterChar"/>
    <w:uiPriority w:val="99"/>
    <w:unhideWhenUsed/>
    <w:rsid w:val="00EA2AFA"/>
    <w:pPr>
      <w:tabs>
        <w:tab w:val="center" w:pos="4680"/>
        <w:tab w:val="right" w:pos="9360"/>
      </w:tabs>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EA2AFA"/>
    <w:rPr>
      <w:sz w:val="24"/>
      <w:szCs w:val="24"/>
    </w:rPr>
  </w:style>
  <w:style w:type="character" w:styleId="Hyperlink">
    <w:name w:val="Hyperlink"/>
    <w:basedOn w:val="DefaultParagraphFont"/>
    <w:uiPriority w:val="99"/>
    <w:unhideWhenUsed/>
    <w:rsid w:val="00D84F0A"/>
    <w:rPr>
      <w:color w:val="0000FF"/>
      <w:u w:val="single"/>
    </w:rPr>
  </w:style>
  <w:style w:type="paragraph" w:styleId="NormalWeb">
    <w:name w:val="Normal (Web)"/>
    <w:basedOn w:val="Normal"/>
    <w:uiPriority w:val="99"/>
    <w:unhideWhenUsed/>
    <w:rsid w:val="00D328EF"/>
    <w:pPr>
      <w:spacing w:before="100" w:beforeAutospacing="1" w:after="100" w:afterAutospacing="1"/>
    </w:pPr>
    <w:rPr>
      <w:rFonts w:ascii="Times New Roman" w:hAnsi="Times New Roman"/>
      <w:sz w:val="24"/>
      <w:szCs w:val="24"/>
    </w:rPr>
  </w:style>
  <w:style w:type="table" w:styleId="TableGrid">
    <w:name w:val="Table Grid"/>
    <w:basedOn w:val="TableNormal"/>
    <w:rsid w:val="00D328E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16D"/>
    <w:pPr>
      <w:ind w:left="720"/>
      <w:contextualSpacing/>
    </w:pPr>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D83E6C"/>
    <w:rPr>
      <w:color w:val="800080" w:themeColor="followedHyperlink"/>
      <w:u w:val="single"/>
    </w:rPr>
  </w:style>
  <w:style w:type="paragraph" w:customStyle="1" w:styleId="Caption1">
    <w:name w:val="Caption1"/>
    <w:basedOn w:val="Normal"/>
    <w:rsid w:val="00C54054"/>
    <w:pPr>
      <w:jc w:val="center"/>
    </w:pPr>
    <w:rPr>
      <w:rFonts w:ascii="Arial" w:eastAsia="Times New Roman" w:hAnsi="Arial" w:cs="Arial"/>
      <w:sz w:val="18"/>
      <w:szCs w:val="18"/>
    </w:rPr>
  </w:style>
  <w:style w:type="paragraph" w:customStyle="1" w:styleId="SidebarList">
    <w:name w:val="Sidebar List"/>
    <w:next w:val="Normal"/>
    <w:rsid w:val="00C54054"/>
    <w:pPr>
      <w:numPr>
        <w:numId w:val="3"/>
      </w:numPr>
      <w:spacing w:after="80"/>
    </w:pPr>
    <w:rPr>
      <w:rFonts w:ascii="Tahoma" w:eastAsia="Times New Roman" w:hAnsi="Tahoma" w:cs="Times New Roman"/>
      <w:kern w:val="28"/>
      <w:sz w:val="18"/>
      <w:szCs w:val="18"/>
      <w:lang w:val="en"/>
    </w:rPr>
  </w:style>
  <w:style w:type="paragraph" w:customStyle="1" w:styleId="Default">
    <w:name w:val="Default"/>
    <w:rsid w:val="00DA7519"/>
    <w:pPr>
      <w:autoSpaceDE w:val="0"/>
      <w:autoSpaceDN w:val="0"/>
      <w:adjustRightInd w:val="0"/>
    </w:pPr>
    <w:rPr>
      <w:rFonts w:ascii="Aller" w:eastAsia="Times New Roman" w:hAnsi="Aller" w:cs="Aller"/>
      <w:color w:val="000000"/>
      <w:sz w:val="24"/>
      <w:szCs w:val="24"/>
    </w:rPr>
  </w:style>
  <w:style w:type="paragraph" w:customStyle="1" w:styleId="SidebarTitle">
    <w:name w:val="Sidebar Title"/>
    <w:next w:val="Normal"/>
    <w:rsid w:val="009F656C"/>
    <w:pPr>
      <w:spacing w:after="240"/>
    </w:pPr>
    <w:rPr>
      <w:rFonts w:ascii="Tahoma" w:eastAsia="Times New Roman" w:hAnsi="Tahoma" w:cs="Arial"/>
      <w:b/>
      <w:color w:val="0099FF"/>
    </w:rPr>
  </w:style>
  <w:style w:type="character" w:styleId="CommentReference">
    <w:name w:val="annotation reference"/>
    <w:basedOn w:val="DefaultParagraphFont"/>
    <w:semiHidden/>
    <w:unhideWhenUsed/>
    <w:rsid w:val="000C502F"/>
    <w:rPr>
      <w:sz w:val="16"/>
      <w:szCs w:val="16"/>
    </w:rPr>
  </w:style>
  <w:style w:type="paragraph" w:styleId="CommentText">
    <w:name w:val="annotation text"/>
    <w:basedOn w:val="Normal"/>
    <w:link w:val="CommentTextChar"/>
    <w:semiHidden/>
    <w:unhideWhenUsed/>
    <w:rsid w:val="000C502F"/>
    <w:rPr>
      <w:sz w:val="20"/>
      <w:szCs w:val="20"/>
    </w:rPr>
  </w:style>
  <w:style w:type="character" w:customStyle="1" w:styleId="CommentTextChar">
    <w:name w:val="Comment Text Char"/>
    <w:basedOn w:val="DefaultParagraphFont"/>
    <w:link w:val="CommentText"/>
    <w:semiHidden/>
    <w:rsid w:val="000C502F"/>
    <w:rPr>
      <w:rFonts w:ascii="Calibri" w:hAnsi="Calibri" w:cs="Times New Roman"/>
    </w:rPr>
  </w:style>
  <w:style w:type="paragraph" w:styleId="CommentSubject">
    <w:name w:val="annotation subject"/>
    <w:basedOn w:val="CommentText"/>
    <w:next w:val="CommentText"/>
    <w:link w:val="CommentSubjectChar"/>
    <w:uiPriority w:val="99"/>
    <w:semiHidden/>
    <w:unhideWhenUsed/>
    <w:rsid w:val="000C502F"/>
    <w:rPr>
      <w:b/>
      <w:bCs/>
    </w:rPr>
  </w:style>
  <w:style w:type="character" w:customStyle="1" w:styleId="CommentSubjectChar">
    <w:name w:val="Comment Subject Char"/>
    <w:basedOn w:val="CommentTextChar"/>
    <w:link w:val="CommentSubject"/>
    <w:uiPriority w:val="99"/>
    <w:semiHidden/>
    <w:rsid w:val="000C502F"/>
    <w:rPr>
      <w:rFonts w:ascii="Calibri" w:hAnsi="Calibri" w:cs="Times New Roman"/>
      <w:b/>
      <w:bCs/>
    </w:rPr>
  </w:style>
  <w:style w:type="character" w:customStyle="1" w:styleId="auto-style11">
    <w:name w:val="auto-style11"/>
    <w:basedOn w:val="DefaultParagraphFont"/>
    <w:rsid w:val="00252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05732">
      <w:bodyDiv w:val="1"/>
      <w:marLeft w:val="0"/>
      <w:marRight w:val="0"/>
      <w:marTop w:val="0"/>
      <w:marBottom w:val="0"/>
      <w:divBdr>
        <w:top w:val="none" w:sz="0" w:space="0" w:color="auto"/>
        <w:left w:val="none" w:sz="0" w:space="0" w:color="auto"/>
        <w:bottom w:val="none" w:sz="0" w:space="0" w:color="auto"/>
        <w:right w:val="none" w:sz="0" w:space="0" w:color="auto"/>
      </w:divBdr>
    </w:div>
    <w:div w:id="457262430">
      <w:bodyDiv w:val="1"/>
      <w:marLeft w:val="0"/>
      <w:marRight w:val="0"/>
      <w:marTop w:val="0"/>
      <w:marBottom w:val="0"/>
      <w:divBdr>
        <w:top w:val="none" w:sz="0" w:space="0" w:color="auto"/>
        <w:left w:val="none" w:sz="0" w:space="0" w:color="auto"/>
        <w:bottom w:val="none" w:sz="0" w:space="0" w:color="auto"/>
        <w:right w:val="none" w:sz="0" w:space="0" w:color="auto"/>
      </w:divBdr>
    </w:div>
    <w:div w:id="594821297">
      <w:bodyDiv w:val="1"/>
      <w:marLeft w:val="0"/>
      <w:marRight w:val="0"/>
      <w:marTop w:val="0"/>
      <w:marBottom w:val="0"/>
      <w:divBdr>
        <w:top w:val="none" w:sz="0" w:space="0" w:color="auto"/>
        <w:left w:val="none" w:sz="0" w:space="0" w:color="auto"/>
        <w:bottom w:val="none" w:sz="0" w:space="0" w:color="auto"/>
        <w:right w:val="none" w:sz="0" w:space="0" w:color="auto"/>
      </w:divBdr>
    </w:div>
    <w:div w:id="595022853">
      <w:bodyDiv w:val="1"/>
      <w:marLeft w:val="0"/>
      <w:marRight w:val="0"/>
      <w:marTop w:val="0"/>
      <w:marBottom w:val="0"/>
      <w:divBdr>
        <w:top w:val="none" w:sz="0" w:space="0" w:color="auto"/>
        <w:left w:val="none" w:sz="0" w:space="0" w:color="auto"/>
        <w:bottom w:val="none" w:sz="0" w:space="0" w:color="auto"/>
        <w:right w:val="none" w:sz="0" w:space="0" w:color="auto"/>
      </w:divBdr>
    </w:div>
    <w:div w:id="667943177">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807624945">
      <w:bodyDiv w:val="1"/>
      <w:marLeft w:val="0"/>
      <w:marRight w:val="0"/>
      <w:marTop w:val="0"/>
      <w:marBottom w:val="0"/>
      <w:divBdr>
        <w:top w:val="none" w:sz="0" w:space="0" w:color="auto"/>
        <w:left w:val="none" w:sz="0" w:space="0" w:color="auto"/>
        <w:bottom w:val="none" w:sz="0" w:space="0" w:color="auto"/>
        <w:right w:val="none" w:sz="0" w:space="0" w:color="auto"/>
      </w:divBdr>
    </w:div>
    <w:div w:id="1289169497">
      <w:bodyDiv w:val="1"/>
      <w:marLeft w:val="0"/>
      <w:marRight w:val="0"/>
      <w:marTop w:val="0"/>
      <w:marBottom w:val="0"/>
      <w:divBdr>
        <w:top w:val="none" w:sz="0" w:space="0" w:color="auto"/>
        <w:left w:val="none" w:sz="0" w:space="0" w:color="auto"/>
        <w:bottom w:val="none" w:sz="0" w:space="0" w:color="auto"/>
        <w:right w:val="none" w:sz="0" w:space="0" w:color="auto"/>
      </w:divBdr>
    </w:div>
    <w:div w:id="1493063869">
      <w:bodyDiv w:val="1"/>
      <w:marLeft w:val="0"/>
      <w:marRight w:val="0"/>
      <w:marTop w:val="0"/>
      <w:marBottom w:val="0"/>
      <w:divBdr>
        <w:top w:val="none" w:sz="0" w:space="0" w:color="auto"/>
        <w:left w:val="none" w:sz="0" w:space="0" w:color="auto"/>
        <w:bottom w:val="none" w:sz="0" w:space="0" w:color="auto"/>
        <w:right w:val="none" w:sz="0" w:space="0" w:color="auto"/>
      </w:divBdr>
    </w:div>
    <w:div w:id="1513836241">
      <w:bodyDiv w:val="1"/>
      <w:marLeft w:val="0"/>
      <w:marRight w:val="0"/>
      <w:marTop w:val="0"/>
      <w:marBottom w:val="0"/>
      <w:divBdr>
        <w:top w:val="none" w:sz="0" w:space="0" w:color="auto"/>
        <w:left w:val="none" w:sz="0" w:space="0" w:color="auto"/>
        <w:bottom w:val="none" w:sz="0" w:space="0" w:color="auto"/>
        <w:right w:val="none" w:sz="0" w:space="0" w:color="auto"/>
      </w:divBdr>
    </w:div>
    <w:div w:id="1708018484">
      <w:bodyDiv w:val="1"/>
      <w:marLeft w:val="0"/>
      <w:marRight w:val="0"/>
      <w:marTop w:val="0"/>
      <w:marBottom w:val="0"/>
      <w:divBdr>
        <w:top w:val="none" w:sz="0" w:space="0" w:color="auto"/>
        <w:left w:val="none" w:sz="0" w:space="0" w:color="auto"/>
        <w:bottom w:val="none" w:sz="0" w:space="0" w:color="auto"/>
        <w:right w:val="none" w:sz="0" w:space="0" w:color="auto"/>
      </w:divBdr>
    </w:div>
    <w:div w:id="1739161569">
      <w:bodyDiv w:val="1"/>
      <w:marLeft w:val="0"/>
      <w:marRight w:val="0"/>
      <w:marTop w:val="0"/>
      <w:marBottom w:val="0"/>
      <w:divBdr>
        <w:top w:val="none" w:sz="0" w:space="0" w:color="auto"/>
        <w:left w:val="none" w:sz="0" w:space="0" w:color="auto"/>
        <w:bottom w:val="none" w:sz="0" w:space="0" w:color="auto"/>
        <w:right w:val="none" w:sz="0" w:space="0" w:color="auto"/>
      </w:divBdr>
    </w:div>
    <w:div w:id="1914119430">
      <w:bodyDiv w:val="1"/>
      <w:marLeft w:val="0"/>
      <w:marRight w:val="0"/>
      <w:marTop w:val="0"/>
      <w:marBottom w:val="0"/>
      <w:divBdr>
        <w:top w:val="none" w:sz="0" w:space="0" w:color="auto"/>
        <w:left w:val="none" w:sz="0" w:space="0" w:color="auto"/>
        <w:bottom w:val="none" w:sz="0" w:space="0" w:color="auto"/>
        <w:right w:val="none" w:sz="0" w:space="0" w:color="auto"/>
      </w:divBdr>
    </w:div>
    <w:div w:id="1923291624">
      <w:bodyDiv w:val="1"/>
      <w:marLeft w:val="0"/>
      <w:marRight w:val="0"/>
      <w:marTop w:val="0"/>
      <w:marBottom w:val="0"/>
      <w:divBdr>
        <w:top w:val="none" w:sz="0" w:space="0" w:color="auto"/>
        <w:left w:val="none" w:sz="0" w:space="0" w:color="auto"/>
        <w:bottom w:val="none" w:sz="0" w:space="0" w:color="auto"/>
        <w:right w:val="none" w:sz="0" w:space="0" w:color="auto"/>
      </w:divBdr>
    </w:div>
    <w:div w:id="1983269896">
      <w:bodyDiv w:val="1"/>
      <w:marLeft w:val="0"/>
      <w:marRight w:val="0"/>
      <w:marTop w:val="0"/>
      <w:marBottom w:val="0"/>
      <w:divBdr>
        <w:top w:val="none" w:sz="0" w:space="0" w:color="auto"/>
        <w:left w:val="none" w:sz="0" w:space="0" w:color="auto"/>
        <w:bottom w:val="none" w:sz="0" w:space="0" w:color="auto"/>
        <w:right w:val="none" w:sz="0" w:space="0" w:color="auto"/>
      </w:divBdr>
    </w:div>
    <w:div w:id="19942624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SHP%20Templates\SHP%20RFP_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E1FBEA0A-EC32-4832-898C-17C97D115F6B}">
  <ds:schemaRefs>
    <ds:schemaRef ds:uri="http://schemas.openxmlformats.org/officeDocument/2006/bibliography"/>
  </ds:schemaRefs>
</ds:datastoreItem>
</file>

<file path=customXml/itemProps2.xml><?xml version="1.0" encoding="utf-8"?>
<ds:datastoreItem xmlns:ds="http://schemas.openxmlformats.org/officeDocument/2006/customXml" ds:itemID="{5F3EF779-630E-41A3-AEF8-C4C8151F22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SHP RFP_Report Template.dotx</Template>
  <TotalTime>9</TotalTime>
  <Pages>1</Pages>
  <Words>155</Words>
  <Characters>889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Newsletter</vt:lpstr>
    </vt:vector>
  </TitlesOfParts>
  <Company>Marshfield Clinic</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creator>Rebecca Normington</dc:creator>
  <cp:lastModifiedBy>Normington, Rebecca J</cp:lastModifiedBy>
  <cp:revision>1</cp:revision>
  <cp:lastPrinted>2016-09-14T15:20:00Z</cp:lastPrinted>
  <dcterms:created xsi:type="dcterms:W3CDTF">2025-01-23T17:05:00Z</dcterms:created>
  <dcterms:modified xsi:type="dcterms:W3CDTF">2025-01-23T17:14:00Z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TC103360279990</vt:lpwstr>
  </property>
</Properties>
</file>