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94FA8F" w14:textId="5FE39924" w:rsidR="00CF2D7A" w:rsidRPr="003D368B" w:rsidRDefault="00CF2D7A" w:rsidP="00CF2D7A">
      <w:pPr>
        <w:rPr>
          <w:b/>
          <w:bCs/>
          <w:sz w:val="32"/>
          <w:szCs w:val="32"/>
        </w:rPr>
      </w:pPr>
      <w:r w:rsidRPr="003D368B">
        <w:rPr>
          <w:b/>
          <w:bCs/>
          <w:sz w:val="32"/>
          <w:szCs w:val="32"/>
        </w:rPr>
        <w:t xml:space="preserve">Important </w:t>
      </w:r>
      <w:r w:rsidR="009F6B98">
        <w:rPr>
          <w:b/>
          <w:bCs/>
          <w:sz w:val="32"/>
          <w:szCs w:val="32"/>
        </w:rPr>
        <w:t>i</w:t>
      </w:r>
      <w:r w:rsidRPr="003D368B">
        <w:rPr>
          <w:b/>
          <w:bCs/>
          <w:sz w:val="32"/>
          <w:szCs w:val="32"/>
        </w:rPr>
        <w:t xml:space="preserve">nformation </w:t>
      </w:r>
      <w:r w:rsidR="009F6B98">
        <w:rPr>
          <w:b/>
          <w:bCs/>
          <w:sz w:val="32"/>
          <w:szCs w:val="32"/>
        </w:rPr>
        <w:t>r</w:t>
      </w:r>
      <w:r w:rsidRPr="003D368B">
        <w:rPr>
          <w:b/>
          <w:bCs/>
          <w:sz w:val="32"/>
          <w:szCs w:val="32"/>
        </w:rPr>
        <w:t xml:space="preserve">egarding Esteem Rx </w:t>
      </w:r>
      <w:r w:rsidR="009F6B98">
        <w:rPr>
          <w:b/>
          <w:bCs/>
          <w:sz w:val="32"/>
          <w:szCs w:val="32"/>
        </w:rPr>
        <w:t>v</w:t>
      </w:r>
      <w:r w:rsidRPr="003D368B">
        <w:rPr>
          <w:b/>
          <w:bCs/>
          <w:sz w:val="32"/>
          <w:szCs w:val="32"/>
        </w:rPr>
        <w:t xml:space="preserve">ision </w:t>
      </w:r>
      <w:r w:rsidR="009F6B98">
        <w:rPr>
          <w:b/>
          <w:bCs/>
          <w:sz w:val="32"/>
          <w:szCs w:val="32"/>
        </w:rPr>
        <w:t>s</w:t>
      </w:r>
      <w:r w:rsidRPr="003D368B">
        <w:rPr>
          <w:b/>
          <w:bCs/>
          <w:sz w:val="32"/>
          <w:szCs w:val="32"/>
        </w:rPr>
        <w:t>tipend</w:t>
      </w:r>
    </w:p>
    <w:p w14:paraId="625CE9E8" w14:textId="77777777" w:rsidR="00CF2D7A" w:rsidRDefault="00CF2D7A" w:rsidP="00CF2D7A"/>
    <w:p w14:paraId="21865EB2" w14:textId="77777777" w:rsidR="00CF2D7A" w:rsidRDefault="00CF2D7A" w:rsidP="00CF2D7A">
      <w:r>
        <w:t>Security Health Plan has identified an error in the vision stipend benefit for 2024 and 2025 Esteem Rx Medicare Advantage members. This is the only plan impacted by the error.</w:t>
      </w:r>
    </w:p>
    <w:p w14:paraId="3AEB9E58" w14:textId="77777777" w:rsidR="00CF2D7A" w:rsidRDefault="00CF2D7A" w:rsidP="00CF2D7A"/>
    <w:p w14:paraId="7C265AF9" w14:textId="77777777" w:rsidR="00CF2D7A" w:rsidRPr="00C26EE7" w:rsidRDefault="00CF2D7A" w:rsidP="00CF2D7A">
      <w:pPr>
        <w:ind w:left="720"/>
      </w:pPr>
      <w:r w:rsidRPr="00C26EE7">
        <w:rPr>
          <w:b/>
          <w:bCs/>
          <w:u w:val="single"/>
        </w:rPr>
        <w:t xml:space="preserve">Original </w:t>
      </w:r>
      <w:r>
        <w:rPr>
          <w:b/>
          <w:bCs/>
          <w:u w:val="single"/>
        </w:rPr>
        <w:t>i</w:t>
      </w:r>
      <w:r w:rsidRPr="00C26EE7">
        <w:rPr>
          <w:b/>
          <w:bCs/>
          <w:u w:val="single"/>
        </w:rPr>
        <w:t>nformation</w:t>
      </w:r>
      <w:r w:rsidRPr="00C26EE7">
        <w:t>:  Security Health Plan will pay up to $175 toward the purchase of eyeglasses from a network provider for routine vision correction needs.</w:t>
      </w:r>
    </w:p>
    <w:p w14:paraId="667D0DD2" w14:textId="77777777" w:rsidR="00CF2D7A" w:rsidRPr="00C26EE7" w:rsidRDefault="00CF2D7A" w:rsidP="00CF2D7A">
      <w:pPr>
        <w:ind w:left="720"/>
      </w:pPr>
    </w:p>
    <w:p w14:paraId="66882BCB" w14:textId="77777777" w:rsidR="00CF2D7A" w:rsidRPr="00C26EE7" w:rsidRDefault="00CF2D7A" w:rsidP="00CF2D7A">
      <w:pPr>
        <w:ind w:left="720"/>
      </w:pPr>
      <w:r w:rsidRPr="00C26EE7">
        <w:rPr>
          <w:b/>
          <w:bCs/>
          <w:u w:val="single"/>
        </w:rPr>
        <w:t xml:space="preserve">Corrected </w:t>
      </w:r>
      <w:r>
        <w:rPr>
          <w:b/>
          <w:bCs/>
          <w:u w:val="single"/>
        </w:rPr>
        <w:t>i</w:t>
      </w:r>
      <w:r w:rsidRPr="00C26EE7">
        <w:rPr>
          <w:b/>
          <w:bCs/>
          <w:u w:val="single"/>
        </w:rPr>
        <w:t>nformation</w:t>
      </w:r>
      <w:r w:rsidRPr="00C26EE7">
        <w:t xml:space="preserve">:  Security Health Plan will pay up to $235 toward the purchase of eyeglasses from a network provider for routine vision correction needs. </w:t>
      </w:r>
    </w:p>
    <w:p w14:paraId="11050A47" w14:textId="77777777" w:rsidR="00CF2D7A" w:rsidRPr="00C26EE7" w:rsidRDefault="00CF2D7A" w:rsidP="00CF2D7A"/>
    <w:p w14:paraId="640F8C1F" w14:textId="014D068A" w:rsidR="00556C71" w:rsidRPr="00812414" w:rsidRDefault="00CF2D7A" w:rsidP="00361A0A">
      <w:r>
        <w:t>To fix this, Security Health Plan updated the benefit limit to the correct amount for future claims. We also reprocessed claims with a 2024 date of service that contained a vision hardware service line that was denied as over benefit maximum (ANSI 119 PR). The reprocessed claims will apply the increased Security Health Plan payment amount of $235 (or less if the billed amount is lower). Members who are impacted by reprocessed claims will receive an updated EOB and providers with impacted claims will receive updated provider remits. The reprocessed claims may have decreased patient liability from the original and it is our expectation that you will reimburse Security Health Plan members appropriately as you receive notification that a claim has been reprocessed.</w:t>
      </w:r>
    </w:p>
    <w:sectPr w:rsidR="00556C71" w:rsidRPr="00812414" w:rsidSect="00D33C74">
      <w:headerReference w:type="default" r:id="rId9"/>
      <w:footerReference w:type="default" r:id="rId10"/>
      <w:pgSz w:w="12240" w:h="15840"/>
      <w:pgMar w:top="2340" w:right="1620" w:bottom="720" w:left="1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B8F20E" w14:textId="77777777" w:rsidR="00CF2D7A" w:rsidRDefault="00CF2D7A" w:rsidP="00EA2AFA">
      <w:r>
        <w:separator/>
      </w:r>
    </w:p>
  </w:endnote>
  <w:endnote w:type="continuationSeparator" w:id="0">
    <w:p w14:paraId="333C9ADC" w14:textId="77777777" w:rsidR="00CF2D7A" w:rsidRDefault="00CF2D7A" w:rsidP="00EA2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ler">
    <w:altName w:val="Calibri"/>
    <w:charset w:val="00"/>
    <w:family w:val="auto"/>
    <w:pitch w:val="variable"/>
    <w:sig w:usb0="A00000AF" w:usb1="5000205B" w:usb2="00000000" w:usb3="00000000" w:csb0="0000009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EA8D6C" w14:textId="77777777" w:rsidR="00D84F0A" w:rsidRDefault="00905BF1">
    <w:pPr>
      <w:pStyle w:val="Footer"/>
    </w:pPr>
    <w:r>
      <w:rPr>
        <w:noProof/>
      </w:rPr>
      <mc:AlternateContent>
        <mc:Choice Requires="wps">
          <w:drawing>
            <wp:anchor distT="0" distB="0" distL="114300" distR="114300" simplePos="0" relativeHeight="251659264" behindDoc="0" locked="0" layoutInCell="1" allowOverlap="1" wp14:anchorId="3F9327FC" wp14:editId="0B71CCF1">
              <wp:simplePos x="0" y="0"/>
              <wp:positionH relativeFrom="page">
                <wp:posOffset>3175</wp:posOffset>
              </wp:positionH>
              <wp:positionV relativeFrom="page">
                <wp:posOffset>9678670</wp:posOffset>
              </wp:positionV>
              <wp:extent cx="8001000" cy="173990"/>
              <wp:effectExtent l="0" t="0" r="0" b="0"/>
              <wp:wrapTight wrapText="bothSides">
                <wp:wrapPolygon edited="0">
                  <wp:start x="0" y="0"/>
                  <wp:lineTo x="0" y="18920"/>
                  <wp:lineTo x="21549" y="18920"/>
                  <wp:lineTo x="21549" y="0"/>
                  <wp:lineTo x="0" y="0"/>
                </wp:wrapPolygon>
              </wp:wrapTight>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203C7B"/>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F84830" id="Rectangle 3" o:spid="_x0000_s1026" style="position:absolute;margin-left:.25pt;margin-top:762.1pt;width:630pt;height:13.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" fillcolor="#203c7b" stroked="f">
              <v:textbox inset=",7.2pt,,7.2pt"/>
              <w10:wrap type="tight"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7F807D" w14:textId="77777777" w:rsidR="00CF2D7A" w:rsidRDefault="00CF2D7A" w:rsidP="00EA2AFA">
      <w:r>
        <w:separator/>
      </w:r>
    </w:p>
  </w:footnote>
  <w:footnote w:type="continuationSeparator" w:id="0">
    <w:p w14:paraId="48BBADBB" w14:textId="77777777" w:rsidR="00CF2D7A" w:rsidRDefault="00CF2D7A" w:rsidP="00EA2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EECE5" w14:textId="77777777" w:rsidR="00EA2AFA" w:rsidRDefault="00175E22">
    <w:pPr>
      <w:pStyle w:val="Header"/>
    </w:pPr>
    <w:r>
      <w:rPr>
        <w:noProof/>
      </w:rPr>
      <mc:AlternateContent>
        <mc:Choice Requires="wps">
          <w:drawing>
            <wp:anchor distT="0" distB="0" distL="114300" distR="114300" simplePos="0" relativeHeight="251658240" behindDoc="0" locked="0" layoutInCell="1" allowOverlap="1" wp14:anchorId="6C9CB7E8" wp14:editId="53483FA2">
              <wp:simplePos x="0" y="0"/>
              <wp:positionH relativeFrom="column">
                <wp:posOffset>-1056005</wp:posOffset>
              </wp:positionH>
              <wp:positionV relativeFrom="paragraph">
                <wp:posOffset>-461010</wp:posOffset>
              </wp:positionV>
              <wp:extent cx="7872730" cy="880110"/>
              <wp:effectExtent l="0" t="0" r="13970" b="15240"/>
              <wp:wrapNone/>
              <wp:docPr id="8"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2730" cy="880110"/>
                      </a:xfrm>
                      <a:prstGeom prst="rect">
                        <a:avLst/>
                      </a:prstGeom>
                      <a:solidFill>
                        <a:srgbClr val="203C7B"/>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243A56" id="Rectangle 1" o:spid="_x0000_s1026" style="position:absolute;margin-left:-83.15pt;margin-top:-36.3pt;width:619.9pt;height:69.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" fillcolor="#203c7b"/>
          </w:pict>
        </mc:Fallback>
      </mc:AlternateContent>
    </w:r>
  </w:p>
  <w:p w14:paraId="2E72D19A" w14:textId="77777777" w:rsidR="00EA2AFA" w:rsidRDefault="00D84F0A">
    <w:pPr>
      <w:pStyle w:val="Header"/>
    </w:pPr>
    <w:r>
      <w:rPr>
        <w:noProof/>
      </w:rPr>
      <w:drawing>
        <wp:anchor distT="0" distB="0" distL="114300" distR="114300" simplePos="0" relativeHeight="251660288" behindDoc="0" locked="0" layoutInCell="1" allowOverlap="1" wp14:anchorId="15BE098A" wp14:editId="3680A4E3">
          <wp:simplePos x="0" y="0"/>
          <wp:positionH relativeFrom="column">
            <wp:posOffset>3932237</wp:posOffset>
          </wp:positionH>
          <wp:positionV relativeFrom="paragraph">
            <wp:posOffset>-424815</wp:posOffset>
          </wp:positionV>
          <wp:extent cx="2730500" cy="49339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_logo_-«tag_whi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30500" cy="493395"/>
                  </a:xfrm>
                  <a:prstGeom prst="rect">
                    <a:avLst/>
                  </a:prstGeom>
                </pic:spPr>
              </pic:pic>
            </a:graphicData>
          </a:graphic>
          <wp14:sizeRelH relativeFrom="page">
            <wp14:pctWidth>0</wp14:pctWidth>
          </wp14:sizeRelH>
          <wp14:sizeRelV relativeFrom="page">
            <wp14:pctHeight>0</wp14:pctHeight>
          </wp14:sizeRelV>
        </wp:anchor>
      </w:drawing>
    </w:r>
    <w:r w:rsidR="00905BF1">
      <w:rPr>
        <w:noProof/>
      </w:rPr>
      <mc:AlternateContent>
        <mc:Choice Requires="wps">
          <w:drawing>
            <wp:anchor distT="0" distB="0" distL="114300" distR="114300" simplePos="0" relativeHeight="251661312" behindDoc="0" locked="0" layoutInCell="1" allowOverlap="1" wp14:anchorId="00426353" wp14:editId="0DE905E0">
              <wp:simplePos x="0" y="0"/>
              <wp:positionH relativeFrom="page">
                <wp:posOffset>-32385</wp:posOffset>
              </wp:positionH>
              <wp:positionV relativeFrom="page">
                <wp:posOffset>880110</wp:posOffset>
              </wp:positionV>
              <wp:extent cx="8001000" cy="173990"/>
              <wp:effectExtent l="0" t="0" r="0" b="0"/>
              <wp:wrapTight wrapText="bothSides">
                <wp:wrapPolygon edited="0">
                  <wp:start x="0" y="0"/>
                  <wp:lineTo x="0" y="18920"/>
                  <wp:lineTo x="21549" y="18920"/>
                  <wp:lineTo x="21549" y="0"/>
                  <wp:lineTo x="0" y="0"/>
                </wp:wrapPolygon>
              </wp:wrapTight>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0" cy="173990"/>
                      </a:xfrm>
                      <a:prstGeom prst="rect">
                        <a:avLst/>
                      </a:prstGeom>
                      <a:solidFill>
                        <a:srgbClr val="FFEF6F"/>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6F2FB1A" id="Rectangle 4" o:spid="_x0000_s1026" style="position:absolute;margin-left:-2.55pt;margin-top:69.3pt;width:630pt;height:13.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" fillcolor="#ffef6f" stroked="f">
              <v:textbox inset=",7.2pt,,7.2pt"/>
              <w10:wrap type="tight"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74C82"/>
    <w:multiLevelType w:val="hybridMultilevel"/>
    <w:tmpl w:val="C7E40EB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87EAC"/>
    <w:multiLevelType w:val="hybridMultilevel"/>
    <w:tmpl w:val="CB6EE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238C2"/>
    <w:multiLevelType w:val="hybridMultilevel"/>
    <w:tmpl w:val="BCE6385C"/>
    <w:lvl w:ilvl="0" w:tplc="E0F013E0">
      <w:numFmt w:val="bullet"/>
      <w:lvlText w:val="-"/>
      <w:lvlJc w:val="left"/>
      <w:pPr>
        <w:ind w:left="720" w:hanging="360"/>
      </w:pPr>
      <w:rPr>
        <w:rFonts w:ascii="Aller" w:eastAsiaTheme="minorHAnsi" w:hAnsi="Aller"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851D1"/>
    <w:multiLevelType w:val="hybridMultilevel"/>
    <w:tmpl w:val="E52C58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AB725BE"/>
    <w:multiLevelType w:val="hybridMultilevel"/>
    <w:tmpl w:val="5B6A55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B96991"/>
    <w:multiLevelType w:val="hybridMultilevel"/>
    <w:tmpl w:val="3F6EE06E"/>
    <w:lvl w:ilvl="0" w:tplc="04090001">
      <w:start w:val="1"/>
      <w:numFmt w:val="bullet"/>
      <w:lvlText w:val=""/>
      <w:lvlJc w:val="left"/>
      <w:pPr>
        <w:ind w:left="720" w:hanging="360"/>
      </w:pPr>
      <w:rPr>
        <w:rFonts w:ascii="Symbol" w:hAnsi="Symbol" w:hint="default"/>
      </w:rPr>
    </w:lvl>
    <w:lvl w:ilvl="1" w:tplc="9216C9EC">
      <w:numFmt w:val="bullet"/>
      <w:lvlText w:val="-"/>
      <w:lvlJc w:val="left"/>
      <w:pPr>
        <w:ind w:left="1440" w:hanging="360"/>
      </w:pPr>
      <w:rPr>
        <w:rFonts w:ascii="Calibri" w:eastAsia="Calibri" w:hAnsi="Calibri"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20AD54AE"/>
    <w:multiLevelType w:val="hybridMultilevel"/>
    <w:tmpl w:val="C0422F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230D5515"/>
    <w:multiLevelType w:val="hybridMultilevel"/>
    <w:tmpl w:val="206AE026"/>
    <w:lvl w:ilvl="0" w:tplc="F3D02D96">
      <w:start w:val="1"/>
      <w:numFmt w:val="bullet"/>
      <w:pStyle w:val="SidebarList"/>
      <w:lvlText w:val=""/>
      <w:lvlJc w:val="left"/>
      <w:pPr>
        <w:tabs>
          <w:tab w:val="num" w:pos="288"/>
        </w:tabs>
        <w:ind w:left="28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BC2020"/>
    <w:multiLevelType w:val="hybridMultilevel"/>
    <w:tmpl w:val="4F1C5A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7A1125B"/>
    <w:multiLevelType w:val="hybridMultilevel"/>
    <w:tmpl w:val="CB147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7012CA"/>
    <w:multiLevelType w:val="hybridMultilevel"/>
    <w:tmpl w:val="1A84B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4A575B"/>
    <w:multiLevelType w:val="hybridMultilevel"/>
    <w:tmpl w:val="333265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41982AA6"/>
    <w:multiLevelType w:val="hybridMultilevel"/>
    <w:tmpl w:val="A25C16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E876584"/>
    <w:multiLevelType w:val="hybridMultilevel"/>
    <w:tmpl w:val="6A827E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FC87913"/>
    <w:multiLevelType w:val="hybridMultilevel"/>
    <w:tmpl w:val="2E26D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0C6731C"/>
    <w:multiLevelType w:val="hybridMultilevel"/>
    <w:tmpl w:val="FC4EC2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59611550"/>
    <w:multiLevelType w:val="hybridMultilevel"/>
    <w:tmpl w:val="BEB476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BD0077A"/>
    <w:multiLevelType w:val="hybridMultilevel"/>
    <w:tmpl w:val="FE8CD3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D92719"/>
    <w:multiLevelType w:val="hybridMultilevel"/>
    <w:tmpl w:val="26D8B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B92142F"/>
    <w:multiLevelType w:val="hybridMultilevel"/>
    <w:tmpl w:val="FC063626"/>
    <w:lvl w:ilvl="0" w:tplc="7ABC02E8">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EC00D2A"/>
    <w:multiLevelType w:val="hybridMultilevel"/>
    <w:tmpl w:val="4BA0C6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729164CC"/>
    <w:multiLevelType w:val="hybridMultilevel"/>
    <w:tmpl w:val="7E2E26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38222F9"/>
    <w:multiLevelType w:val="hybridMultilevel"/>
    <w:tmpl w:val="C14AD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3435D2"/>
    <w:multiLevelType w:val="hybridMultilevel"/>
    <w:tmpl w:val="C96A6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C3E2A3A"/>
    <w:multiLevelType w:val="hybridMultilevel"/>
    <w:tmpl w:val="45040D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90548498">
    <w:abstractNumId w:val="14"/>
  </w:num>
  <w:num w:numId="2" w16cid:durableId="747385832">
    <w:abstractNumId w:val="13"/>
  </w:num>
  <w:num w:numId="3" w16cid:durableId="1964844111">
    <w:abstractNumId w:val="7"/>
  </w:num>
  <w:num w:numId="4" w16cid:durableId="1716004509">
    <w:abstractNumId w:val="21"/>
  </w:num>
  <w:num w:numId="5" w16cid:durableId="1377704470">
    <w:abstractNumId w:val="19"/>
  </w:num>
  <w:num w:numId="6" w16cid:durableId="212549451">
    <w:abstractNumId w:val="2"/>
  </w:num>
  <w:num w:numId="7" w16cid:durableId="325133308">
    <w:abstractNumId w:val="10"/>
  </w:num>
  <w:num w:numId="8" w16cid:durableId="1198813294">
    <w:abstractNumId w:val="23"/>
  </w:num>
  <w:num w:numId="9" w16cid:durableId="1367414582">
    <w:abstractNumId w:val="0"/>
  </w:num>
  <w:num w:numId="10" w16cid:durableId="19098759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44639139">
    <w:abstractNumId w:val="5"/>
  </w:num>
  <w:num w:numId="12" w16cid:durableId="2050570642">
    <w:abstractNumId w:val="6"/>
  </w:num>
  <w:num w:numId="13" w16cid:durableId="2146585214">
    <w:abstractNumId w:val="20"/>
  </w:num>
  <w:num w:numId="14" w16cid:durableId="902107113">
    <w:abstractNumId w:val="24"/>
  </w:num>
  <w:num w:numId="15" w16cid:durableId="1192263385">
    <w:abstractNumId w:val="11"/>
  </w:num>
  <w:num w:numId="16" w16cid:durableId="376202811">
    <w:abstractNumId w:val="9"/>
  </w:num>
  <w:num w:numId="17" w16cid:durableId="929701847">
    <w:abstractNumId w:val="4"/>
  </w:num>
  <w:num w:numId="18" w16cid:durableId="101926906">
    <w:abstractNumId w:val="1"/>
  </w:num>
  <w:num w:numId="19" w16cid:durableId="1307932466">
    <w:abstractNumId w:val="12"/>
  </w:num>
  <w:num w:numId="20" w16cid:durableId="601644970">
    <w:abstractNumId w:val="18"/>
  </w:num>
  <w:num w:numId="21" w16cid:durableId="1748378399">
    <w:abstractNumId w:val="22"/>
  </w:num>
  <w:num w:numId="22" w16cid:durableId="33700773">
    <w:abstractNumId w:val="17"/>
  </w:num>
  <w:num w:numId="23" w16cid:durableId="1291205326">
    <w:abstractNumId w:val="15"/>
  </w:num>
  <w:num w:numId="24" w16cid:durableId="406851790">
    <w:abstractNumId w:val="8"/>
  </w:num>
  <w:num w:numId="25" w16cid:durableId="3899663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o:colormru v:ext="edit" colors="#4f2683,#faa21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D7A"/>
    <w:rsid w:val="0000112E"/>
    <w:rsid w:val="00035422"/>
    <w:rsid w:val="0005056A"/>
    <w:rsid w:val="0005642F"/>
    <w:rsid w:val="000B7FE9"/>
    <w:rsid w:val="000C502F"/>
    <w:rsid w:val="000D209F"/>
    <w:rsid w:val="000D3907"/>
    <w:rsid w:val="000E42C6"/>
    <w:rsid w:val="001149B1"/>
    <w:rsid w:val="00146C3C"/>
    <w:rsid w:val="00156E9F"/>
    <w:rsid w:val="00164876"/>
    <w:rsid w:val="00170F86"/>
    <w:rsid w:val="00172771"/>
    <w:rsid w:val="00175E22"/>
    <w:rsid w:val="00197C44"/>
    <w:rsid w:val="001C7C78"/>
    <w:rsid w:val="001E5C1D"/>
    <w:rsid w:val="001F13EB"/>
    <w:rsid w:val="001F7700"/>
    <w:rsid w:val="00202846"/>
    <w:rsid w:val="00211AF7"/>
    <w:rsid w:val="00230B4E"/>
    <w:rsid w:val="00240EC6"/>
    <w:rsid w:val="002463CE"/>
    <w:rsid w:val="002467FA"/>
    <w:rsid w:val="002525FB"/>
    <w:rsid w:val="00267D56"/>
    <w:rsid w:val="002823A6"/>
    <w:rsid w:val="0028272A"/>
    <w:rsid w:val="002A328D"/>
    <w:rsid w:val="002A4D54"/>
    <w:rsid w:val="002D0702"/>
    <w:rsid w:val="002E325C"/>
    <w:rsid w:val="002F5CDB"/>
    <w:rsid w:val="00313A53"/>
    <w:rsid w:val="0031769F"/>
    <w:rsid w:val="00361A0A"/>
    <w:rsid w:val="0039431E"/>
    <w:rsid w:val="003A390C"/>
    <w:rsid w:val="003B57E6"/>
    <w:rsid w:val="003D368B"/>
    <w:rsid w:val="003D3EE5"/>
    <w:rsid w:val="003E1B32"/>
    <w:rsid w:val="003E564B"/>
    <w:rsid w:val="00402783"/>
    <w:rsid w:val="00422B18"/>
    <w:rsid w:val="00431F6D"/>
    <w:rsid w:val="00434E62"/>
    <w:rsid w:val="00475B25"/>
    <w:rsid w:val="0047735C"/>
    <w:rsid w:val="004B33D9"/>
    <w:rsid w:val="004D5BC4"/>
    <w:rsid w:val="004E2675"/>
    <w:rsid w:val="00520AC5"/>
    <w:rsid w:val="005301DF"/>
    <w:rsid w:val="0054202D"/>
    <w:rsid w:val="00556C71"/>
    <w:rsid w:val="00563295"/>
    <w:rsid w:val="00580E24"/>
    <w:rsid w:val="00583D0D"/>
    <w:rsid w:val="005D6A12"/>
    <w:rsid w:val="005E2505"/>
    <w:rsid w:val="00603DFC"/>
    <w:rsid w:val="00674D30"/>
    <w:rsid w:val="006936D4"/>
    <w:rsid w:val="0069673B"/>
    <w:rsid w:val="006A45C8"/>
    <w:rsid w:val="006B2377"/>
    <w:rsid w:val="006B75D8"/>
    <w:rsid w:val="006D49E7"/>
    <w:rsid w:val="006F1ED2"/>
    <w:rsid w:val="007071A8"/>
    <w:rsid w:val="00707C14"/>
    <w:rsid w:val="00714A4A"/>
    <w:rsid w:val="00717272"/>
    <w:rsid w:val="007556AF"/>
    <w:rsid w:val="00760E4B"/>
    <w:rsid w:val="00762DB1"/>
    <w:rsid w:val="0076640C"/>
    <w:rsid w:val="00767C60"/>
    <w:rsid w:val="007836AE"/>
    <w:rsid w:val="007A6F3C"/>
    <w:rsid w:val="007B49EE"/>
    <w:rsid w:val="007D1701"/>
    <w:rsid w:val="007D5CBF"/>
    <w:rsid w:val="007F5F9D"/>
    <w:rsid w:val="00803D20"/>
    <w:rsid w:val="00812414"/>
    <w:rsid w:val="00821526"/>
    <w:rsid w:val="0082470D"/>
    <w:rsid w:val="00837551"/>
    <w:rsid w:val="008741FB"/>
    <w:rsid w:val="00882A5B"/>
    <w:rsid w:val="0089455A"/>
    <w:rsid w:val="008D195F"/>
    <w:rsid w:val="008E167C"/>
    <w:rsid w:val="009039FD"/>
    <w:rsid w:val="00905BF1"/>
    <w:rsid w:val="00912DB4"/>
    <w:rsid w:val="00960FDD"/>
    <w:rsid w:val="00962985"/>
    <w:rsid w:val="00970357"/>
    <w:rsid w:val="00971423"/>
    <w:rsid w:val="00982299"/>
    <w:rsid w:val="009A5A09"/>
    <w:rsid w:val="009B35D8"/>
    <w:rsid w:val="009B75CD"/>
    <w:rsid w:val="009C6129"/>
    <w:rsid w:val="009D3CC3"/>
    <w:rsid w:val="009D516D"/>
    <w:rsid w:val="009D78D2"/>
    <w:rsid w:val="009E049D"/>
    <w:rsid w:val="009E0E3D"/>
    <w:rsid w:val="009E2E6F"/>
    <w:rsid w:val="009F656C"/>
    <w:rsid w:val="009F66DE"/>
    <w:rsid w:val="009F6B98"/>
    <w:rsid w:val="00A00E0B"/>
    <w:rsid w:val="00A035BD"/>
    <w:rsid w:val="00A23D27"/>
    <w:rsid w:val="00A3181C"/>
    <w:rsid w:val="00A43A8D"/>
    <w:rsid w:val="00A511DF"/>
    <w:rsid w:val="00A51AAD"/>
    <w:rsid w:val="00A61143"/>
    <w:rsid w:val="00A82709"/>
    <w:rsid w:val="00A93F1B"/>
    <w:rsid w:val="00AE0919"/>
    <w:rsid w:val="00AF4209"/>
    <w:rsid w:val="00AF5151"/>
    <w:rsid w:val="00B12533"/>
    <w:rsid w:val="00B220EC"/>
    <w:rsid w:val="00B56A3A"/>
    <w:rsid w:val="00B674E9"/>
    <w:rsid w:val="00B77C12"/>
    <w:rsid w:val="00B948A6"/>
    <w:rsid w:val="00B965BA"/>
    <w:rsid w:val="00BD0007"/>
    <w:rsid w:val="00BD4146"/>
    <w:rsid w:val="00BE00EB"/>
    <w:rsid w:val="00C06DEA"/>
    <w:rsid w:val="00C213EC"/>
    <w:rsid w:val="00C4430D"/>
    <w:rsid w:val="00C47A63"/>
    <w:rsid w:val="00C54054"/>
    <w:rsid w:val="00C57DE2"/>
    <w:rsid w:val="00C66E73"/>
    <w:rsid w:val="00C83D78"/>
    <w:rsid w:val="00C93EED"/>
    <w:rsid w:val="00C96914"/>
    <w:rsid w:val="00CE5361"/>
    <w:rsid w:val="00CF2D7A"/>
    <w:rsid w:val="00D011B8"/>
    <w:rsid w:val="00D014E1"/>
    <w:rsid w:val="00D1453D"/>
    <w:rsid w:val="00D14668"/>
    <w:rsid w:val="00D23A7D"/>
    <w:rsid w:val="00D328EF"/>
    <w:rsid w:val="00D33C74"/>
    <w:rsid w:val="00D8245A"/>
    <w:rsid w:val="00D83E6C"/>
    <w:rsid w:val="00D84F0A"/>
    <w:rsid w:val="00D966A1"/>
    <w:rsid w:val="00DA5C44"/>
    <w:rsid w:val="00DA7519"/>
    <w:rsid w:val="00DB4BDE"/>
    <w:rsid w:val="00DD515F"/>
    <w:rsid w:val="00E023B5"/>
    <w:rsid w:val="00E157F9"/>
    <w:rsid w:val="00E23942"/>
    <w:rsid w:val="00E276E5"/>
    <w:rsid w:val="00E33169"/>
    <w:rsid w:val="00E55722"/>
    <w:rsid w:val="00E6528C"/>
    <w:rsid w:val="00E85DE0"/>
    <w:rsid w:val="00E93332"/>
    <w:rsid w:val="00E972DE"/>
    <w:rsid w:val="00EA2AFA"/>
    <w:rsid w:val="00EC6A3E"/>
    <w:rsid w:val="00EF6910"/>
    <w:rsid w:val="00F007A7"/>
    <w:rsid w:val="00F02231"/>
    <w:rsid w:val="00F05E2C"/>
    <w:rsid w:val="00F06DD0"/>
    <w:rsid w:val="00F52BEE"/>
    <w:rsid w:val="00F7274D"/>
    <w:rsid w:val="00F848D2"/>
    <w:rsid w:val="00F95333"/>
    <w:rsid w:val="00FA0C58"/>
    <w:rsid w:val="00FA11BE"/>
    <w:rsid w:val="00FA1911"/>
    <w:rsid w:val="00FA5997"/>
    <w:rsid w:val="00FC4E74"/>
    <w:rsid w:val="00FF247D"/>
    <w:rsid w:val="00FF4453"/>
    <w:rsid w:val="00FF4EF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f2683,#faa21b"/>
    </o:shapedefaults>
    <o:shapelayout v:ext="edit">
      <o:idmap v:ext="edit" data="2"/>
    </o:shapelayout>
  </w:shapeDefaults>
  <w:doNotEmbedSmartTags/>
  <w:decimalSymbol w:val="."/>
  <w:listSeparator w:val=","/>
  <w14:docId w14:val="6F2F526D"/>
  <w15:docId w15:val="{FC4B0929-F660-4D14-9700-628D2C1F9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D7A"/>
    <w:rPr>
      <w:rFonts w:ascii="Calibri" w:hAnsi="Calibri" w:cs="Calibri"/>
      <w:sz w:val="22"/>
      <w:szCs w:val="22"/>
      <w14:ligatures w14:val="standardContextual"/>
    </w:rPr>
  </w:style>
  <w:style w:type="paragraph" w:styleId="Heading2">
    <w:name w:val="heading 2"/>
    <w:basedOn w:val="Normal"/>
    <w:next w:val="Normal"/>
    <w:link w:val="Heading2Char"/>
    <w:uiPriority w:val="9"/>
    <w:unhideWhenUsed/>
    <w:qFormat/>
    <w:rsid w:val="001149B1"/>
    <w:pPr>
      <w:keepNext/>
      <w:keepLines/>
      <w:spacing w:before="200"/>
      <w:outlineLvl w:val="1"/>
    </w:pPr>
    <w:rPr>
      <w:rFonts w:asciiTheme="majorHAnsi" w:eastAsiaTheme="majorEastAsia" w:hAnsiTheme="majorHAnsi" w:cstheme="majorBidi"/>
      <w:b/>
      <w:bCs/>
      <w:color w:val="4F81BD" w:themeColor="accent1"/>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eastAsia="Times New Roman" w:hAnsi="Tahoma" w:cs="Tahoma"/>
      <w:sz w:val="16"/>
      <w:szCs w:val="16"/>
      <w14:ligatures w14:val="none"/>
    </w:rPr>
  </w:style>
  <w:style w:type="character" w:customStyle="1" w:styleId="BalloonTextChar">
    <w:name w:val="Balloon Text Char"/>
    <w:basedOn w:val="DefaultParagraphFont"/>
    <w:link w:val="BalloonText"/>
    <w:uiPriority w:val="99"/>
    <w:semiHidden/>
    <w:rsid w:val="005301DF"/>
    <w:rPr>
      <w:rFonts w:ascii="Tahoma" w:hAnsi="Tahoma" w:cs="Tahoma"/>
      <w:sz w:val="16"/>
      <w:szCs w:val="16"/>
    </w:rPr>
  </w:style>
  <w:style w:type="character" w:styleId="PlaceholderText">
    <w:name w:val="Placeholder Text"/>
    <w:basedOn w:val="DefaultParagraphFont"/>
    <w:uiPriority w:val="99"/>
    <w:semiHidden/>
    <w:rsid w:val="001149B1"/>
    <w:rPr>
      <w:color w:val="808080"/>
    </w:rPr>
  </w:style>
  <w:style w:type="character" w:customStyle="1" w:styleId="Heading2Char">
    <w:name w:val="Heading 2 Char"/>
    <w:basedOn w:val="DefaultParagraphFont"/>
    <w:link w:val="Heading2"/>
    <w:uiPriority w:val="9"/>
    <w:rsid w:val="001149B1"/>
    <w:rPr>
      <w:rFonts w:asciiTheme="majorHAnsi" w:eastAsiaTheme="majorEastAsia" w:hAnsiTheme="majorHAnsi" w:cstheme="majorBidi"/>
      <w:b/>
      <w:bCs/>
      <w:color w:val="4F81BD" w:themeColor="accent1"/>
      <w:sz w:val="26"/>
      <w:szCs w:val="26"/>
    </w:rPr>
  </w:style>
  <w:style w:type="paragraph" w:customStyle="1" w:styleId="NewsletterHeading">
    <w:name w:val="Newsletter Heading"/>
    <w:basedOn w:val="Normal"/>
    <w:qFormat/>
    <w:rsid w:val="001149B1"/>
    <w:rPr>
      <w:rFonts w:asciiTheme="majorHAnsi" w:eastAsia="Times New Roman" w:hAnsiTheme="majorHAnsi" w:cs="Times New Roman"/>
      <w:b/>
      <w:color w:val="FFFFFF" w:themeColor="background1"/>
      <w:sz w:val="62"/>
      <w:szCs w:val="24"/>
      <w14:ligatures w14:val="none"/>
    </w:rPr>
  </w:style>
  <w:style w:type="paragraph" w:customStyle="1" w:styleId="NewsletterSubhead">
    <w:name w:val="Newsletter Subhead"/>
    <w:basedOn w:val="Normal"/>
    <w:qFormat/>
    <w:rsid w:val="001149B1"/>
    <w:rPr>
      <w:rFonts w:ascii="Times New Roman" w:eastAsia="Times New Roman" w:hAnsi="Times New Roman" w:cs="Times New Roman"/>
      <w:color w:val="FFFFFF" w:themeColor="background1"/>
      <w:sz w:val="26"/>
      <w:szCs w:val="24"/>
      <w14:ligatures w14:val="none"/>
    </w:rPr>
  </w:style>
  <w:style w:type="paragraph" w:customStyle="1" w:styleId="NewsletterHeadline">
    <w:name w:val="Newsletter Headline"/>
    <w:basedOn w:val="Normal"/>
    <w:qFormat/>
    <w:rsid w:val="00760E4B"/>
    <w:rPr>
      <w:rFonts w:asciiTheme="majorHAnsi" w:eastAsia="Times New Roman" w:hAnsiTheme="majorHAnsi" w:cs="Times New Roman"/>
      <w:b/>
      <w:sz w:val="32"/>
      <w:szCs w:val="24"/>
      <w14:ligatures w14:val="none"/>
    </w:rPr>
  </w:style>
  <w:style w:type="paragraph" w:customStyle="1" w:styleId="NewsletterBody">
    <w:name w:val="Newsletter Body"/>
    <w:basedOn w:val="Normal"/>
    <w:qFormat/>
    <w:rsid w:val="00F7274D"/>
    <w:pPr>
      <w:spacing w:after="200"/>
      <w:jc w:val="both"/>
    </w:pPr>
    <w:rPr>
      <w:rFonts w:ascii="Times New Roman" w:eastAsia="Times New Roman" w:hAnsi="Times New Roman" w:cs="Times New Roman"/>
      <w:color w:val="000000"/>
      <w:szCs w:val="24"/>
      <w14:ligatures w14:val="none"/>
    </w:rPr>
  </w:style>
  <w:style w:type="paragraph" w:customStyle="1" w:styleId="WhiteText">
    <w:name w:val="White Text"/>
    <w:basedOn w:val="Normal"/>
    <w:qFormat/>
    <w:rsid w:val="00D014E1"/>
    <w:rPr>
      <w:rFonts w:ascii="Times New Roman" w:eastAsia="Times New Roman" w:hAnsi="Times New Roman" w:cs="Times New Roman"/>
      <w:color w:val="FFFFFF" w:themeColor="background1"/>
      <w:sz w:val="20"/>
      <w:szCs w:val="24"/>
      <w14:ligatures w14:val="none"/>
    </w:rPr>
  </w:style>
  <w:style w:type="paragraph" w:customStyle="1" w:styleId="CompanyName">
    <w:name w:val="Company Name"/>
    <w:basedOn w:val="NewsletterHeading"/>
    <w:qFormat/>
    <w:rsid w:val="003B57E6"/>
    <w:rPr>
      <w:sz w:val="52"/>
      <w:szCs w:val="52"/>
    </w:rPr>
  </w:style>
  <w:style w:type="paragraph" w:customStyle="1" w:styleId="NewsletterDate">
    <w:name w:val="Newsletter Date"/>
    <w:basedOn w:val="WhiteText"/>
    <w:qFormat/>
    <w:rsid w:val="00FA5997"/>
    <w:pPr>
      <w:jc w:val="right"/>
    </w:pPr>
  </w:style>
  <w:style w:type="paragraph" w:customStyle="1" w:styleId="Smallprint">
    <w:name w:val="Small print"/>
    <w:basedOn w:val="NewsletterBody"/>
    <w:qFormat/>
    <w:rsid w:val="006D49E7"/>
    <w:pPr>
      <w:jc w:val="right"/>
    </w:pPr>
    <w:rPr>
      <w:sz w:val="16"/>
      <w:szCs w:val="16"/>
    </w:rPr>
  </w:style>
  <w:style w:type="paragraph" w:styleId="Header">
    <w:name w:val="header"/>
    <w:basedOn w:val="Normal"/>
    <w:link w:val="HeaderChar"/>
    <w:uiPriority w:val="99"/>
    <w:unhideWhenUsed/>
    <w:rsid w:val="00EA2AFA"/>
    <w:pPr>
      <w:tabs>
        <w:tab w:val="center" w:pos="4680"/>
        <w:tab w:val="right" w:pos="9360"/>
      </w:tabs>
    </w:pPr>
    <w:rPr>
      <w:rFonts w:ascii="Times New Roman" w:eastAsia="Times New Roman" w:hAnsi="Times New Roman" w:cs="Times New Roman"/>
      <w:sz w:val="24"/>
      <w:szCs w:val="24"/>
      <w14:ligatures w14:val="none"/>
    </w:rPr>
  </w:style>
  <w:style w:type="character" w:customStyle="1" w:styleId="HeaderChar">
    <w:name w:val="Header Char"/>
    <w:basedOn w:val="DefaultParagraphFont"/>
    <w:link w:val="Header"/>
    <w:uiPriority w:val="99"/>
    <w:rsid w:val="00EA2AFA"/>
    <w:rPr>
      <w:sz w:val="24"/>
      <w:szCs w:val="24"/>
    </w:rPr>
  </w:style>
  <w:style w:type="paragraph" w:styleId="Footer">
    <w:name w:val="footer"/>
    <w:basedOn w:val="Normal"/>
    <w:link w:val="FooterChar"/>
    <w:uiPriority w:val="99"/>
    <w:unhideWhenUsed/>
    <w:rsid w:val="00EA2AFA"/>
    <w:pPr>
      <w:tabs>
        <w:tab w:val="center" w:pos="4680"/>
        <w:tab w:val="right" w:pos="9360"/>
      </w:tabs>
    </w:pPr>
    <w:rPr>
      <w:rFonts w:ascii="Times New Roman" w:eastAsia="Times New Roman" w:hAnsi="Times New Roman" w:cs="Times New Roman"/>
      <w:sz w:val="24"/>
      <w:szCs w:val="24"/>
      <w14:ligatures w14:val="none"/>
    </w:rPr>
  </w:style>
  <w:style w:type="character" w:customStyle="1" w:styleId="FooterChar">
    <w:name w:val="Footer Char"/>
    <w:basedOn w:val="DefaultParagraphFont"/>
    <w:link w:val="Footer"/>
    <w:uiPriority w:val="99"/>
    <w:rsid w:val="00EA2AFA"/>
    <w:rPr>
      <w:sz w:val="24"/>
      <w:szCs w:val="24"/>
    </w:rPr>
  </w:style>
  <w:style w:type="character" w:styleId="Hyperlink">
    <w:name w:val="Hyperlink"/>
    <w:basedOn w:val="DefaultParagraphFont"/>
    <w:uiPriority w:val="99"/>
    <w:unhideWhenUsed/>
    <w:rsid w:val="00D84F0A"/>
    <w:rPr>
      <w:color w:val="0000FF"/>
      <w:u w:val="single"/>
    </w:rPr>
  </w:style>
  <w:style w:type="paragraph" w:styleId="NormalWeb">
    <w:name w:val="Normal (Web)"/>
    <w:basedOn w:val="Normal"/>
    <w:uiPriority w:val="99"/>
    <w:unhideWhenUsed/>
    <w:rsid w:val="00D328EF"/>
    <w:pPr>
      <w:spacing w:before="100" w:beforeAutospacing="1" w:after="100" w:afterAutospacing="1"/>
    </w:pPr>
    <w:rPr>
      <w:rFonts w:ascii="Times New Roman" w:hAnsi="Times New Roman" w:cs="Times New Roman"/>
      <w:sz w:val="24"/>
      <w:szCs w:val="24"/>
      <w14:ligatures w14:val="none"/>
    </w:rPr>
  </w:style>
  <w:style w:type="table" w:styleId="TableGrid">
    <w:name w:val="Table Grid"/>
    <w:basedOn w:val="TableNormal"/>
    <w:rsid w:val="00D328EF"/>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516D"/>
    <w:pPr>
      <w:ind w:left="720"/>
      <w:contextualSpacing/>
    </w:pPr>
    <w:rPr>
      <w:rFonts w:ascii="Times New Roman" w:eastAsia="Times New Roman" w:hAnsi="Times New Roman" w:cs="Times New Roman"/>
      <w:sz w:val="24"/>
      <w:szCs w:val="24"/>
      <w14:ligatures w14:val="none"/>
    </w:rPr>
  </w:style>
  <w:style w:type="character" w:styleId="FollowedHyperlink">
    <w:name w:val="FollowedHyperlink"/>
    <w:basedOn w:val="DefaultParagraphFont"/>
    <w:uiPriority w:val="99"/>
    <w:semiHidden/>
    <w:unhideWhenUsed/>
    <w:rsid w:val="00D83E6C"/>
    <w:rPr>
      <w:color w:val="800080" w:themeColor="followedHyperlink"/>
      <w:u w:val="single"/>
    </w:rPr>
  </w:style>
  <w:style w:type="paragraph" w:customStyle="1" w:styleId="Caption1">
    <w:name w:val="Caption1"/>
    <w:basedOn w:val="Normal"/>
    <w:rsid w:val="00C54054"/>
    <w:pPr>
      <w:jc w:val="center"/>
    </w:pPr>
    <w:rPr>
      <w:rFonts w:ascii="Arial" w:eastAsia="Times New Roman" w:hAnsi="Arial" w:cs="Arial"/>
      <w:sz w:val="18"/>
      <w:szCs w:val="18"/>
    </w:rPr>
  </w:style>
  <w:style w:type="paragraph" w:customStyle="1" w:styleId="SidebarList">
    <w:name w:val="Sidebar List"/>
    <w:next w:val="Normal"/>
    <w:rsid w:val="00C54054"/>
    <w:pPr>
      <w:numPr>
        <w:numId w:val="3"/>
      </w:numPr>
      <w:spacing w:after="80"/>
    </w:pPr>
    <w:rPr>
      <w:rFonts w:ascii="Tahoma" w:eastAsia="Times New Roman" w:hAnsi="Tahoma" w:cs="Times New Roman"/>
      <w:kern w:val="28"/>
      <w:sz w:val="18"/>
      <w:szCs w:val="18"/>
      <w:lang w:val="en"/>
    </w:rPr>
  </w:style>
  <w:style w:type="paragraph" w:customStyle="1" w:styleId="Default">
    <w:name w:val="Default"/>
    <w:rsid w:val="00DA7519"/>
    <w:pPr>
      <w:autoSpaceDE w:val="0"/>
      <w:autoSpaceDN w:val="0"/>
      <w:adjustRightInd w:val="0"/>
    </w:pPr>
    <w:rPr>
      <w:rFonts w:ascii="Aller" w:eastAsia="Times New Roman" w:hAnsi="Aller" w:cs="Aller"/>
      <w:color w:val="000000"/>
      <w:sz w:val="24"/>
      <w:szCs w:val="24"/>
    </w:rPr>
  </w:style>
  <w:style w:type="paragraph" w:customStyle="1" w:styleId="SidebarTitle">
    <w:name w:val="Sidebar Title"/>
    <w:next w:val="Normal"/>
    <w:rsid w:val="009F656C"/>
    <w:pPr>
      <w:spacing w:after="240"/>
    </w:pPr>
    <w:rPr>
      <w:rFonts w:ascii="Tahoma" w:eastAsia="Times New Roman" w:hAnsi="Tahoma" w:cs="Arial"/>
      <w:b/>
      <w:color w:val="0099FF"/>
    </w:rPr>
  </w:style>
  <w:style w:type="character" w:styleId="CommentReference">
    <w:name w:val="annotation reference"/>
    <w:basedOn w:val="DefaultParagraphFont"/>
    <w:semiHidden/>
    <w:unhideWhenUsed/>
    <w:rsid w:val="000C502F"/>
    <w:rPr>
      <w:sz w:val="16"/>
      <w:szCs w:val="16"/>
    </w:rPr>
  </w:style>
  <w:style w:type="paragraph" w:styleId="CommentText">
    <w:name w:val="annotation text"/>
    <w:basedOn w:val="Normal"/>
    <w:link w:val="CommentTextChar"/>
    <w:semiHidden/>
    <w:unhideWhenUsed/>
    <w:rsid w:val="000C502F"/>
    <w:rPr>
      <w:rFonts w:cs="Times New Roman"/>
      <w:sz w:val="20"/>
      <w:szCs w:val="20"/>
      <w14:ligatures w14:val="none"/>
    </w:rPr>
  </w:style>
  <w:style w:type="character" w:customStyle="1" w:styleId="CommentTextChar">
    <w:name w:val="Comment Text Char"/>
    <w:basedOn w:val="DefaultParagraphFont"/>
    <w:link w:val="CommentText"/>
    <w:semiHidden/>
    <w:rsid w:val="000C502F"/>
    <w:rPr>
      <w:rFonts w:ascii="Calibri" w:hAnsi="Calibri" w:cs="Times New Roman"/>
    </w:rPr>
  </w:style>
  <w:style w:type="paragraph" w:styleId="CommentSubject">
    <w:name w:val="annotation subject"/>
    <w:basedOn w:val="CommentText"/>
    <w:next w:val="CommentText"/>
    <w:link w:val="CommentSubjectChar"/>
    <w:uiPriority w:val="99"/>
    <w:semiHidden/>
    <w:unhideWhenUsed/>
    <w:rsid w:val="000C502F"/>
    <w:rPr>
      <w:b/>
      <w:bCs/>
    </w:rPr>
  </w:style>
  <w:style w:type="character" w:customStyle="1" w:styleId="CommentSubjectChar">
    <w:name w:val="Comment Subject Char"/>
    <w:basedOn w:val="CommentTextChar"/>
    <w:link w:val="CommentSubject"/>
    <w:uiPriority w:val="99"/>
    <w:semiHidden/>
    <w:rsid w:val="000C502F"/>
    <w:rPr>
      <w:rFonts w:ascii="Calibri" w:hAnsi="Calibri" w:cs="Times New Roman"/>
      <w:b/>
      <w:bCs/>
    </w:rPr>
  </w:style>
  <w:style w:type="character" w:customStyle="1" w:styleId="auto-style11">
    <w:name w:val="auto-style11"/>
    <w:basedOn w:val="DefaultParagraphFont"/>
    <w:rsid w:val="00252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105732">
      <w:bodyDiv w:val="1"/>
      <w:marLeft w:val="0"/>
      <w:marRight w:val="0"/>
      <w:marTop w:val="0"/>
      <w:marBottom w:val="0"/>
      <w:divBdr>
        <w:top w:val="none" w:sz="0" w:space="0" w:color="auto"/>
        <w:left w:val="none" w:sz="0" w:space="0" w:color="auto"/>
        <w:bottom w:val="none" w:sz="0" w:space="0" w:color="auto"/>
        <w:right w:val="none" w:sz="0" w:space="0" w:color="auto"/>
      </w:divBdr>
    </w:div>
    <w:div w:id="457262430">
      <w:bodyDiv w:val="1"/>
      <w:marLeft w:val="0"/>
      <w:marRight w:val="0"/>
      <w:marTop w:val="0"/>
      <w:marBottom w:val="0"/>
      <w:divBdr>
        <w:top w:val="none" w:sz="0" w:space="0" w:color="auto"/>
        <w:left w:val="none" w:sz="0" w:space="0" w:color="auto"/>
        <w:bottom w:val="none" w:sz="0" w:space="0" w:color="auto"/>
        <w:right w:val="none" w:sz="0" w:space="0" w:color="auto"/>
      </w:divBdr>
    </w:div>
    <w:div w:id="594821297">
      <w:bodyDiv w:val="1"/>
      <w:marLeft w:val="0"/>
      <w:marRight w:val="0"/>
      <w:marTop w:val="0"/>
      <w:marBottom w:val="0"/>
      <w:divBdr>
        <w:top w:val="none" w:sz="0" w:space="0" w:color="auto"/>
        <w:left w:val="none" w:sz="0" w:space="0" w:color="auto"/>
        <w:bottom w:val="none" w:sz="0" w:space="0" w:color="auto"/>
        <w:right w:val="none" w:sz="0" w:space="0" w:color="auto"/>
      </w:divBdr>
    </w:div>
    <w:div w:id="595022853">
      <w:bodyDiv w:val="1"/>
      <w:marLeft w:val="0"/>
      <w:marRight w:val="0"/>
      <w:marTop w:val="0"/>
      <w:marBottom w:val="0"/>
      <w:divBdr>
        <w:top w:val="none" w:sz="0" w:space="0" w:color="auto"/>
        <w:left w:val="none" w:sz="0" w:space="0" w:color="auto"/>
        <w:bottom w:val="none" w:sz="0" w:space="0" w:color="auto"/>
        <w:right w:val="none" w:sz="0" w:space="0" w:color="auto"/>
      </w:divBdr>
    </w:div>
    <w:div w:id="667943177">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807624945">
      <w:bodyDiv w:val="1"/>
      <w:marLeft w:val="0"/>
      <w:marRight w:val="0"/>
      <w:marTop w:val="0"/>
      <w:marBottom w:val="0"/>
      <w:divBdr>
        <w:top w:val="none" w:sz="0" w:space="0" w:color="auto"/>
        <w:left w:val="none" w:sz="0" w:space="0" w:color="auto"/>
        <w:bottom w:val="none" w:sz="0" w:space="0" w:color="auto"/>
        <w:right w:val="none" w:sz="0" w:space="0" w:color="auto"/>
      </w:divBdr>
    </w:div>
    <w:div w:id="1289169497">
      <w:bodyDiv w:val="1"/>
      <w:marLeft w:val="0"/>
      <w:marRight w:val="0"/>
      <w:marTop w:val="0"/>
      <w:marBottom w:val="0"/>
      <w:divBdr>
        <w:top w:val="none" w:sz="0" w:space="0" w:color="auto"/>
        <w:left w:val="none" w:sz="0" w:space="0" w:color="auto"/>
        <w:bottom w:val="none" w:sz="0" w:space="0" w:color="auto"/>
        <w:right w:val="none" w:sz="0" w:space="0" w:color="auto"/>
      </w:divBdr>
    </w:div>
    <w:div w:id="1493063869">
      <w:bodyDiv w:val="1"/>
      <w:marLeft w:val="0"/>
      <w:marRight w:val="0"/>
      <w:marTop w:val="0"/>
      <w:marBottom w:val="0"/>
      <w:divBdr>
        <w:top w:val="none" w:sz="0" w:space="0" w:color="auto"/>
        <w:left w:val="none" w:sz="0" w:space="0" w:color="auto"/>
        <w:bottom w:val="none" w:sz="0" w:space="0" w:color="auto"/>
        <w:right w:val="none" w:sz="0" w:space="0" w:color="auto"/>
      </w:divBdr>
    </w:div>
    <w:div w:id="1513836241">
      <w:bodyDiv w:val="1"/>
      <w:marLeft w:val="0"/>
      <w:marRight w:val="0"/>
      <w:marTop w:val="0"/>
      <w:marBottom w:val="0"/>
      <w:divBdr>
        <w:top w:val="none" w:sz="0" w:space="0" w:color="auto"/>
        <w:left w:val="none" w:sz="0" w:space="0" w:color="auto"/>
        <w:bottom w:val="none" w:sz="0" w:space="0" w:color="auto"/>
        <w:right w:val="none" w:sz="0" w:space="0" w:color="auto"/>
      </w:divBdr>
    </w:div>
    <w:div w:id="1708018484">
      <w:bodyDiv w:val="1"/>
      <w:marLeft w:val="0"/>
      <w:marRight w:val="0"/>
      <w:marTop w:val="0"/>
      <w:marBottom w:val="0"/>
      <w:divBdr>
        <w:top w:val="none" w:sz="0" w:space="0" w:color="auto"/>
        <w:left w:val="none" w:sz="0" w:space="0" w:color="auto"/>
        <w:bottom w:val="none" w:sz="0" w:space="0" w:color="auto"/>
        <w:right w:val="none" w:sz="0" w:space="0" w:color="auto"/>
      </w:divBdr>
    </w:div>
    <w:div w:id="1739161569">
      <w:bodyDiv w:val="1"/>
      <w:marLeft w:val="0"/>
      <w:marRight w:val="0"/>
      <w:marTop w:val="0"/>
      <w:marBottom w:val="0"/>
      <w:divBdr>
        <w:top w:val="none" w:sz="0" w:space="0" w:color="auto"/>
        <w:left w:val="none" w:sz="0" w:space="0" w:color="auto"/>
        <w:bottom w:val="none" w:sz="0" w:space="0" w:color="auto"/>
        <w:right w:val="none" w:sz="0" w:space="0" w:color="auto"/>
      </w:divBdr>
    </w:div>
    <w:div w:id="1914119430">
      <w:bodyDiv w:val="1"/>
      <w:marLeft w:val="0"/>
      <w:marRight w:val="0"/>
      <w:marTop w:val="0"/>
      <w:marBottom w:val="0"/>
      <w:divBdr>
        <w:top w:val="none" w:sz="0" w:space="0" w:color="auto"/>
        <w:left w:val="none" w:sz="0" w:space="0" w:color="auto"/>
        <w:bottom w:val="none" w:sz="0" w:space="0" w:color="auto"/>
        <w:right w:val="none" w:sz="0" w:space="0" w:color="auto"/>
      </w:divBdr>
    </w:div>
    <w:div w:id="1923291624">
      <w:bodyDiv w:val="1"/>
      <w:marLeft w:val="0"/>
      <w:marRight w:val="0"/>
      <w:marTop w:val="0"/>
      <w:marBottom w:val="0"/>
      <w:divBdr>
        <w:top w:val="none" w:sz="0" w:space="0" w:color="auto"/>
        <w:left w:val="none" w:sz="0" w:space="0" w:color="auto"/>
        <w:bottom w:val="none" w:sz="0" w:space="0" w:color="auto"/>
        <w:right w:val="none" w:sz="0" w:space="0" w:color="auto"/>
      </w:divBdr>
    </w:div>
    <w:div w:id="1983269896">
      <w:bodyDiv w:val="1"/>
      <w:marLeft w:val="0"/>
      <w:marRight w:val="0"/>
      <w:marTop w:val="0"/>
      <w:marBottom w:val="0"/>
      <w:divBdr>
        <w:top w:val="none" w:sz="0" w:space="0" w:color="auto"/>
        <w:left w:val="none" w:sz="0" w:space="0" w:color="auto"/>
        <w:bottom w:val="none" w:sz="0" w:space="0" w:color="auto"/>
        <w:right w:val="none" w:sz="0" w:space="0" w:color="auto"/>
      </w:divBdr>
    </w:div>
    <w:div w:id="199426241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J:\Templates\SHP%20Templates\SHP%20RFP_Repor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EF779-630E-41A3-AEF8-C4C8151F2223}">
  <ds:schemaRefs>
    <ds:schemaRef ds:uri="http://schemas.microsoft.com/sharepoint/v3/contenttype/forms"/>
  </ds:schemaRefs>
</ds:datastoreItem>
</file>

<file path=customXml/itemProps2.xml><?xml version="1.0" encoding="utf-8"?>
<ds:datastoreItem xmlns:ds="http://schemas.openxmlformats.org/officeDocument/2006/customXml" ds:itemID="{E1FBEA0A-EC32-4832-898C-17C97D115F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SHP RFP_Report Template.dotx</Template>
  <TotalTime>71</TotalTime>
  <Pages>1</Pages>
  <Words>198</Words>
  <Characters>1131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Newsletter</vt:lpstr>
    </vt:vector>
  </TitlesOfParts>
  <Company>Marshfield Clinic</Company>
  <LinksUpToDate>false</LinksUpToDate>
  <CharactersWithSpaces>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Newsletter</dc:title>
  <dc:creator>Rebecca Normington</dc:creator>
  <cp:lastModifiedBy>Normington, Rebecca J</cp:lastModifiedBy>
  <cp:revision>3</cp:revision>
  <cp:lastPrinted>2016-09-14T15:20:00Z</cp:lastPrinted>
  <dcterms:created xsi:type="dcterms:W3CDTF">2024-11-25T18:52:00Z</dcterms:created>
  <dcterms:modified xsi:type="dcterms:W3CDTF">2024-11-26T16:41:00Z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TC103360279990</vt:lpwstr>
  </property>
</Properties>
</file>