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ECB0" w14:textId="77777777" w:rsidR="00A52395" w:rsidRPr="001A7133" w:rsidRDefault="00A52395" w:rsidP="00A52395">
      <w:pPr>
        <w:rPr>
          <w:b/>
          <w:u w:val="single"/>
        </w:rPr>
      </w:pPr>
      <w:r w:rsidRPr="001A7133">
        <w:rPr>
          <w:b/>
          <w:u w:val="single"/>
        </w:rPr>
        <w:t>Saturday, Nov. 11</w:t>
      </w:r>
    </w:p>
    <w:p w14:paraId="5EF3FBEB" w14:textId="77777777" w:rsidR="00A52395" w:rsidRDefault="00A52395" w:rsidP="00A52395">
      <w:pPr>
        <w:rPr>
          <w:b/>
        </w:rPr>
      </w:pPr>
      <w:r w:rsidRPr="001A7133">
        <w:rPr>
          <w:b/>
        </w:rPr>
        <w:t>Puffin Cultural Forum, 20 Puffin Way</w:t>
      </w:r>
    </w:p>
    <w:p w14:paraId="51145A5C" w14:textId="77777777" w:rsidR="00A52395" w:rsidRPr="00AE3004" w:rsidRDefault="00A52395" w:rsidP="00A52395">
      <w:r>
        <w:rPr>
          <w:b/>
        </w:rPr>
        <w:t xml:space="preserve">12:00 pm </w:t>
      </w:r>
      <w:r>
        <w:t>Going to Mars: The Nikki Giovanni Project (102 min)</w:t>
      </w:r>
    </w:p>
    <w:p w14:paraId="14DB5C28" w14:textId="77777777" w:rsidR="00A52395" w:rsidRDefault="00A52395" w:rsidP="00A52395">
      <w:r w:rsidRPr="00611BAA">
        <w:rPr>
          <w:b/>
          <w:highlight w:val="yellow"/>
        </w:rPr>
        <w:t xml:space="preserve">3:00 pm </w:t>
      </w:r>
      <w:r w:rsidRPr="00611BAA">
        <w:rPr>
          <w:highlight w:val="yellow"/>
        </w:rPr>
        <w:t>All the Beauty &amp; The Bloodshed (122 min)</w:t>
      </w:r>
    </w:p>
    <w:p w14:paraId="035812BA" w14:textId="77777777" w:rsidR="00611BAA" w:rsidRPr="001A7133" w:rsidRDefault="00611BAA" w:rsidP="00A52395">
      <w:pPr>
        <w:rPr>
          <w:b/>
        </w:rPr>
      </w:pPr>
    </w:p>
    <w:p w14:paraId="22C2C8F5" w14:textId="33167250" w:rsidR="00D6513A" w:rsidRPr="00611BAA" w:rsidRDefault="00D6513A" w:rsidP="00D6513A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11BAA">
        <w:rPr>
          <w:rFonts w:ascii="Calibri" w:hAnsi="Calibri" w:cs="Calibri"/>
          <w:b/>
          <w:bCs/>
          <w:sz w:val="28"/>
          <w:szCs w:val="28"/>
        </w:rPr>
        <w:t>All the Beauty and the Bloodshed (122 min)</w:t>
      </w:r>
      <w:r w:rsidRPr="00611BAA">
        <w:rPr>
          <w:rFonts w:ascii="Calibri" w:hAnsi="Calibri" w:cs="Calibri"/>
          <w:sz w:val="28"/>
          <w:szCs w:val="28"/>
        </w:rPr>
        <w:t xml:space="preserve"> </w:t>
      </w:r>
      <w:r w:rsidRPr="00611BAA">
        <w:rPr>
          <w:rFonts w:ascii="Calibri" w:hAnsi="Calibri" w:cs="Calibri"/>
          <w:i/>
          <w:iCs/>
          <w:sz w:val="28"/>
          <w:szCs w:val="28"/>
        </w:rPr>
        <w:t>Documentary</w:t>
      </w:r>
    </w:p>
    <w:p w14:paraId="25A42943" w14:textId="37C3D8E2" w:rsidR="00D6513A" w:rsidRPr="00611BAA" w:rsidRDefault="00D6513A" w:rsidP="00D6513A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11BAA">
        <w:rPr>
          <w:rFonts w:ascii="Calibri" w:hAnsi="Calibri" w:cs="Calibri"/>
          <w:i/>
          <w:iCs/>
          <w:sz w:val="28"/>
          <w:szCs w:val="28"/>
        </w:rPr>
        <w:t>Directed by Laura Poitras</w:t>
      </w:r>
    </w:p>
    <w:p w14:paraId="25CFA30B" w14:textId="77777777" w:rsidR="00D6513A" w:rsidRPr="00611BAA" w:rsidRDefault="00D6513A" w:rsidP="00D6513A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11BAA">
        <w:rPr>
          <w:rFonts w:ascii="Calibri" w:hAnsi="Calibri" w:cs="Calibri"/>
          <w:i/>
          <w:iCs/>
          <w:sz w:val="28"/>
          <w:szCs w:val="28"/>
        </w:rPr>
        <w:t>Sponsored by Jackie and Michael Kates</w:t>
      </w:r>
    </w:p>
    <w:p w14:paraId="29AE9D36" w14:textId="77777777" w:rsidR="00D6513A" w:rsidRPr="00611BAA" w:rsidRDefault="00D6513A" w:rsidP="00D6513A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611BAA">
        <w:rPr>
          <w:rFonts w:ascii="Calibri" w:hAnsi="Calibri" w:cs="Calibri"/>
          <w:i/>
          <w:iCs/>
          <w:sz w:val="28"/>
          <w:szCs w:val="28"/>
        </w:rPr>
        <w:t>Talkback with Brian Kates, editor; Howard Gertler, producer</w:t>
      </w:r>
    </w:p>
    <w:p w14:paraId="2AD1EDA5" w14:textId="7CD81322" w:rsidR="00D6513A" w:rsidRDefault="00D6513A" w:rsidP="00D6513A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  <w:r w:rsidRPr="00611BAA">
        <w:rPr>
          <w:rFonts w:ascii="Calibri" w:hAnsi="Calibri" w:cs="Calibri"/>
          <w:color w:val="4D5156"/>
          <w:sz w:val="28"/>
          <w:szCs w:val="28"/>
          <w:shd w:val="clear" w:color="auto" w:fill="FFFFFF"/>
        </w:rPr>
        <w:t>Internationally renowned artist and activist Nan Goldin’s personal fight to hold the Sackler pharmaceutical family acc</w:t>
      </w:r>
      <w:r w:rsidRPr="00611BAA">
        <w:rPr>
          <w:rStyle w:val="yzlgbd"/>
          <w:rFonts w:ascii="Calibri" w:hAnsi="Calibri" w:cs="Calibri"/>
          <w:color w:val="4D5156"/>
          <w:sz w:val="28"/>
          <w:szCs w:val="28"/>
          <w:shd w:val="clear" w:color="auto" w:fill="FFFFFF"/>
        </w:rPr>
        <w:t xml:space="preserve">ountable for the opioid crisis.  The story is </w:t>
      </w:r>
      <w:r w:rsidRPr="00611BAA">
        <w:rPr>
          <w:rFonts w:ascii="Calibri" w:hAnsi="Calibri" w:cs="Calibri"/>
          <w:color w:val="4D5156"/>
          <w:sz w:val="28"/>
          <w:szCs w:val="28"/>
          <w:shd w:val="clear" w:color="auto" w:fill="FFFFFF"/>
        </w:rPr>
        <w:t xml:space="preserve">told through her slideshows, intimate interviews, ground-breaking photography, and rare footage. Trailer:  </w:t>
      </w:r>
      <w:hyperlink r:id="rId4" w:history="1">
        <w:r w:rsidRPr="00611BAA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https://www.youtube.com/watch?v=kTKL5P_69e8</w:t>
        </w:r>
      </w:hyperlink>
    </w:p>
    <w:p w14:paraId="08FB00ED" w14:textId="77777777" w:rsidR="001F511A" w:rsidRDefault="001F511A" w:rsidP="00D6513A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</w:p>
    <w:p w14:paraId="0267B71C" w14:textId="7E0B70EE" w:rsidR="001F511A" w:rsidRPr="00611BAA" w:rsidRDefault="0044372D" w:rsidP="00D6513A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  <w:r>
        <w:rPr>
          <w:rFonts w:ascii="Calibri" w:hAnsi="Calibri" w:cs="Calibri"/>
          <w:noProof/>
          <w:color w:val="4D5156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F283878" wp14:editId="568793F2">
            <wp:simplePos x="0" y="0"/>
            <wp:positionH relativeFrom="column">
              <wp:posOffset>-14605</wp:posOffset>
            </wp:positionH>
            <wp:positionV relativeFrom="paragraph">
              <wp:posOffset>51435</wp:posOffset>
            </wp:positionV>
            <wp:extent cx="2828925" cy="2828925"/>
            <wp:effectExtent l="0" t="0" r="9525" b="9525"/>
            <wp:wrapTight wrapText="bothSides">
              <wp:wrapPolygon edited="0">
                <wp:start x="0" y="0"/>
                <wp:lineTo x="0" y="21527"/>
                <wp:lineTo x="21527" y="21527"/>
                <wp:lineTo x="21527" y="0"/>
                <wp:lineTo x="0" y="0"/>
              </wp:wrapPolygon>
            </wp:wrapTight>
            <wp:docPr id="1252819316" name="Picture 2" descr="A person in a black c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19316" name="Picture 2" descr="A person in a black coa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B47E0" w14:textId="148E1743" w:rsidR="00A67B67" w:rsidRDefault="0044372D">
      <w:pPr>
        <w:rPr>
          <w:sz w:val="28"/>
          <w:szCs w:val="28"/>
        </w:rPr>
      </w:pPr>
      <w:r>
        <w:rPr>
          <w:rFonts w:ascii="Calibri" w:hAnsi="Calibri" w:cs="Calibri"/>
          <w:noProof/>
          <w:color w:val="4D5156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26394F7" wp14:editId="223496BD">
            <wp:simplePos x="0" y="0"/>
            <wp:positionH relativeFrom="column">
              <wp:posOffset>-14605</wp:posOffset>
            </wp:positionH>
            <wp:positionV relativeFrom="paragraph">
              <wp:posOffset>3015615</wp:posOffset>
            </wp:positionV>
            <wp:extent cx="2785745" cy="2089150"/>
            <wp:effectExtent l="0" t="0" r="0" b="6350"/>
            <wp:wrapTight wrapText="bothSides">
              <wp:wrapPolygon edited="0">
                <wp:start x="0" y="0"/>
                <wp:lineTo x="0" y="21469"/>
                <wp:lineTo x="21418" y="21469"/>
                <wp:lineTo x="21418" y="0"/>
                <wp:lineTo x="0" y="0"/>
              </wp:wrapPolygon>
            </wp:wrapTight>
            <wp:docPr id="1890798338" name="Picture 1" descr="A person with a beard and mustache wearing gla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798338" name="Picture 1" descr="A person with a beard and mustache wearing glass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Howard Gertler</w:t>
      </w:r>
    </w:p>
    <w:p w14:paraId="0815E3EF" w14:textId="77777777" w:rsidR="0044372D" w:rsidRDefault="0044372D">
      <w:pPr>
        <w:rPr>
          <w:sz w:val="28"/>
          <w:szCs w:val="28"/>
        </w:rPr>
      </w:pPr>
    </w:p>
    <w:p w14:paraId="0FFC54CB" w14:textId="77777777" w:rsidR="0044372D" w:rsidRDefault="0044372D">
      <w:pPr>
        <w:rPr>
          <w:sz w:val="28"/>
          <w:szCs w:val="28"/>
        </w:rPr>
      </w:pPr>
    </w:p>
    <w:p w14:paraId="62873E5F" w14:textId="77777777" w:rsidR="0044372D" w:rsidRDefault="0044372D">
      <w:pPr>
        <w:rPr>
          <w:sz w:val="28"/>
          <w:szCs w:val="28"/>
        </w:rPr>
      </w:pPr>
    </w:p>
    <w:p w14:paraId="70DA527A" w14:textId="77777777" w:rsidR="0044372D" w:rsidRDefault="0044372D">
      <w:pPr>
        <w:rPr>
          <w:sz w:val="28"/>
          <w:szCs w:val="28"/>
        </w:rPr>
      </w:pPr>
    </w:p>
    <w:p w14:paraId="0EE695AD" w14:textId="77777777" w:rsidR="0044372D" w:rsidRDefault="0044372D">
      <w:pPr>
        <w:rPr>
          <w:sz w:val="28"/>
          <w:szCs w:val="28"/>
        </w:rPr>
      </w:pPr>
    </w:p>
    <w:p w14:paraId="4E8B8EB7" w14:textId="77777777" w:rsidR="0044372D" w:rsidRDefault="0044372D">
      <w:pPr>
        <w:rPr>
          <w:sz w:val="28"/>
          <w:szCs w:val="28"/>
        </w:rPr>
      </w:pPr>
    </w:p>
    <w:p w14:paraId="17A111CF" w14:textId="77777777" w:rsidR="0044372D" w:rsidRDefault="0044372D">
      <w:pPr>
        <w:rPr>
          <w:sz w:val="28"/>
          <w:szCs w:val="28"/>
        </w:rPr>
      </w:pPr>
    </w:p>
    <w:p w14:paraId="20B488FC" w14:textId="77777777" w:rsidR="0044372D" w:rsidRDefault="0044372D">
      <w:pPr>
        <w:rPr>
          <w:sz w:val="28"/>
          <w:szCs w:val="28"/>
        </w:rPr>
      </w:pPr>
    </w:p>
    <w:p w14:paraId="68113C67" w14:textId="77777777" w:rsidR="0044372D" w:rsidRDefault="0044372D">
      <w:pPr>
        <w:rPr>
          <w:sz w:val="28"/>
          <w:szCs w:val="28"/>
        </w:rPr>
      </w:pPr>
    </w:p>
    <w:p w14:paraId="5B9F8448" w14:textId="77777777" w:rsidR="0044372D" w:rsidRDefault="0044372D">
      <w:pPr>
        <w:rPr>
          <w:sz w:val="28"/>
          <w:szCs w:val="28"/>
        </w:rPr>
      </w:pPr>
    </w:p>
    <w:p w14:paraId="29E6B2AF" w14:textId="77777777" w:rsidR="0044372D" w:rsidRDefault="0044372D">
      <w:pPr>
        <w:rPr>
          <w:sz w:val="28"/>
          <w:szCs w:val="28"/>
        </w:rPr>
      </w:pPr>
    </w:p>
    <w:p w14:paraId="485C37D2" w14:textId="77777777" w:rsidR="0044372D" w:rsidRDefault="0044372D">
      <w:pPr>
        <w:rPr>
          <w:sz w:val="28"/>
          <w:szCs w:val="28"/>
        </w:rPr>
      </w:pPr>
    </w:p>
    <w:p w14:paraId="7D0634E6" w14:textId="77777777" w:rsidR="0044372D" w:rsidRDefault="0044372D">
      <w:pPr>
        <w:rPr>
          <w:sz w:val="28"/>
          <w:szCs w:val="28"/>
        </w:rPr>
      </w:pPr>
    </w:p>
    <w:p w14:paraId="0EB4517D" w14:textId="77777777" w:rsidR="0044372D" w:rsidRDefault="0044372D">
      <w:pPr>
        <w:rPr>
          <w:sz w:val="28"/>
          <w:szCs w:val="28"/>
        </w:rPr>
      </w:pPr>
    </w:p>
    <w:p w14:paraId="3C1490B4" w14:textId="5FCBA2E2" w:rsidR="0044372D" w:rsidRPr="00611BAA" w:rsidRDefault="0044372D">
      <w:pPr>
        <w:rPr>
          <w:sz w:val="28"/>
          <w:szCs w:val="28"/>
        </w:rPr>
      </w:pPr>
      <w:r>
        <w:rPr>
          <w:sz w:val="28"/>
          <w:szCs w:val="28"/>
        </w:rPr>
        <w:t>Brian Kates</w:t>
      </w:r>
    </w:p>
    <w:sectPr w:rsidR="0044372D" w:rsidRPr="00611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1F511A"/>
    <w:rsid w:val="0044372D"/>
    <w:rsid w:val="00611BAA"/>
    <w:rsid w:val="00A52395"/>
    <w:rsid w:val="00A67B67"/>
    <w:rsid w:val="00CE20C7"/>
    <w:rsid w:val="00D6513A"/>
    <w:rsid w:val="00DB2E06"/>
    <w:rsid w:val="00D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hyperlink" Target="https://www.youtube.com/watch?v=kTKL5P_69e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4</cp:revision>
  <dcterms:created xsi:type="dcterms:W3CDTF">2023-10-12T12:57:00Z</dcterms:created>
  <dcterms:modified xsi:type="dcterms:W3CDTF">2023-10-13T16:15:00Z</dcterms:modified>
</cp:coreProperties>
</file>