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A038" w14:textId="77777777" w:rsidR="0034697E" w:rsidRDefault="0034697E" w:rsidP="003C3C1C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EBE648D" w14:textId="22475B8F" w:rsidR="0034697E" w:rsidRDefault="0034697E" w:rsidP="003C3C1C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904BA0" wp14:editId="347FB4F4">
            <wp:extent cx="2490758" cy="132673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eals TE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69" cy="132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9487" w14:textId="77777777" w:rsidR="003C3C1C" w:rsidRPr="00C97DBB" w:rsidRDefault="003C3C1C" w:rsidP="003C3C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Una palabra pastoral de los obispos episcopales de Massachusetts </w:t>
      </w:r>
    </w:p>
    <w:p w14:paraId="65C84824" w14:textId="31666306" w:rsidR="003C3C1C" w:rsidRPr="00C97DBB" w:rsidRDefault="003C3C1C" w:rsidP="003C3C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proofErr w:type="gramStart"/>
      <w:r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>con</w:t>
      </w:r>
      <w:proofErr w:type="gramEnd"/>
      <w:r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7B4F73"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>pautas actualizadas sobre la</w:t>
      </w:r>
      <w:r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7B4F73"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>pandemia</w:t>
      </w:r>
      <w:r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6AA02C7F" w14:textId="6DAB097B" w:rsidR="0034697E" w:rsidRPr="00C97DBB" w:rsidRDefault="000D0082" w:rsidP="003C3C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19 de noviembre de </w:t>
      </w:r>
      <w:r w:rsidR="0034697E" w:rsidRPr="00C97DBB">
        <w:rPr>
          <w:rFonts w:ascii="Times New Roman" w:hAnsi="Times New Roman" w:cs="Times New Roman"/>
          <w:b/>
          <w:bCs/>
          <w:sz w:val="28"/>
          <w:szCs w:val="28"/>
          <w:lang w:val="es-ES"/>
        </w:rPr>
        <w:t>2020</w:t>
      </w:r>
    </w:p>
    <w:p w14:paraId="25F15119" w14:textId="77777777" w:rsidR="003C3C1C" w:rsidRPr="00C97DBB" w:rsidRDefault="003C3C1C" w:rsidP="003C3C1C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B649081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5D318C4C" w14:textId="4C45DB95" w:rsid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>Querida gente de las Diócesis de Massachusetts y Massachusetts</w:t>
      </w:r>
      <w:r w:rsidR="007B4F73">
        <w:rPr>
          <w:rFonts w:ascii="Times New Roman" w:hAnsi="Times New Roman" w:cs="Times New Roman"/>
          <w:lang w:val="es-ES"/>
        </w:rPr>
        <w:t xml:space="preserve"> occidental</w:t>
      </w:r>
      <w:r w:rsidRPr="003C3C1C">
        <w:rPr>
          <w:rFonts w:ascii="Times New Roman" w:hAnsi="Times New Roman" w:cs="Times New Roman"/>
          <w:lang w:val="es-ES"/>
        </w:rPr>
        <w:t xml:space="preserve">, </w:t>
      </w:r>
    </w:p>
    <w:p w14:paraId="448A10EB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1FAEF182" w14:textId="297C8E0A" w:rsid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b/>
          <w:bCs/>
          <w:lang w:val="es-ES"/>
        </w:rPr>
        <w:t>Nuestra primera palabra para usted</w:t>
      </w:r>
      <w:r w:rsidR="007B4F73">
        <w:rPr>
          <w:rFonts w:ascii="Times New Roman" w:hAnsi="Times New Roman" w:cs="Times New Roman"/>
          <w:b/>
          <w:bCs/>
          <w:lang w:val="es-ES"/>
        </w:rPr>
        <w:t>es</w:t>
      </w:r>
      <w:r w:rsidRPr="003C3C1C">
        <w:rPr>
          <w:rFonts w:ascii="Times New Roman" w:hAnsi="Times New Roman" w:cs="Times New Roman"/>
          <w:b/>
          <w:bCs/>
          <w:lang w:val="es-ES"/>
        </w:rPr>
        <w:t xml:space="preserve"> es de profunda gratitud.</w:t>
      </w:r>
      <w:r w:rsidRPr="003C3C1C">
        <w:rPr>
          <w:rFonts w:ascii="Times New Roman" w:hAnsi="Times New Roman" w:cs="Times New Roman"/>
          <w:lang w:val="es-ES"/>
        </w:rPr>
        <w:t xml:space="preserve"> En los últimos ocho meses, nuestras iglesias han respondido a los desafíos de esta pandemia con compromiso y creatividad. Han encontrado nuevas formas de adorar, continuaron brindando un ministerio que sustenta la vida en sus comunidades y se mantuvieron en una comunión solidaria unos con otros. A pesar de la ansiedad y la fatiga ampliamente compartidas, no obstante, se ha mantenido fiel a la identidad central de la iglesia. Estamos muy agradecidos. Dios </w:t>
      </w:r>
      <w:r w:rsidR="007B4F73">
        <w:rPr>
          <w:rFonts w:ascii="Times New Roman" w:hAnsi="Times New Roman" w:cs="Times New Roman"/>
          <w:lang w:val="es-ES"/>
        </w:rPr>
        <w:t>los</w:t>
      </w:r>
      <w:r w:rsidRPr="003C3C1C">
        <w:rPr>
          <w:rFonts w:ascii="Times New Roman" w:hAnsi="Times New Roman" w:cs="Times New Roman"/>
          <w:lang w:val="es-ES"/>
        </w:rPr>
        <w:t xml:space="preserve"> bendiga</w:t>
      </w:r>
      <w:r w:rsidR="007B4F73">
        <w:rPr>
          <w:rFonts w:ascii="Times New Roman" w:hAnsi="Times New Roman" w:cs="Times New Roman"/>
          <w:lang w:val="es-ES"/>
        </w:rPr>
        <w:t xml:space="preserve"> a todos</w:t>
      </w:r>
      <w:r w:rsidRPr="003C3C1C">
        <w:rPr>
          <w:rFonts w:ascii="Times New Roman" w:hAnsi="Times New Roman" w:cs="Times New Roman"/>
          <w:lang w:val="es-ES"/>
        </w:rPr>
        <w:t xml:space="preserve">. </w:t>
      </w:r>
    </w:p>
    <w:p w14:paraId="18728656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78ADD738" w14:textId="23D7ED8B" w:rsid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b/>
          <w:bCs/>
          <w:lang w:val="es-ES"/>
        </w:rPr>
        <w:t>Nuestra segunda palabra para usted</w:t>
      </w:r>
      <w:r w:rsidR="007B4F73">
        <w:rPr>
          <w:rFonts w:ascii="Times New Roman" w:hAnsi="Times New Roman" w:cs="Times New Roman"/>
          <w:b/>
          <w:bCs/>
          <w:lang w:val="es-ES"/>
        </w:rPr>
        <w:t>es</w:t>
      </w:r>
      <w:r w:rsidRPr="003C3C1C">
        <w:rPr>
          <w:rFonts w:ascii="Times New Roman" w:hAnsi="Times New Roman" w:cs="Times New Roman"/>
          <w:b/>
          <w:bCs/>
          <w:lang w:val="es-ES"/>
        </w:rPr>
        <w:t xml:space="preserve"> es de gran preocupación y máxima </w:t>
      </w:r>
      <w:r w:rsidR="007B4F73">
        <w:rPr>
          <w:rFonts w:ascii="Times New Roman" w:hAnsi="Times New Roman" w:cs="Times New Roman"/>
          <w:b/>
          <w:bCs/>
          <w:lang w:val="es-ES"/>
        </w:rPr>
        <w:t>caución</w:t>
      </w:r>
      <w:r w:rsidRPr="003C3C1C">
        <w:rPr>
          <w:rFonts w:ascii="Times New Roman" w:hAnsi="Times New Roman" w:cs="Times New Roman"/>
          <w:b/>
          <w:bCs/>
          <w:lang w:val="es-ES"/>
        </w:rPr>
        <w:t>.</w:t>
      </w:r>
      <w:r w:rsidRPr="003C3C1C">
        <w:rPr>
          <w:rFonts w:ascii="Times New Roman" w:hAnsi="Times New Roman" w:cs="Times New Roman"/>
          <w:lang w:val="es-ES"/>
        </w:rPr>
        <w:t xml:space="preserve"> Durante las últimas semanas, la propagación del coronavirus ha aumentado drásticamente en </w:t>
      </w:r>
      <w:r w:rsidR="007B4F73">
        <w:rPr>
          <w:rFonts w:ascii="Times New Roman" w:hAnsi="Times New Roman" w:cs="Times New Roman"/>
          <w:lang w:val="es-ES"/>
        </w:rPr>
        <w:t>nuestro estado</w:t>
      </w:r>
      <w:r w:rsidRPr="003C3C1C">
        <w:rPr>
          <w:rFonts w:ascii="Times New Roman" w:hAnsi="Times New Roman" w:cs="Times New Roman"/>
          <w:lang w:val="es-ES"/>
        </w:rPr>
        <w:t xml:space="preserve">. Los niveles de infección han vuelto a niveles no vistos desde la primavera. El 2 de noviembre, el gobernador Baker </w:t>
      </w:r>
      <w:r w:rsidR="007B4F73">
        <w:rPr>
          <w:rFonts w:ascii="Times New Roman" w:hAnsi="Times New Roman" w:cs="Times New Roman"/>
          <w:lang w:val="es-ES"/>
        </w:rPr>
        <w:t>estableció</w:t>
      </w:r>
      <w:r w:rsidRPr="003C3C1C">
        <w:rPr>
          <w:rFonts w:ascii="Times New Roman" w:hAnsi="Times New Roman" w:cs="Times New Roman"/>
          <w:lang w:val="es-ES"/>
        </w:rPr>
        <w:t xml:space="preserve"> medidas revisadas, imponiendo controles más estrictos a las reuniones tanto en </w:t>
      </w:r>
      <w:r w:rsidR="007B4F73">
        <w:rPr>
          <w:rFonts w:ascii="Times New Roman" w:hAnsi="Times New Roman" w:cs="Times New Roman"/>
          <w:lang w:val="es-ES"/>
        </w:rPr>
        <w:t>lugares</w:t>
      </w:r>
      <w:r w:rsidRPr="003C3C1C">
        <w:rPr>
          <w:rFonts w:ascii="Times New Roman" w:hAnsi="Times New Roman" w:cs="Times New Roman"/>
          <w:lang w:val="es-ES"/>
        </w:rPr>
        <w:t xml:space="preserve"> privados como públicos. A medida que avanzamos hacia un clima más frío y la temporada de gripe, creemos que los riesgos claros y presentes en nuestras comunidades exigen una respuesta similar de las personas de fe para ayudarnos a protegernos a nosotros mismos y a los demás. La Ley del Amor de Jesús simplemente debe ser nuestra principal y permanente preocupación. </w:t>
      </w:r>
    </w:p>
    <w:p w14:paraId="1F79754C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381FBA4E" w14:textId="2A4E1803" w:rsidR="003C3C1C" w:rsidRDefault="007B4F73" w:rsidP="003C3C1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Aunque</w:t>
      </w:r>
      <w:r w:rsidR="003C3C1C" w:rsidRPr="003C3C1C">
        <w:rPr>
          <w:rFonts w:ascii="Times New Roman" w:hAnsi="Times New Roman" w:cs="Times New Roman"/>
          <w:lang w:val="es-ES"/>
        </w:rPr>
        <w:t xml:space="preserve"> las organizaciones religiosas y políticas están exentas de muchas pautas estatales, tales exenciones anteponen la preocupación por los desafíos legales de la Primera Enmienda a la preocupación por la salud y el bienestar del pueblo de Dios. Como obispos suyos, estamos convencidos de que </w:t>
      </w:r>
      <w:r w:rsidR="003C3C1C" w:rsidRPr="007B4F73">
        <w:rPr>
          <w:rFonts w:ascii="Times New Roman" w:hAnsi="Times New Roman" w:cs="Times New Roman"/>
          <w:b/>
          <w:bCs/>
          <w:lang w:val="es-ES"/>
        </w:rPr>
        <w:t>el mandamiento de Jesús de "amar a su prójimo como a sí mismo"</w:t>
      </w:r>
      <w:r w:rsidR="003C3C1C" w:rsidRPr="003C3C1C">
        <w:rPr>
          <w:rFonts w:ascii="Times New Roman" w:hAnsi="Times New Roman" w:cs="Times New Roman"/>
          <w:lang w:val="es-ES"/>
        </w:rPr>
        <w:t xml:space="preserve"> (Mateo 22:39) </w:t>
      </w:r>
      <w:r w:rsidR="003C3C1C" w:rsidRPr="007B4F73">
        <w:rPr>
          <w:rFonts w:ascii="Times New Roman" w:hAnsi="Times New Roman" w:cs="Times New Roman"/>
          <w:b/>
          <w:bCs/>
          <w:lang w:val="es-ES"/>
        </w:rPr>
        <w:t>debe ser el factor primordial en nuestras decisiones,</w:t>
      </w:r>
      <w:r w:rsidR="003C3C1C" w:rsidRPr="003C3C1C">
        <w:rPr>
          <w:rFonts w:ascii="Times New Roman" w:hAnsi="Times New Roman" w:cs="Times New Roman"/>
          <w:lang w:val="es-ES"/>
        </w:rPr>
        <w:t xml:space="preserve"> incluso cuando esto requiere aceptar límites a nuestras propias libertades. De hecho, San Pablo insistió en esta prioridad. "Todo es</w:t>
      </w:r>
      <w:r w:rsidR="0085324B">
        <w:rPr>
          <w:rFonts w:ascii="Times New Roman" w:hAnsi="Times New Roman" w:cs="Times New Roman"/>
          <w:lang w:val="es-ES"/>
        </w:rPr>
        <w:t>tá</w:t>
      </w:r>
      <w:r w:rsidR="003C3C1C" w:rsidRPr="003C3C1C">
        <w:rPr>
          <w:rFonts w:ascii="Times New Roman" w:hAnsi="Times New Roman" w:cs="Times New Roman"/>
          <w:lang w:val="es-ES"/>
        </w:rPr>
        <w:t xml:space="preserve"> </w:t>
      </w:r>
      <w:r w:rsidR="0085324B">
        <w:rPr>
          <w:rFonts w:ascii="Times New Roman" w:hAnsi="Times New Roman" w:cs="Times New Roman"/>
          <w:lang w:val="es-ES"/>
        </w:rPr>
        <w:t>permitido</w:t>
      </w:r>
      <w:r w:rsidR="003C3C1C" w:rsidRPr="003C3C1C">
        <w:rPr>
          <w:rFonts w:ascii="Times New Roman" w:hAnsi="Times New Roman" w:cs="Times New Roman"/>
          <w:lang w:val="es-ES"/>
        </w:rPr>
        <w:t xml:space="preserve">, pero no todo es beneficioso ... </w:t>
      </w:r>
      <w:r w:rsidR="0085324B">
        <w:rPr>
          <w:rFonts w:ascii="Times New Roman" w:hAnsi="Times New Roman" w:cs="Times New Roman"/>
          <w:lang w:val="es-ES"/>
        </w:rPr>
        <w:t>Que nadie busque su propio interés, sino el del prójimo”</w:t>
      </w:r>
      <w:r w:rsidR="003C3C1C" w:rsidRPr="003C3C1C">
        <w:rPr>
          <w:rFonts w:ascii="Times New Roman" w:hAnsi="Times New Roman" w:cs="Times New Roman"/>
          <w:lang w:val="es-ES"/>
        </w:rPr>
        <w:t xml:space="preserve">. (I Corintios 10: 23-24) Por esta razón, donde las normas estatales para los lugares de culto son más permisivas que las de otros lugares de reunión, esperamos que nuestras iglesias se adhieran a las normas más limitadas provistas para otros lugares públicos. </w:t>
      </w:r>
    </w:p>
    <w:p w14:paraId="58E03119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44D7DF6E" w14:textId="20BFFF68" w:rsid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Uno de nuestros </w:t>
      </w:r>
      <w:r w:rsidRPr="0085324B">
        <w:rPr>
          <w:rFonts w:ascii="Times New Roman" w:hAnsi="Times New Roman" w:cs="Times New Roman"/>
          <w:b/>
          <w:bCs/>
          <w:lang w:val="es-ES"/>
        </w:rPr>
        <w:t>profesionales médicos consultores</w:t>
      </w:r>
      <w:r w:rsidRPr="003C3C1C">
        <w:rPr>
          <w:rFonts w:ascii="Times New Roman" w:hAnsi="Times New Roman" w:cs="Times New Roman"/>
          <w:lang w:val="es-ES"/>
        </w:rPr>
        <w:t xml:space="preserve"> ha observado conmovedoramente: “El epidemiólogo de enfermedades infecciosas que hay en mí quiere que todos se queden en casa. El </w:t>
      </w:r>
      <w:r w:rsidRPr="003C3C1C">
        <w:rPr>
          <w:rFonts w:ascii="Times New Roman" w:hAnsi="Times New Roman" w:cs="Times New Roman"/>
          <w:lang w:val="es-ES"/>
        </w:rPr>
        <w:lastRenderedPageBreak/>
        <w:t xml:space="preserve">reduccionista de daños que hay en mí quiere encontrar a las personas donde están y hacerlas lo más seguras posible. El cristiano que hay en mí ve </w:t>
      </w:r>
      <w:r w:rsidR="0085324B">
        <w:rPr>
          <w:rFonts w:ascii="Times New Roman" w:hAnsi="Times New Roman" w:cs="Times New Roman"/>
          <w:lang w:val="es-ES"/>
        </w:rPr>
        <w:t xml:space="preserve">el </w:t>
      </w:r>
      <w:r w:rsidRPr="003C3C1C">
        <w:rPr>
          <w:rFonts w:ascii="Times New Roman" w:hAnsi="Times New Roman" w:cs="Times New Roman"/>
          <w:lang w:val="es-ES"/>
        </w:rPr>
        <w:t>sufri</w:t>
      </w:r>
      <w:r w:rsidR="0085324B">
        <w:rPr>
          <w:rFonts w:ascii="Times New Roman" w:hAnsi="Times New Roman" w:cs="Times New Roman"/>
          <w:lang w:val="es-ES"/>
        </w:rPr>
        <w:t>miento</w:t>
      </w:r>
      <w:r w:rsidRPr="003C3C1C">
        <w:rPr>
          <w:rFonts w:ascii="Times New Roman" w:hAnsi="Times New Roman" w:cs="Times New Roman"/>
          <w:lang w:val="es-ES"/>
        </w:rPr>
        <w:t xml:space="preserve"> por estas prácticas y quiere consolarlas. No sé cómo ser los tres al mismo tiempo ". Como sus obispos, compartimos esa tensión, deseando cuidar la salud de toda nuestra gente y nuestro prójimo, incluso mientras brindamos el cuidado espiritual y pastoral que nos nutre y sostiene. Sabemos que nuestro clero, líderes laicos y todos los episcopales fieles comparten estas mismas preocupaciones. </w:t>
      </w:r>
    </w:p>
    <w:p w14:paraId="1B3F7CEB" w14:textId="77777777" w:rsid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24DD3658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Las siguientes pautas representan nuestra esperanza de que las restricciones renovadas, aunque causen una decepción a corto plazo, nos ayuden a atravesar los meses venideros con mayor salud y con un cuidado genuino los unos por los otros, como Jesús ha mandado. </w:t>
      </w:r>
    </w:p>
    <w:p w14:paraId="5BD55545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69923C3A" w14:textId="5B49971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>Sabemos y lamentamos que el momento de estas restricciones signifi</w:t>
      </w:r>
      <w:r w:rsidR="00824AA7">
        <w:rPr>
          <w:rFonts w:ascii="Times New Roman" w:hAnsi="Times New Roman" w:cs="Times New Roman"/>
          <w:lang w:val="es-ES"/>
        </w:rPr>
        <w:t>ca</w:t>
      </w:r>
      <w:r w:rsidRPr="003C3C1C">
        <w:rPr>
          <w:rFonts w:ascii="Times New Roman" w:hAnsi="Times New Roman" w:cs="Times New Roman"/>
          <w:lang w:val="es-ES"/>
        </w:rPr>
        <w:t xml:space="preserve"> que el Adviento y la Navidad simplemente no se observarán con muchas de nuestras queridas tradiciones este año. En cambio, será un año de posibilidades pequeñas, tranquilas y contemplativas, tal vez no muy diferente del establo solitario en Belén que compartió esa pequeña familia en la Encarnación, donde Cristo vino por primera vez para </w:t>
      </w:r>
      <w:r w:rsidR="00824AA7">
        <w:rPr>
          <w:rFonts w:ascii="Times New Roman" w:hAnsi="Times New Roman" w:cs="Times New Roman"/>
          <w:lang w:val="es-ES"/>
        </w:rPr>
        <w:t>tocar</w:t>
      </w:r>
      <w:r w:rsidRPr="003C3C1C">
        <w:rPr>
          <w:rFonts w:ascii="Times New Roman" w:hAnsi="Times New Roman" w:cs="Times New Roman"/>
          <w:lang w:val="es-ES"/>
        </w:rPr>
        <w:t xml:space="preserve"> todas nuestras esperanzas y temores. </w:t>
      </w:r>
    </w:p>
    <w:p w14:paraId="44EC1FAD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4A197FEC" w14:textId="53B32E7D" w:rsidR="007B4F73" w:rsidRDefault="00824AA7" w:rsidP="003C3C1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Suyos </w:t>
      </w:r>
      <w:r w:rsidR="003C3C1C" w:rsidRPr="003C3C1C">
        <w:rPr>
          <w:rFonts w:ascii="Times New Roman" w:hAnsi="Times New Roman" w:cs="Times New Roman"/>
          <w:lang w:val="es-ES"/>
        </w:rPr>
        <w:t xml:space="preserve">en Cristo, </w:t>
      </w:r>
    </w:p>
    <w:p w14:paraId="64005D70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554C603D" w14:textId="77777777" w:rsidR="00824AA7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El </w:t>
      </w:r>
      <w:proofErr w:type="spellStart"/>
      <w:r w:rsidRPr="003C3C1C">
        <w:rPr>
          <w:rFonts w:ascii="Times New Roman" w:hAnsi="Times New Roman" w:cs="Times New Roman"/>
          <w:lang w:val="es-ES"/>
        </w:rPr>
        <w:t>Rt</w:t>
      </w:r>
      <w:proofErr w:type="spellEnd"/>
      <w:r w:rsidRPr="003C3C1C">
        <w:rPr>
          <w:rFonts w:ascii="Times New Roman" w:hAnsi="Times New Roman" w:cs="Times New Roman"/>
          <w:lang w:val="es-ES"/>
        </w:rPr>
        <w:t>. Rev. Douglas J. Fisher, Obispo Diocesano, Diócesis de Massachusetts</w:t>
      </w:r>
      <w:r w:rsidR="00824AA7">
        <w:rPr>
          <w:rFonts w:ascii="Times New Roman" w:hAnsi="Times New Roman" w:cs="Times New Roman"/>
          <w:lang w:val="es-ES"/>
        </w:rPr>
        <w:t xml:space="preserve"> Occidental</w:t>
      </w:r>
      <w:r w:rsidRPr="003C3C1C">
        <w:rPr>
          <w:rFonts w:ascii="Times New Roman" w:hAnsi="Times New Roman" w:cs="Times New Roman"/>
          <w:lang w:val="es-ES"/>
        </w:rPr>
        <w:t xml:space="preserve"> </w:t>
      </w:r>
    </w:p>
    <w:p w14:paraId="24EA667C" w14:textId="77777777" w:rsidR="00824AA7" w:rsidRDefault="00824AA7" w:rsidP="003C3C1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</w:t>
      </w:r>
      <w:r w:rsidR="003C3C1C" w:rsidRPr="003C3C1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C3C1C" w:rsidRPr="003C3C1C">
        <w:rPr>
          <w:rFonts w:ascii="Times New Roman" w:hAnsi="Times New Roman" w:cs="Times New Roman"/>
          <w:lang w:val="es-ES"/>
        </w:rPr>
        <w:t>Rt</w:t>
      </w:r>
      <w:proofErr w:type="spellEnd"/>
      <w:r w:rsidR="003C3C1C" w:rsidRPr="003C3C1C">
        <w:rPr>
          <w:rFonts w:ascii="Times New Roman" w:hAnsi="Times New Roman" w:cs="Times New Roman"/>
          <w:lang w:val="es-ES"/>
        </w:rPr>
        <w:t xml:space="preserve">. Rev. Alan M. Gates, Obispo Diocesano, Diócesis de Massachusetts </w:t>
      </w:r>
    </w:p>
    <w:p w14:paraId="08475BAF" w14:textId="6194389F" w:rsidR="007B4F73" w:rsidRDefault="00824AA7" w:rsidP="003C3C1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</w:t>
      </w:r>
      <w:r w:rsidR="003C3C1C" w:rsidRPr="003C3C1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C3C1C" w:rsidRPr="003C3C1C">
        <w:rPr>
          <w:rFonts w:ascii="Times New Roman" w:hAnsi="Times New Roman" w:cs="Times New Roman"/>
          <w:lang w:val="es-ES"/>
        </w:rPr>
        <w:t>Rt</w:t>
      </w:r>
      <w:proofErr w:type="spellEnd"/>
      <w:r w:rsidR="003C3C1C" w:rsidRPr="003C3C1C">
        <w:rPr>
          <w:rFonts w:ascii="Times New Roman" w:hAnsi="Times New Roman" w:cs="Times New Roman"/>
          <w:lang w:val="es-ES"/>
        </w:rPr>
        <w:t xml:space="preserve">. Rev. </w:t>
      </w:r>
      <w:proofErr w:type="spellStart"/>
      <w:r w:rsidR="003C3C1C" w:rsidRPr="003C3C1C">
        <w:rPr>
          <w:rFonts w:ascii="Times New Roman" w:hAnsi="Times New Roman" w:cs="Times New Roman"/>
          <w:lang w:val="es-ES"/>
        </w:rPr>
        <w:t>Gayle</w:t>
      </w:r>
      <w:proofErr w:type="spellEnd"/>
      <w:r w:rsidR="003C3C1C" w:rsidRPr="003C3C1C">
        <w:rPr>
          <w:rFonts w:ascii="Times New Roman" w:hAnsi="Times New Roman" w:cs="Times New Roman"/>
          <w:lang w:val="es-ES"/>
        </w:rPr>
        <w:t xml:space="preserve"> E. Harris, Obispo Sufragáneo, Diócesis de Massachusetts </w:t>
      </w:r>
    </w:p>
    <w:p w14:paraId="50B3661F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72A2ADC9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-------------------------------------------------- ------------------------------------------------- </w:t>
      </w:r>
    </w:p>
    <w:p w14:paraId="0F1CF0D6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1236C687" w14:textId="77777777" w:rsidR="007B4F73" w:rsidRPr="00824AA7" w:rsidRDefault="003C3C1C" w:rsidP="003C3C1C">
      <w:pPr>
        <w:rPr>
          <w:rFonts w:ascii="Times New Roman" w:hAnsi="Times New Roman" w:cs="Times New Roman"/>
          <w:b/>
          <w:bCs/>
          <w:lang w:val="es-ES"/>
        </w:rPr>
      </w:pPr>
      <w:r w:rsidRPr="00824AA7">
        <w:rPr>
          <w:rFonts w:ascii="Times New Roman" w:hAnsi="Times New Roman" w:cs="Times New Roman"/>
          <w:b/>
          <w:bCs/>
          <w:lang w:val="es-ES"/>
        </w:rPr>
        <w:t xml:space="preserve">PAUTAS DE ADORACIÓN: </w:t>
      </w:r>
    </w:p>
    <w:p w14:paraId="50B1AAF4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76D3DF62" w14:textId="59291954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</w:t>
      </w:r>
      <w:r w:rsidR="00B311DE">
        <w:rPr>
          <w:rFonts w:ascii="Times New Roman" w:hAnsi="Times New Roman" w:cs="Times New Roman"/>
          <w:b/>
          <w:bCs/>
          <w:lang w:val="es-ES"/>
        </w:rPr>
        <w:t>S</w:t>
      </w:r>
      <w:r w:rsidRPr="00824AA7">
        <w:rPr>
          <w:rFonts w:ascii="Times New Roman" w:hAnsi="Times New Roman" w:cs="Times New Roman"/>
          <w:b/>
          <w:bCs/>
          <w:lang w:val="es-ES"/>
        </w:rPr>
        <w:t xml:space="preserve">e </w:t>
      </w:r>
      <w:r w:rsidR="00B311DE" w:rsidRPr="00824AA7">
        <w:rPr>
          <w:rFonts w:ascii="Times New Roman" w:hAnsi="Times New Roman" w:cs="Times New Roman"/>
          <w:b/>
          <w:bCs/>
          <w:lang w:val="es-ES"/>
        </w:rPr>
        <w:t>implora</w:t>
      </w:r>
      <w:r w:rsidRPr="00824AA7">
        <w:rPr>
          <w:rFonts w:ascii="Times New Roman" w:hAnsi="Times New Roman" w:cs="Times New Roman"/>
          <w:b/>
          <w:bCs/>
          <w:lang w:val="es-ES"/>
        </w:rPr>
        <w:t xml:space="preserve"> a todas las iglesias en los términos más </w:t>
      </w:r>
      <w:r w:rsidR="00B311DE">
        <w:rPr>
          <w:rFonts w:ascii="Times New Roman" w:hAnsi="Times New Roman" w:cs="Times New Roman"/>
          <w:b/>
          <w:bCs/>
          <w:lang w:val="es-ES"/>
        </w:rPr>
        <w:t>fuertes</w:t>
      </w:r>
      <w:r w:rsidRPr="00824AA7">
        <w:rPr>
          <w:rFonts w:ascii="Times New Roman" w:hAnsi="Times New Roman" w:cs="Times New Roman"/>
          <w:b/>
          <w:bCs/>
          <w:lang w:val="es-ES"/>
        </w:rPr>
        <w:t xml:space="preserve"> posibles a suspender el culto en persona en interiores.</w:t>
      </w:r>
      <w:r w:rsidRPr="003C3C1C">
        <w:rPr>
          <w:rFonts w:ascii="Times New Roman" w:hAnsi="Times New Roman" w:cs="Times New Roman"/>
          <w:lang w:val="es-ES"/>
        </w:rPr>
        <w:t xml:space="preserve"> Esta expectativa está vigente en el futuro previsible, a medida que se sigan tomando medidas en todo el país para frenar el dramático aumento de las infecciones por coronavirus. </w:t>
      </w:r>
    </w:p>
    <w:p w14:paraId="26C47685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2256294C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</w:t>
      </w:r>
      <w:r w:rsidRPr="00824AA7">
        <w:rPr>
          <w:rFonts w:ascii="Times New Roman" w:hAnsi="Times New Roman" w:cs="Times New Roman"/>
          <w:b/>
          <w:bCs/>
          <w:lang w:val="es-ES"/>
        </w:rPr>
        <w:t>Los servicios al aire libre están limitados a un máximo de 50 personas,</w:t>
      </w:r>
      <w:r w:rsidRPr="003C3C1C">
        <w:rPr>
          <w:rFonts w:ascii="Times New Roman" w:hAnsi="Times New Roman" w:cs="Times New Roman"/>
          <w:lang w:val="es-ES"/>
        </w:rPr>
        <w:t xml:space="preserve"> mientras se mantiene una distancia física adecuada y otras prácticas de seguridad. Esto está de acuerdo con las pautas estatales para reuniones al aire libre. </w:t>
      </w:r>
    </w:p>
    <w:p w14:paraId="2FB84312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7268DAF4" w14:textId="7F433BBD" w:rsidR="003C3C1C" w:rsidRP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En cualquier congregación donde la adoración interior en persona continuará a pesar de nuestro firme consejo, la asistencia máxima está determinada por los protocolos de distanciamiento físico aplicados dentro del espacio de adoración particular de la iglesia (ver </w:t>
      </w:r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A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Journey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By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Steps</w:t>
      </w:r>
      <w:proofErr w:type="spellEnd"/>
      <w:r w:rsidRPr="003C3C1C">
        <w:rPr>
          <w:rFonts w:ascii="Times New Roman" w:hAnsi="Times New Roman" w:cs="Times New Roman"/>
          <w:lang w:val="es-ES"/>
        </w:rPr>
        <w:t xml:space="preserve">), y en cualquier caso </w:t>
      </w:r>
      <w:r w:rsidRPr="00824AA7">
        <w:rPr>
          <w:rFonts w:ascii="Times New Roman" w:hAnsi="Times New Roman" w:cs="Times New Roman"/>
          <w:b/>
          <w:bCs/>
          <w:lang w:val="es-ES"/>
        </w:rPr>
        <w:t>es limitado hasta un máximo de 25 personas</w:t>
      </w:r>
      <w:r w:rsidRPr="003C3C1C">
        <w:rPr>
          <w:rFonts w:ascii="Times New Roman" w:hAnsi="Times New Roman" w:cs="Times New Roman"/>
          <w:lang w:val="es-ES"/>
        </w:rPr>
        <w:t xml:space="preserve">. Esta limitación está de acuerdo con las pautas estatales para lugares cerrados. Todas las personas de los grupos de mayor riesgo deben participar virtualmente en el culto. </w:t>
      </w:r>
    </w:p>
    <w:p w14:paraId="3ADF29B3" w14:textId="77777777" w:rsidR="003C3C1C" w:rsidRPr="003C3C1C" w:rsidRDefault="003C3C1C" w:rsidP="003C3C1C">
      <w:pPr>
        <w:rPr>
          <w:rFonts w:ascii="Times New Roman" w:hAnsi="Times New Roman" w:cs="Times New Roman"/>
          <w:lang w:val="es-ES"/>
        </w:rPr>
      </w:pPr>
    </w:p>
    <w:p w14:paraId="461437AA" w14:textId="42F85C0E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Todo culto debe </w:t>
      </w:r>
      <w:r w:rsidRPr="00824AA7">
        <w:rPr>
          <w:rFonts w:ascii="Times New Roman" w:hAnsi="Times New Roman" w:cs="Times New Roman"/>
          <w:b/>
          <w:bCs/>
          <w:lang w:val="es-ES"/>
        </w:rPr>
        <w:t>continuar siguiendo los protocolos de seguridad</w:t>
      </w:r>
      <w:r w:rsidRPr="003C3C1C">
        <w:rPr>
          <w:rFonts w:ascii="Times New Roman" w:hAnsi="Times New Roman" w:cs="Times New Roman"/>
          <w:lang w:val="es-ES"/>
        </w:rPr>
        <w:t xml:space="preserve"> descritos en </w:t>
      </w:r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A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Journey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By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Stages</w:t>
      </w:r>
      <w:proofErr w:type="spellEnd"/>
      <w:r w:rsidRPr="003C3C1C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Expanded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Guidelines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for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Stage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Two</w:t>
      </w:r>
      <w:proofErr w:type="spellEnd"/>
      <w:r w:rsidRPr="003C3C1C">
        <w:rPr>
          <w:rFonts w:ascii="Times New Roman" w:hAnsi="Times New Roman" w:cs="Times New Roman"/>
          <w:lang w:val="es-ES"/>
        </w:rPr>
        <w:t xml:space="preserve">, como el distanciamiento físico, el uso de máscaras y la limpieza y desinfección. </w:t>
      </w:r>
    </w:p>
    <w:p w14:paraId="23A577B7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484C1D6D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Debido al dramático riesgo de transmisión viral por el aire, </w:t>
      </w:r>
      <w:r w:rsidRPr="00824AA7">
        <w:rPr>
          <w:rFonts w:ascii="Times New Roman" w:hAnsi="Times New Roman" w:cs="Times New Roman"/>
          <w:b/>
          <w:bCs/>
          <w:lang w:val="es-ES"/>
        </w:rPr>
        <w:t>los cantores o solistas</w:t>
      </w:r>
      <w:r w:rsidRPr="003C3C1C">
        <w:rPr>
          <w:rFonts w:ascii="Times New Roman" w:hAnsi="Times New Roman" w:cs="Times New Roman"/>
          <w:lang w:val="es-ES"/>
        </w:rPr>
        <w:t xml:space="preserve"> deben observar una distancia física de 20 pies, ya sea para servicios en vivo o en persona, en interiores o exteriores. Se recomienda el uso de música pregrabada o interpretada de forma remota. </w:t>
      </w:r>
      <w:r w:rsidRPr="00B311DE">
        <w:rPr>
          <w:rFonts w:ascii="Times New Roman" w:hAnsi="Times New Roman" w:cs="Times New Roman"/>
          <w:b/>
          <w:bCs/>
          <w:lang w:val="es-ES"/>
        </w:rPr>
        <w:t>Está prohibido el canto colectivo</w:t>
      </w:r>
      <w:r w:rsidRPr="003C3C1C">
        <w:rPr>
          <w:rFonts w:ascii="Times New Roman" w:hAnsi="Times New Roman" w:cs="Times New Roman"/>
          <w:lang w:val="es-ES"/>
        </w:rPr>
        <w:t xml:space="preserve"> tanto en interiores como en exteriores. </w:t>
      </w:r>
    </w:p>
    <w:p w14:paraId="6358E149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7D46B08D" w14:textId="3708EABF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El sacramento de </w:t>
      </w:r>
      <w:r w:rsidRPr="00B311DE">
        <w:rPr>
          <w:rFonts w:ascii="Times New Roman" w:hAnsi="Times New Roman" w:cs="Times New Roman"/>
          <w:b/>
          <w:bCs/>
          <w:lang w:val="es-ES"/>
        </w:rPr>
        <w:t>la Sagrada Comunión</w:t>
      </w:r>
      <w:r w:rsidRPr="003C3C1C">
        <w:rPr>
          <w:rFonts w:ascii="Times New Roman" w:hAnsi="Times New Roman" w:cs="Times New Roman"/>
          <w:lang w:val="es-ES"/>
        </w:rPr>
        <w:t xml:space="preserve"> puede estar disponible para la gente, como se indica en las pautas anteriores, mediante la distribución de hostias previamente consagradas antes de los servicios grabados o transmitidos en vivo. Dicha distribución debe ser realizada por clérigos, visitantes eucarísticos laicos o cuidadores pastorales mediante breves visitas pastorales al hogar o durante horas específicas en la iglesia. Cualquier método de este tipo debe cumplir con los protocolos para la distribución segura del Sacramento como se describe en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Expanded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Guidelines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for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Stage</w:t>
      </w:r>
      <w:proofErr w:type="spellEnd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 xml:space="preserve"> </w:t>
      </w:r>
      <w:proofErr w:type="spellStart"/>
      <w:r w:rsidR="00B311DE" w:rsidRPr="00B311DE">
        <w:rPr>
          <w:rFonts w:ascii="Times New Roman" w:hAnsi="Times New Roman" w:cs="Times New Roman"/>
          <w:i/>
          <w:iCs/>
          <w:u w:val="single"/>
          <w:lang w:val="es-ES"/>
        </w:rPr>
        <w:t>Two</w:t>
      </w:r>
      <w:proofErr w:type="spellEnd"/>
      <w:r w:rsidRPr="003C3C1C">
        <w:rPr>
          <w:rFonts w:ascii="Times New Roman" w:hAnsi="Times New Roman" w:cs="Times New Roman"/>
          <w:lang w:val="es-ES"/>
        </w:rPr>
        <w:t xml:space="preserve">. </w:t>
      </w:r>
    </w:p>
    <w:p w14:paraId="6110746A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24AA7256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296779B9" w14:textId="77777777" w:rsidR="007B4F73" w:rsidRPr="00B311DE" w:rsidRDefault="003C3C1C" w:rsidP="003C3C1C">
      <w:pPr>
        <w:rPr>
          <w:rFonts w:ascii="Times New Roman" w:hAnsi="Times New Roman" w:cs="Times New Roman"/>
          <w:b/>
          <w:bCs/>
          <w:lang w:val="es-ES"/>
        </w:rPr>
      </w:pPr>
      <w:r w:rsidRPr="00B311DE">
        <w:rPr>
          <w:rFonts w:ascii="Times New Roman" w:hAnsi="Times New Roman" w:cs="Times New Roman"/>
          <w:b/>
          <w:bCs/>
          <w:lang w:val="es-ES"/>
        </w:rPr>
        <w:t xml:space="preserve">Cuidando unos a otros: </w:t>
      </w:r>
    </w:p>
    <w:p w14:paraId="2B1A3294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162D5AA0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Elogiamos los esfuerzos de las congregaciones que han </w:t>
      </w:r>
      <w:r w:rsidRPr="00B311DE">
        <w:rPr>
          <w:rFonts w:ascii="Times New Roman" w:hAnsi="Times New Roman" w:cs="Times New Roman"/>
          <w:b/>
          <w:bCs/>
          <w:lang w:val="es-ES"/>
        </w:rPr>
        <w:t>abierto sus iglesias para momentos de oración y reflexión privadas</w:t>
      </w:r>
      <w:r w:rsidRPr="003C3C1C">
        <w:rPr>
          <w:rFonts w:ascii="Times New Roman" w:hAnsi="Times New Roman" w:cs="Times New Roman"/>
          <w:lang w:val="es-ES"/>
        </w:rPr>
        <w:t xml:space="preserve"> mientras siguen las prácticas para hacerlo de manera segura. </w:t>
      </w:r>
    </w:p>
    <w:p w14:paraId="76C1CB21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35618F23" w14:textId="77777777" w:rsidR="007B4F73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Aplaudimos </w:t>
      </w:r>
      <w:r w:rsidRPr="00B311DE">
        <w:rPr>
          <w:rFonts w:ascii="Times New Roman" w:hAnsi="Times New Roman" w:cs="Times New Roman"/>
          <w:b/>
          <w:bCs/>
          <w:lang w:val="es-ES"/>
        </w:rPr>
        <w:t>herramientas pastorales</w:t>
      </w:r>
      <w:r w:rsidRPr="003C3C1C">
        <w:rPr>
          <w:rFonts w:ascii="Times New Roman" w:hAnsi="Times New Roman" w:cs="Times New Roman"/>
          <w:lang w:val="es-ES"/>
        </w:rPr>
        <w:t xml:space="preserve"> como los "sistemas de compañeros" y los pequeños grupos virtuales que conectan a las personas y los hogares entre sí. Alentamos a todas las personas a que respondan al aislamiento que sienten tantos al comunicarse con llamadas telefónicas, notas, registros virtuales y, cuando sea seguro, breves visitas pastorales. </w:t>
      </w:r>
    </w:p>
    <w:p w14:paraId="3D9164E0" w14:textId="77777777" w:rsidR="007B4F73" w:rsidRDefault="007B4F73" w:rsidP="003C3C1C">
      <w:pPr>
        <w:rPr>
          <w:rFonts w:ascii="Times New Roman" w:hAnsi="Times New Roman" w:cs="Times New Roman"/>
          <w:lang w:val="es-ES"/>
        </w:rPr>
      </w:pPr>
    </w:p>
    <w:p w14:paraId="41E844F9" w14:textId="14E34FAF" w:rsidR="003C3C1C" w:rsidRPr="003C3C1C" w:rsidRDefault="003C3C1C" w:rsidP="003C3C1C">
      <w:pPr>
        <w:rPr>
          <w:rFonts w:ascii="Times New Roman" w:hAnsi="Times New Roman" w:cs="Times New Roman"/>
          <w:lang w:val="es-ES"/>
        </w:rPr>
      </w:pPr>
      <w:r w:rsidRPr="003C3C1C">
        <w:rPr>
          <w:rFonts w:ascii="Times New Roman" w:hAnsi="Times New Roman" w:cs="Times New Roman"/>
          <w:lang w:val="es-ES"/>
        </w:rPr>
        <w:t xml:space="preserve">• Alentamos a quienes pertenecen a grupos de menor riesgo a que apoyen a quienes están en mayor peligro de contraer la infección por COVID-19 ayudándolos con la compra de </w:t>
      </w:r>
      <w:r w:rsidR="004551A2">
        <w:rPr>
          <w:rFonts w:ascii="Times New Roman" w:hAnsi="Times New Roman" w:cs="Times New Roman"/>
          <w:lang w:val="es-ES"/>
        </w:rPr>
        <w:t>comida</w:t>
      </w:r>
      <w:r w:rsidRPr="003C3C1C">
        <w:rPr>
          <w:rFonts w:ascii="Times New Roman" w:hAnsi="Times New Roman" w:cs="Times New Roman"/>
          <w:lang w:val="es-ES"/>
        </w:rPr>
        <w:t xml:space="preserve"> y otros mandados, ayudándolos así a permanecer más seguros en casa.</w:t>
      </w:r>
    </w:p>
    <w:p w14:paraId="3B1A7D82" w14:textId="77777777" w:rsidR="00EC1496" w:rsidRPr="003C3C1C" w:rsidRDefault="00EC1496" w:rsidP="003C3C1C">
      <w:pPr>
        <w:rPr>
          <w:rFonts w:ascii="Times New Roman" w:hAnsi="Times New Roman" w:cs="Times New Roman"/>
          <w:lang w:val="es-ES"/>
        </w:rPr>
      </w:pPr>
    </w:p>
    <w:sectPr w:rsidR="00EC1496" w:rsidRPr="003C3C1C" w:rsidSect="0072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D91"/>
    <w:multiLevelType w:val="multilevel"/>
    <w:tmpl w:val="65F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A2BFD"/>
    <w:multiLevelType w:val="multilevel"/>
    <w:tmpl w:val="6B7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1C"/>
    <w:rsid w:val="000D0082"/>
    <w:rsid w:val="00152165"/>
    <w:rsid w:val="0034697E"/>
    <w:rsid w:val="003C3C1C"/>
    <w:rsid w:val="004551A2"/>
    <w:rsid w:val="00725B52"/>
    <w:rsid w:val="007B4F73"/>
    <w:rsid w:val="00824AA7"/>
    <w:rsid w:val="0085324B"/>
    <w:rsid w:val="00B311DE"/>
    <w:rsid w:val="00C97DBB"/>
    <w:rsid w:val="00E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Rosendale</dc:creator>
  <cp:lastModifiedBy>Victoria Ix</cp:lastModifiedBy>
  <cp:revision>5</cp:revision>
  <cp:lastPrinted>2020-11-19T17:45:00Z</cp:lastPrinted>
  <dcterms:created xsi:type="dcterms:W3CDTF">2020-11-19T15:28:00Z</dcterms:created>
  <dcterms:modified xsi:type="dcterms:W3CDTF">2020-11-19T17:57:00Z</dcterms:modified>
</cp:coreProperties>
</file>