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CB9D" w14:textId="77777777" w:rsidR="00CD411C" w:rsidRPr="00CD411C" w:rsidRDefault="00CD411C" w:rsidP="00CD411C">
      <w:pPr>
        <w:rPr>
          <w:b/>
          <w:bCs/>
        </w:rPr>
      </w:pPr>
      <w:r w:rsidRPr="00CD411C">
        <w:rPr>
          <w:b/>
          <w:bCs/>
        </w:rPr>
        <w:t>What undergraduate SHRM scholarships are available?</w:t>
      </w:r>
    </w:p>
    <w:p w14:paraId="1CD11670" w14:textId="77777777" w:rsidR="00CD411C" w:rsidRPr="00CD411C" w:rsidRDefault="00CD411C" w:rsidP="00CD411C">
      <w:r w:rsidRPr="00CD411C">
        <w:t>SHRM Foundation provides undergraduate scholarships in the following categories:</w:t>
      </w:r>
    </w:p>
    <w:p w14:paraId="1C567658" w14:textId="77777777" w:rsidR="00CD411C" w:rsidRPr="00CD411C" w:rsidRDefault="00CD411C" w:rsidP="00CD411C">
      <w:pPr>
        <w:numPr>
          <w:ilvl w:val="0"/>
          <w:numId w:val="1"/>
        </w:numPr>
      </w:pPr>
      <w:r w:rsidRPr="00CD411C">
        <w:t>General scholarships of $2,500 </w:t>
      </w:r>
    </w:p>
    <w:p w14:paraId="3C06D587" w14:textId="77777777" w:rsidR="00CD411C" w:rsidRPr="00CD411C" w:rsidRDefault="00CD411C" w:rsidP="00CD411C">
      <w:pPr>
        <w:numPr>
          <w:ilvl w:val="0"/>
          <w:numId w:val="1"/>
        </w:numPr>
      </w:pPr>
      <w:r w:rsidRPr="00CD411C">
        <w:t>HR Exploration scholarships of $1,200 plus 1 year of SHRM membership</w:t>
      </w:r>
    </w:p>
    <w:p w14:paraId="6D3A616D" w14:textId="77777777" w:rsidR="00CD411C" w:rsidRPr="00CD411C" w:rsidRDefault="00CD411C" w:rsidP="00CD411C">
      <w:r w:rsidRPr="00CD411C">
        <w:t>View the </w:t>
      </w:r>
      <w:hyperlink r:id="rId5" w:history="1">
        <w:r w:rsidRPr="00CD411C">
          <w:rPr>
            <w:rStyle w:val="Hyperlink"/>
          </w:rPr>
          <w:t>full listing and schedule of scholarships, gran</w:t>
        </w:r>
        <w:r w:rsidRPr="00CD411C">
          <w:rPr>
            <w:rStyle w:val="Hyperlink"/>
          </w:rPr>
          <w:t>t</w:t>
        </w:r>
        <w:r w:rsidRPr="00CD411C">
          <w:rPr>
            <w:rStyle w:val="Hyperlink"/>
          </w:rPr>
          <w:t>s and awards</w:t>
        </w:r>
      </w:hyperlink>
      <w:r w:rsidRPr="00CD411C">
        <w:t>.</w:t>
      </w:r>
    </w:p>
    <w:p w14:paraId="73B87414" w14:textId="77777777" w:rsidR="00CD411C" w:rsidRPr="00CD411C" w:rsidRDefault="00CD411C" w:rsidP="00CD411C"/>
    <w:p w14:paraId="064A093F" w14:textId="77777777" w:rsidR="00CD411C" w:rsidRPr="00CD411C" w:rsidRDefault="00CD411C" w:rsidP="00CD411C">
      <w:pPr>
        <w:rPr>
          <w:b/>
          <w:bCs/>
        </w:rPr>
      </w:pPr>
      <w:r w:rsidRPr="00CD411C">
        <w:rPr>
          <w:b/>
          <w:bCs/>
        </w:rPr>
        <w:t>What graduate SHRM scholarships are available?</w:t>
      </w:r>
    </w:p>
    <w:p w14:paraId="6151719A" w14:textId="77777777" w:rsidR="00CD411C" w:rsidRPr="00CD411C" w:rsidRDefault="00CD411C" w:rsidP="00CD411C">
      <w:r w:rsidRPr="00CD411C">
        <w:t>SHRM Foundation provides graduate scholarships in the following categories:</w:t>
      </w:r>
    </w:p>
    <w:p w14:paraId="0C80183C" w14:textId="77777777" w:rsidR="00CD411C" w:rsidRPr="00CD411C" w:rsidRDefault="00CD411C" w:rsidP="00CD411C">
      <w:pPr>
        <w:numPr>
          <w:ilvl w:val="0"/>
          <w:numId w:val="2"/>
        </w:numPr>
      </w:pPr>
      <w:r w:rsidRPr="00CD411C">
        <w:t>General graduate scholarships of $5,000</w:t>
      </w:r>
    </w:p>
    <w:p w14:paraId="292E6FDE" w14:textId="77777777" w:rsidR="00CD411C" w:rsidRPr="00CD411C" w:rsidRDefault="00CD411C" w:rsidP="00CD411C">
      <w:pPr>
        <w:numPr>
          <w:ilvl w:val="0"/>
          <w:numId w:val="2"/>
        </w:numPr>
      </w:pPr>
      <w:r w:rsidRPr="00CD411C">
        <w:t>The Cheslie C. Kryst memorial graduate scholarship of $10,000</w:t>
      </w:r>
    </w:p>
    <w:p w14:paraId="758668B8" w14:textId="77777777" w:rsidR="00CD411C" w:rsidRPr="00CD411C" w:rsidRDefault="00CD411C" w:rsidP="00CD411C">
      <w:pPr>
        <w:numPr>
          <w:ilvl w:val="0"/>
          <w:numId w:val="2"/>
        </w:numPr>
      </w:pPr>
      <w:r w:rsidRPr="00CD411C">
        <w:t>The Susan R. Meisinger Scholarship for Graduate Study in HR of $20,000</w:t>
      </w:r>
    </w:p>
    <w:p w14:paraId="406C4937" w14:textId="77777777" w:rsidR="00CD411C" w:rsidRPr="00CD411C" w:rsidRDefault="00CD411C" w:rsidP="00CD411C">
      <w:r w:rsidRPr="00CD411C">
        <w:t>View the </w:t>
      </w:r>
      <w:hyperlink r:id="rId6" w:history="1">
        <w:r w:rsidRPr="00CD411C">
          <w:rPr>
            <w:rStyle w:val="Hyperlink"/>
          </w:rPr>
          <w:t>full listing and schedule of s</w:t>
        </w:r>
        <w:r w:rsidRPr="00CD411C">
          <w:rPr>
            <w:rStyle w:val="Hyperlink"/>
          </w:rPr>
          <w:t>c</w:t>
        </w:r>
        <w:r w:rsidRPr="00CD411C">
          <w:rPr>
            <w:rStyle w:val="Hyperlink"/>
          </w:rPr>
          <w:t>holarships, grants and awards</w:t>
        </w:r>
      </w:hyperlink>
      <w:r w:rsidRPr="00CD411C">
        <w:t>.</w:t>
      </w:r>
    </w:p>
    <w:p w14:paraId="15418BE3" w14:textId="77777777" w:rsidR="00CD411C" w:rsidRPr="00CD411C" w:rsidRDefault="00CD411C" w:rsidP="00CD411C"/>
    <w:p w14:paraId="0EA05331" w14:textId="77777777" w:rsidR="00CD411C" w:rsidRPr="00CD411C" w:rsidRDefault="00CD411C" w:rsidP="00CD411C">
      <w:pPr>
        <w:rPr>
          <w:b/>
          <w:bCs/>
        </w:rPr>
      </w:pPr>
      <w:r w:rsidRPr="00CD411C">
        <w:rPr>
          <w:b/>
          <w:bCs/>
        </w:rPr>
        <w:t>Top Tips for Scoring a SHRM Foundation Scholarship</w:t>
      </w:r>
    </w:p>
    <w:p w14:paraId="37A43C78" w14:textId="77777777" w:rsidR="00CD411C" w:rsidRPr="00CD411C" w:rsidRDefault="00CD411C" w:rsidP="00CD411C">
      <w:pPr>
        <w:numPr>
          <w:ilvl w:val="0"/>
          <w:numId w:val="3"/>
        </w:numPr>
      </w:pPr>
      <w:proofErr w:type="gramStart"/>
      <w:r w:rsidRPr="00CD411C">
        <w:t>Plan ahead</w:t>
      </w:r>
      <w:proofErr w:type="gramEnd"/>
      <w:r w:rsidRPr="00CD411C">
        <w:t>: Keep a calendar of important scholarship deadlines and set aside time to create a strong application. </w:t>
      </w:r>
    </w:p>
    <w:p w14:paraId="32B08DE1" w14:textId="77777777" w:rsidR="00CD411C" w:rsidRPr="00CD411C" w:rsidRDefault="00CD411C" w:rsidP="00CD411C">
      <w:pPr>
        <w:numPr>
          <w:ilvl w:val="0"/>
          <w:numId w:val="3"/>
        </w:numPr>
      </w:pPr>
      <w:r w:rsidRPr="00CD411C">
        <w:t>Make sure you’re eligible: You must be an active SHRM member to apply for some SHRM Foundation scholarships. </w:t>
      </w:r>
    </w:p>
    <w:p w14:paraId="3A3FB2C0" w14:textId="77777777" w:rsidR="00CD411C" w:rsidRPr="00CD411C" w:rsidRDefault="00CD411C" w:rsidP="00CD411C">
      <w:pPr>
        <w:numPr>
          <w:ilvl w:val="0"/>
          <w:numId w:val="3"/>
        </w:numPr>
      </w:pPr>
      <w:r w:rsidRPr="00CD411C">
        <w:t>Don’t rely on one scholarship: Apply to all scholarships for which you are eligible. </w:t>
      </w:r>
    </w:p>
    <w:p w14:paraId="38B94A90" w14:textId="77777777" w:rsidR="00CD411C" w:rsidRPr="00CD411C" w:rsidRDefault="00CD411C" w:rsidP="00CD411C">
      <w:pPr>
        <w:numPr>
          <w:ilvl w:val="0"/>
          <w:numId w:val="3"/>
        </w:numPr>
      </w:pPr>
      <w:r w:rsidRPr="00CD411C">
        <w:t>Stick to the topic. Make sure the goals you express in your scholarship application match those of the scholarship program. </w:t>
      </w:r>
    </w:p>
    <w:p w14:paraId="376E55D9" w14:textId="77777777" w:rsidR="00CD411C" w:rsidRPr="00CD411C" w:rsidRDefault="00CD411C" w:rsidP="00CD411C">
      <w:pPr>
        <w:numPr>
          <w:ilvl w:val="0"/>
          <w:numId w:val="3"/>
        </w:numPr>
      </w:pPr>
      <w:r w:rsidRPr="00CD411C">
        <w:t xml:space="preserve">Know your audience: Remember that your application will be evaluated by </w:t>
      </w:r>
      <w:proofErr w:type="gramStart"/>
      <w:r w:rsidRPr="00CD411C">
        <w:t>select</w:t>
      </w:r>
      <w:proofErr w:type="gramEnd"/>
      <w:r w:rsidRPr="00CD411C">
        <w:t xml:space="preserve"> reviewers that include HR practitioners and/or academic faculty.</w:t>
      </w:r>
    </w:p>
    <w:p w14:paraId="1177332A" w14:textId="77777777" w:rsidR="00036F18" w:rsidRDefault="00036F18"/>
    <w:sectPr w:rsidR="00036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73698"/>
    <w:multiLevelType w:val="multilevel"/>
    <w:tmpl w:val="63E85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16707"/>
    <w:multiLevelType w:val="multilevel"/>
    <w:tmpl w:val="88F0E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E80EF2"/>
    <w:multiLevelType w:val="multilevel"/>
    <w:tmpl w:val="F8B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478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235620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4401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1C"/>
    <w:rsid w:val="00036F18"/>
    <w:rsid w:val="00567B33"/>
    <w:rsid w:val="007E553E"/>
    <w:rsid w:val="00CD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95BFF"/>
  <w15:chartTrackingRefBased/>
  <w15:docId w15:val="{1484D9D9-3F27-4CE8-8922-A41CCEC9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1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41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1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411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hrm.org/foundation/scholarships-grants-awards" TargetMode="External"/><Relationship Id="rId5" Type="http://schemas.openxmlformats.org/officeDocument/2006/relationships/hyperlink" Target="https://www.shrm.org/foundation/scholarships-grants-awar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Rush</dc:creator>
  <cp:keywords/>
  <dc:description/>
  <cp:lastModifiedBy>Morgan Rush</cp:lastModifiedBy>
  <cp:revision>1</cp:revision>
  <dcterms:created xsi:type="dcterms:W3CDTF">2026-07-22T14:31:00Z</dcterms:created>
  <dcterms:modified xsi:type="dcterms:W3CDTF">2026-07-22T14:37:00Z</dcterms:modified>
</cp:coreProperties>
</file>