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782" w:rsidRPr="0097436F" w:rsidRDefault="0097436F" w:rsidP="00CA059A">
      <w:pPr>
        <w:spacing w:after="0" w:line="240" w:lineRule="auto"/>
        <w:rPr>
          <w:sz w:val="72"/>
          <w:szCs w:val="72"/>
        </w:rPr>
      </w:pPr>
      <w:r w:rsidRPr="0097436F">
        <w:rPr>
          <w:noProof/>
          <w:sz w:val="72"/>
          <w:szCs w:val="72"/>
        </w:rPr>
        <w:drawing>
          <wp:anchor distT="0" distB="0" distL="114300" distR="114300" simplePos="0" relativeHeight="251658240" behindDoc="1" locked="0" layoutInCell="1" allowOverlap="1">
            <wp:simplePos x="0" y="0"/>
            <wp:positionH relativeFrom="column">
              <wp:posOffset>0</wp:posOffset>
            </wp:positionH>
            <wp:positionV relativeFrom="paragraph">
              <wp:posOffset>0</wp:posOffset>
            </wp:positionV>
            <wp:extent cx="1126635" cy="1409700"/>
            <wp:effectExtent l="0" t="0" r="0" b="0"/>
            <wp:wrapTight wrapText="bothSides">
              <wp:wrapPolygon edited="0">
                <wp:start x="0" y="0"/>
                <wp:lineTo x="0" y="21308"/>
                <wp:lineTo x="21186" y="21308"/>
                <wp:lineTo x="2118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CA_Logo_Tag_CMYK_HiRes.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26635" cy="1409700"/>
                    </a:xfrm>
                    <a:prstGeom prst="rect">
                      <a:avLst/>
                    </a:prstGeom>
                  </pic:spPr>
                </pic:pic>
              </a:graphicData>
            </a:graphic>
            <wp14:sizeRelH relativeFrom="page">
              <wp14:pctWidth>0</wp14:pctWidth>
            </wp14:sizeRelH>
            <wp14:sizeRelV relativeFrom="page">
              <wp14:pctHeight>0</wp14:pctHeight>
            </wp14:sizeRelV>
          </wp:anchor>
        </w:drawing>
      </w:r>
      <w:r w:rsidRPr="0097436F">
        <w:rPr>
          <w:sz w:val="72"/>
          <w:szCs w:val="72"/>
        </w:rPr>
        <w:t>Talking Points</w:t>
      </w:r>
    </w:p>
    <w:p w:rsidR="0097436F" w:rsidRPr="0097436F" w:rsidRDefault="0097436F" w:rsidP="00CA059A">
      <w:pPr>
        <w:spacing w:after="0" w:line="240" w:lineRule="auto"/>
        <w:rPr>
          <w:sz w:val="48"/>
        </w:rPr>
      </w:pPr>
      <w:r w:rsidRPr="0097436F">
        <w:rPr>
          <w:sz w:val="48"/>
        </w:rPr>
        <w:t>School Counselors in Texas</w:t>
      </w:r>
    </w:p>
    <w:p w:rsidR="0097436F" w:rsidRDefault="0097436F"/>
    <w:p w:rsidR="00C76A95" w:rsidRPr="00605A11" w:rsidRDefault="00C76A95" w:rsidP="00C76A95">
      <w:pPr>
        <w:rPr>
          <w:b/>
        </w:rPr>
      </w:pPr>
    </w:p>
    <w:p w:rsidR="00C76A95" w:rsidRDefault="00C76A95" w:rsidP="00C76A95">
      <w:r>
        <w:t>Whenever a disaster strikes be it a shooting, or a hurricane, or a tornado, professional counselors are on the front lines he</w:t>
      </w:r>
      <w:r w:rsidR="0097436F">
        <w:t xml:space="preserve">lping our communities rebuild. </w:t>
      </w:r>
      <w:r>
        <w:t xml:space="preserve">So, it is not surprising to hear calls for increased access to school counselors as well as other mental health professionals as an essential strategy for our defense and recovery. </w:t>
      </w:r>
    </w:p>
    <w:p w:rsidR="00C76A95" w:rsidRDefault="00C76A95" w:rsidP="00C76A95">
      <w:r>
        <w:t>We recognize that learning is the primary goal of education.</w:t>
      </w:r>
      <w:r w:rsidR="0097436F">
        <w:t xml:space="preserve"> </w:t>
      </w:r>
      <w:r>
        <w:t>We also know that students do not learn when they are frightened, hungry, anxious, or angry.</w:t>
      </w:r>
      <w:r w:rsidR="0097436F">
        <w:t xml:space="preserve"> </w:t>
      </w:r>
      <w:r>
        <w:t xml:space="preserve">School counselors help students learn to deal with these issues. So, if we want to achieve our primary goal of learning, we must provide students with access to school counselors. The cost of not providing access to school counselors has already been shown to be way too high. </w:t>
      </w:r>
    </w:p>
    <w:p w:rsidR="00C76A95" w:rsidRDefault="00C76A95" w:rsidP="00C76A95">
      <w:r>
        <w:t>Implementing a comprehensive school counseling program on every campus in Texas is a first step in the right direction. Assigning non-counseling and testing duties to less expensive administrative staff will free school counselors to spend more time with students, collaborate and train teachers on classroom strategies, and engage the campus to help build a healthy and safe community.</w:t>
      </w:r>
      <w:r w:rsidR="0097436F">
        <w:t xml:space="preserve"> </w:t>
      </w:r>
    </w:p>
    <w:p w:rsidR="00F45BB7" w:rsidRPr="00591D51" w:rsidRDefault="00F45BB7" w:rsidP="00F45BB7">
      <w:pPr>
        <w:rPr>
          <w:sz w:val="28"/>
        </w:rPr>
      </w:pPr>
      <w:r w:rsidRPr="00591D51">
        <w:rPr>
          <w:b/>
          <w:sz w:val="28"/>
        </w:rPr>
        <w:t>Need for Data</w:t>
      </w:r>
    </w:p>
    <w:p w:rsidR="00F45BB7" w:rsidRPr="00A629C9" w:rsidRDefault="00F45BB7" w:rsidP="00F45BB7">
      <w:pPr>
        <w:rPr>
          <w:i/>
        </w:rPr>
      </w:pPr>
      <w:r>
        <w:t>TEA reports about 11,000 profes</w:t>
      </w:r>
      <w:r w:rsidR="00E12E66">
        <w:t>sional school counselors work</w:t>
      </w:r>
      <w:r>
        <w:t xml:space="preserve"> in Texas public and charter schools.</w:t>
      </w:r>
      <w:r w:rsidR="0097436F">
        <w:t xml:space="preserve"> </w:t>
      </w:r>
      <w:r>
        <w:t>There are approximately 25,000 certified school counselors in Texas.</w:t>
      </w:r>
      <w:r w:rsidR="0097436F">
        <w:t xml:space="preserve"> </w:t>
      </w:r>
      <w:r w:rsidR="00C4575C">
        <w:t xml:space="preserve">It appears there is a reasonably sized pool of candidates. </w:t>
      </w:r>
    </w:p>
    <w:p w:rsidR="00C4575C" w:rsidRDefault="00C4575C" w:rsidP="00F45BB7">
      <w:r>
        <w:t>The school counselor to student ratio in Texas is calculated by dividing the entire student population by the total number of school counselors as reported by TEA.</w:t>
      </w:r>
      <w:r w:rsidR="0097436F">
        <w:t xml:space="preserve"> </w:t>
      </w:r>
      <w:r w:rsidR="00A629C9">
        <w:t>The most recent estimate is that the ratio is about 450 students per counselor, but this data is not aggregated by level. It collapses data from elementary, middle</w:t>
      </w:r>
      <w:r w:rsidR="00CA059A">
        <w:t>,</w:t>
      </w:r>
      <w:r w:rsidR="00A629C9">
        <w:t xml:space="preserve"> and high schools. </w:t>
      </w:r>
      <w:r>
        <w:t>The needs of students change across grade levels which means the recommended ratios across grade levels also adjusts.</w:t>
      </w:r>
      <w:r w:rsidR="0097436F">
        <w:t xml:space="preserve"> </w:t>
      </w:r>
      <w:r>
        <w:t>If we really want to know where our</w:t>
      </w:r>
      <w:r w:rsidR="00E12E66">
        <w:t xml:space="preserve"> school counselors are </w:t>
      </w:r>
      <w:r w:rsidR="0097436F">
        <w:t>working,</w:t>
      </w:r>
      <w:r w:rsidR="00A629C9">
        <w:t xml:space="preserve"> </w:t>
      </w:r>
      <w:r w:rsidR="00E12E66">
        <w:t xml:space="preserve">and which </w:t>
      </w:r>
      <w:r>
        <w:t>students have a</w:t>
      </w:r>
      <w:r w:rsidR="00A629C9">
        <w:t>ccess to them, we need more details</w:t>
      </w:r>
      <w:r>
        <w:t>.</w:t>
      </w:r>
      <w:r w:rsidR="0097436F">
        <w:t xml:space="preserve"> </w:t>
      </w:r>
    </w:p>
    <w:p w:rsidR="00F45BB7" w:rsidRDefault="00F45BB7" w:rsidP="00F45BB7">
      <w:r w:rsidRPr="00A629C9">
        <w:rPr>
          <w:b/>
        </w:rPr>
        <w:t xml:space="preserve">SB </w:t>
      </w:r>
      <w:r w:rsidR="00A629C9" w:rsidRPr="00A629C9">
        <w:rPr>
          <w:b/>
        </w:rPr>
        <w:t xml:space="preserve">490 </w:t>
      </w:r>
      <w:r w:rsidRPr="00A629C9">
        <w:rPr>
          <w:b/>
        </w:rPr>
        <w:t>(Lucio)</w:t>
      </w:r>
      <w:r w:rsidRPr="00A629C9">
        <w:t xml:space="preserve"> </w:t>
      </w:r>
      <w:r>
        <w:t xml:space="preserve">passed last session to have each campus report through PEIMS the number of school counselors on that campus and to </w:t>
      </w:r>
      <w:r w:rsidR="00A629C9">
        <w:t xml:space="preserve">have TEA </w:t>
      </w:r>
      <w:r w:rsidR="00E12E66">
        <w:t xml:space="preserve">include that information in each </w:t>
      </w:r>
      <w:r>
        <w:t>campus TAPR.</w:t>
      </w:r>
      <w:r w:rsidR="0097436F">
        <w:t xml:space="preserve"> </w:t>
      </w:r>
      <w:r w:rsidR="00C4575C">
        <w:t>Simply collecting this data will be a great first step in Texas.</w:t>
      </w:r>
      <w:r w:rsidR="0097436F">
        <w:t xml:space="preserve"> </w:t>
      </w:r>
      <w:r w:rsidR="00E12E66">
        <w:t xml:space="preserve">The bill </w:t>
      </w:r>
      <w:r w:rsidR="00C4575C">
        <w:t>had no fiscal note because all the data collection and reporting systems are already in place. T</w:t>
      </w:r>
      <w:r>
        <w:t xml:space="preserve">he Education Commissioner </w:t>
      </w:r>
      <w:r w:rsidR="00C4575C">
        <w:t xml:space="preserve">is required to but has not yet </w:t>
      </w:r>
      <w:r>
        <w:t>set the rules</w:t>
      </w:r>
      <w:r w:rsidR="0097436F">
        <w:t>.</w:t>
      </w:r>
      <w:r>
        <w:rPr>
          <w:b/>
          <w:i/>
        </w:rPr>
        <w:t xml:space="preserve"> </w:t>
      </w:r>
    </w:p>
    <w:p w:rsidR="00C4575C" w:rsidRDefault="00C4575C" w:rsidP="00F45BB7">
      <w:r w:rsidRPr="00CA059A">
        <w:rPr>
          <w:b/>
        </w:rPr>
        <w:t>How will this help</w:t>
      </w:r>
      <w:r w:rsidR="00CA059A" w:rsidRPr="00CA059A">
        <w:rPr>
          <w:b/>
        </w:rPr>
        <w:t>?</w:t>
      </w:r>
      <w:r w:rsidR="0097436F">
        <w:t xml:space="preserve"> </w:t>
      </w:r>
      <w:r>
        <w:t>Data wi</w:t>
      </w:r>
      <w:r w:rsidR="00F45BB7">
        <w:t>ll help id</w:t>
      </w:r>
      <w:r w:rsidR="008D367B">
        <w:t xml:space="preserve">entify districts </w:t>
      </w:r>
      <w:r w:rsidR="00E12E66">
        <w:t xml:space="preserve">and campuses </w:t>
      </w:r>
      <w:r w:rsidR="008D367B">
        <w:t xml:space="preserve">that are dealing with school counselor shortages, </w:t>
      </w:r>
      <w:r w:rsidR="00F45BB7">
        <w:t xml:space="preserve">so we can direct resources to those communities. Those resources could include partnerships with ESCs and graduate programs; intern placement, </w:t>
      </w:r>
      <w:r w:rsidR="00F570C3">
        <w:t xml:space="preserve">mentorships, </w:t>
      </w:r>
      <w:r w:rsidR="008D367B">
        <w:t xml:space="preserve">grant funding, </w:t>
      </w:r>
      <w:r w:rsidR="00F45BB7">
        <w:t>etc.</w:t>
      </w:r>
      <w:r w:rsidR="0097436F">
        <w:t xml:space="preserve"> </w:t>
      </w:r>
      <w:r w:rsidR="008D367B">
        <w:t>Parents would be better informed about the resources available on th</w:t>
      </w:r>
      <w:r w:rsidR="00E12E66">
        <w:t>eir campuses. It could also help</w:t>
      </w:r>
      <w:r w:rsidR="008D367B">
        <w:t xml:space="preserve"> document the </w:t>
      </w:r>
      <w:r w:rsidR="008D367B">
        <w:lastRenderedPageBreak/>
        <w:t>impact of school counselors in Texas</w:t>
      </w:r>
      <w:r w:rsidR="00F570C3">
        <w:t xml:space="preserve"> </w:t>
      </w:r>
      <w:r w:rsidR="00E12E66">
        <w:t xml:space="preserve">on learning </w:t>
      </w:r>
      <w:r w:rsidR="00F570C3">
        <w:t>as evidenced by the other performance data included in TAPR</w:t>
      </w:r>
      <w:r w:rsidR="008D367B">
        <w:t>.</w:t>
      </w:r>
      <w:r w:rsidR="0097436F">
        <w:t xml:space="preserve"> </w:t>
      </w:r>
      <w:r w:rsidR="008D367B">
        <w:t>The</w:t>
      </w:r>
      <w:r w:rsidR="00F570C3">
        <w:t xml:space="preserve"> powerf</w:t>
      </w:r>
      <w:r w:rsidR="008D367B">
        <w:t>ul, positive impact comprehensive school counse</w:t>
      </w:r>
      <w:r w:rsidR="00F570C3">
        <w:t xml:space="preserve">ling programs have on students is documented in other states and </w:t>
      </w:r>
      <w:r w:rsidR="00A629C9">
        <w:t xml:space="preserve">by </w:t>
      </w:r>
      <w:r w:rsidR="00F570C3">
        <w:t>some Texas school districts but is not available statewide in Texas.</w:t>
      </w:r>
    </w:p>
    <w:p w:rsidR="008D367B" w:rsidRPr="00591D51" w:rsidRDefault="00C4575C" w:rsidP="00F45BB7">
      <w:pPr>
        <w:rPr>
          <w:sz w:val="28"/>
        </w:rPr>
      </w:pPr>
      <w:r w:rsidRPr="00591D51">
        <w:rPr>
          <w:b/>
          <w:sz w:val="28"/>
        </w:rPr>
        <w:t xml:space="preserve">Leverage </w:t>
      </w:r>
      <w:r w:rsidR="00CA059A" w:rsidRPr="00591D51">
        <w:rPr>
          <w:b/>
          <w:sz w:val="28"/>
        </w:rPr>
        <w:t xml:space="preserve">Current </w:t>
      </w:r>
      <w:r w:rsidRPr="00591D51">
        <w:rPr>
          <w:b/>
          <w:sz w:val="28"/>
        </w:rPr>
        <w:t>I</w:t>
      </w:r>
      <w:r w:rsidR="00CA059A" w:rsidRPr="00591D51">
        <w:rPr>
          <w:b/>
          <w:sz w:val="28"/>
        </w:rPr>
        <w:t>nvestments in School Counselors</w:t>
      </w:r>
    </w:p>
    <w:p w:rsidR="00A629C9" w:rsidRDefault="00F570C3" w:rsidP="00F45BB7">
      <w:r>
        <w:t>School counselors are uniquely trained and qualified</w:t>
      </w:r>
      <w:r w:rsidR="0097436F">
        <w:t xml:space="preserve"> and have at</w:t>
      </w:r>
      <w:r>
        <w:t xml:space="preserve"> least 2 y</w:t>
      </w:r>
      <w:r w:rsidR="0097436F">
        <w:t>ears of classroom experience. They</w:t>
      </w:r>
      <w:r>
        <w:t xml:space="preserve"> are dually certified as teachers and school counselors.</w:t>
      </w:r>
      <w:r w:rsidR="0097436F">
        <w:t xml:space="preserve"> A</w:t>
      </w:r>
      <w:r>
        <w:t>t</w:t>
      </w:r>
      <w:r w:rsidR="00A629C9">
        <w:t xml:space="preserve"> a minimum, </w:t>
      </w:r>
      <w:r w:rsidR="0097436F">
        <w:t xml:space="preserve">school counselors hold a </w:t>
      </w:r>
      <w:proofErr w:type="gramStart"/>
      <w:r w:rsidR="0097436F">
        <w:t>Master’s</w:t>
      </w:r>
      <w:proofErr w:type="gramEnd"/>
      <w:r w:rsidR="0097436F">
        <w:t xml:space="preserve"> degree and many</w:t>
      </w:r>
      <w:r w:rsidR="00A629C9">
        <w:t xml:space="preserve"> hold doctorates in either education or counseling. </w:t>
      </w:r>
    </w:p>
    <w:p w:rsidR="00F570C3" w:rsidRDefault="00F570C3" w:rsidP="00F45BB7">
      <w:r>
        <w:t xml:space="preserve">While we recognize that the ASCA recommended ratio of 250 students per school counselor is very ambitious, there are </w:t>
      </w:r>
      <w:r w:rsidR="00C76A95">
        <w:t>several</w:t>
      </w:r>
      <w:r>
        <w:t xml:space="preserve"> strategies for schools to make sure</w:t>
      </w:r>
      <w:bookmarkStart w:id="0" w:name="_GoBack"/>
      <w:bookmarkEnd w:id="0"/>
      <w:r>
        <w:t xml:space="preserve"> they are making the best use of each school counselor’s time</w:t>
      </w:r>
      <w:r w:rsidR="00E12E66">
        <w:t xml:space="preserve"> and their investment in school counseling programs</w:t>
      </w:r>
      <w:r w:rsidR="00CA059A">
        <w:t xml:space="preserve"> including the following:</w:t>
      </w:r>
    </w:p>
    <w:p w:rsidR="00F570C3" w:rsidRDefault="00F570C3" w:rsidP="00F570C3">
      <w:pPr>
        <w:pStyle w:val="ListParagraph"/>
        <w:numPr>
          <w:ilvl w:val="0"/>
          <w:numId w:val="5"/>
        </w:numPr>
      </w:pPr>
      <w:r>
        <w:t xml:space="preserve">Remove test taking duties from school counselors. Testing is one of the most stressful times on a campus. School counselors need to be available to work with students (and other campus personnel) on helpful strategies. Bringing in outside mental health professionals </w:t>
      </w:r>
      <w:r w:rsidR="00CA059A">
        <w:t xml:space="preserve">only during testing </w:t>
      </w:r>
      <w:r>
        <w:t>will not be very effective.</w:t>
      </w:r>
      <w:r w:rsidR="0097436F">
        <w:t xml:space="preserve"> </w:t>
      </w:r>
      <w:r>
        <w:t xml:space="preserve">They will not have history or </w:t>
      </w:r>
      <w:r w:rsidR="0097436F">
        <w:t>have built</w:t>
      </w:r>
      <w:r w:rsidR="00CA059A">
        <w:t xml:space="preserve"> </w:t>
      </w:r>
      <w:r>
        <w:t>trust</w:t>
      </w:r>
      <w:r w:rsidR="0097436F">
        <w:t>ing relationship</w:t>
      </w:r>
      <w:r w:rsidR="00CA059A">
        <w:t>s</w:t>
      </w:r>
      <w:r w:rsidR="0097436F">
        <w:t xml:space="preserve"> with </w:t>
      </w:r>
      <w:r>
        <w:t>student</w:t>
      </w:r>
      <w:r w:rsidR="0097436F">
        <w:t>s</w:t>
      </w:r>
      <w:r>
        <w:t xml:space="preserve">. </w:t>
      </w:r>
      <w:r w:rsidR="00261976">
        <w:t xml:space="preserve">Access to school counselors during testing weeks is very important. </w:t>
      </w:r>
      <w:r w:rsidR="00CA059A">
        <w:t>If school counselors are administering tests, they are not spending time helping students manage related stress.</w:t>
      </w:r>
    </w:p>
    <w:p w:rsidR="00CA059A" w:rsidRDefault="00E12E66" w:rsidP="00F570C3">
      <w:pPr>
        <w:pStyle w:val="ListParagraph"/>
        <w:numPr>
          <w:ilvl w:val="0"/>
          <w:numId w:val="5"/>
        </w:numPr>
      </w:pPr>
      <w:r>
        <w:t xml:space="preserve">Use </w:t>
      </w:r>
      <w:r w:rsidR="00261976">
        <w:t>lower cost personnel to manage administrative and non-counseling duties. This will free school counselors</w:t>
      </w:r>
      <w:r>
        <w:t>’</w:t>
      </w:r>
      <w:r w:rsidR="00CA059A">
        <w:t xml:space="preserve"> time to deliver:</w:t>
      </w:r>
    </w:p>
    <w:p w:rsidR="00CA059A" w:rsidRDefault="00CA059A" w:rsidP="00CA059A">
      <w:pPr>
        <w:pStyle w:val="ListParagraph"/>
        <w:numPr>
          <w:ilvl w:val="1"/>
          <w:numId w:val="5"/>
        </w:numPr>
      </w:pPr>
      <w:r>
        <w:t>C</w:t>
      </w:r>
      <w:r w:rsidR="00261976">
        <w:t>lassroom guidance lessons to reach large</w:t>
      </w:r>
      <w:r>
        <w:t>r</w:t>
      </w:r>
      <w:r w:rsidR="00261976">
        <w:t xml:space="preserve"> number</w:t>
      </w:r>
      <w:r>
        <w:t>s</w:t>
      </w:r>
      <w:r w:rsidR="00261976">
        <w:t xml:space="preserve"> of students;</w:t>
      </w:r>
    </w:p>
    <w:p w:rsidR="00CA059A" w:rsidRDefault="00CA059A" w:rsidP="00CA059A">
      <w:pPr>
        <w:pStyle w:val="ListParagraph"/>
        <w:numPr>
          <w:ilvl w:val="1"/>
          <w:numId w:val="5"/>
        </w:numPr>
      </w:pPr>
      <w:r>
        <w:t>I</w:t>
      </w:r>
      <w:r w:rsidR="00261976">
        <w:t>ndividual planning sessions with students and guardians</w:t>
      </w:r>
    </w:p>
    <w:p w:rsidR="00CA059A" w:rsidRDefault="00CA059A" w:rsidP="00CA059A">
      <w:pPr>
        <w:pStyle w:val="ListParagraph"/>
        <w:numPr>
          <w:ilvl w:val="1"/>
          <w:numId w:val="5"/>
        </w:numPr>
      </w:pPr>
      <w:r>
        <w:t>Effective responses to students in crisis</w:t>
      </w:r>
    </w:p>
    <w:p w:rsidR="00CA059A" w:rsidRDefault="00CA059A" w:rsidP="00CA059A">
      <w:pPr>
        <w:pStyle w:val="ListParagraph"/>
        <w:numPr>
          <w:ilvl w:val="1"/>
          <w:numId w:val="5"/>
        </w:numPr>
      </w:pPr>
      <w:r>
        <w:t xml:space="preserve">Additional, coordinated </w:t>
      </w:r>
      <w:r w:rsidR="00261976">
        <w:t xml:space="preserve">resources (like referrals to social workers, school psychologists, </w:t>
      </w:r>
      <w:r w:rsidR="00E12E66">
        <w:t xml:space="preserve">community </w:t>
      </w:r>
      <w:r w:rsidR="00261976">
        <w:t xml:space="preserve">mental health professionals). </w:t>
      </w:r>
    </w:p>
    <w:p w:rsidR="00261976" w:rsidRDefault="00261976" w:rsidP="00CA059A">
      <w:pPr>
        <w:ind w:left="720"/>
      </w:pPr>
      <w:r>
        <w:t xml:space="preserve">We recognize that all campus staff must do their fair share of administrative tasks. </w:t>
      </w:r>
      <w:r w:rsidR="00CA059A">
        <w:t>However, especially</w:t>
      </w:r>
      <w:r w:rsidR="00E12E66">
        <w:t xml:space="preserve"> w</w:t>
      </w:r>
      <w:r>
        <w:t xml:space="preserve">here student to counselor ratios are high, relieving school counselors of </w:t>
      </w:r>
      <w:r w:rsidR="00E12E66">
        <w:t xml:space="preserve">most </w:t>
      </w:r>
      <w:r>
        <w:t xml:space="preserve">administrative tasks will increase student to counselor access – the next best thing. </w:t>
      </w:r>
    </w:p>
    <w:p w:rsidR="00261976" w:rsidRDefault="00261976" w:rsidP="00F570C3">
      <w:pPr>
        <w:pStyle w:val="ListParagraph"/>
        <w:numPr>
          <w:ilvl w:val="0"/>
          <w:numId w:val="5"/>
        </w:numPr>
      </w:pPr>
      <w:r>
        <w:t xml:space="preserve">Modify continuing education requirements for superintendents and principals to include training on comprehensive school counseling programs. These essential administrators frequently have no knowledge of the best way to work with their school counselors. Including a CE requirement – or even a certification standard – would help ensure that each campus is getting the best return on its investment in hiring school counselors. </w:t>
      </w:r>
    </w:p>
    <w:p w:rsidR="00F45BB7" w:rsidRDefault="00C76A95" w:rsidP="00F45BB7">
      <w:pPr>
        <w:pStyle w:val="ListParagraph"/>
        <w:numPr>
          <w:ilvl w:val="0"/>
          <w:numId w:val="5"/>
        </w:numPr>
      </w:pPr>
      <w:r>
        <w:t>Dedicate a portion of education funding to pay for more school counselors.</w:t>
      </w:r>
      <w:r w:rsidR="0097436F">
        <w:t xml:space="preserve"> </w:t>
      </w:r>
      <w:r>
        <w:t>Possibly re-activate the Elementary School Counselor Grant Program that funded school counselors at a 1:500 ratio in targeted elementary schools.</w:t>
      </w:r>
      <w:r w:rsidR="0097436F">
        <w:t xml:space="preserve"> </w:t>
      </w:r>
      <w:r>
        <w:t>The program is still on the books; just hasn’t been funded. It could also be amended to expand criteria and eligibility.</w:t>
      </w:r>
      <w:r w:rsidR="0097436F">
        <w:t xml:space="preserve"> </w:t>
      </w:r>
    </w:p>
    <w:sectPr w:rsidR="00F45BB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C7DE0" w:rsidRDefault="00AC7DE0" w:rsidP="0097436F">
      <w:pPr>
        <w:spacing w:after="0" w:line="240" w:lineRule="auto"/>
      </w:pPr>
      <w:r>
        <w:separator/>
      </w:r>
    </w:p>
  </w:endnote>
  <w:endnote w:type="continuationSeparator" w:id="0">
    <w:p w:rsidR="00AC7DE0" w:rsidRDefault="00AC7DE0" w:rsidP="009743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7436F" w:rsidRPr="0097436F" w:rsidRDefault="0097436F">
    <w:pPr>
      <w:pStyle w:val="Footer"/>
      <w:rPr>
        <w:i/>
        <w:sz w:val="20"/>
      </w:rPr>
    </w:pPr>
    <w:r w:rsidRPr="0097436F">
      <w:rPr>
        <w:i/>
        <w:sz w:val="20"/>
      </w:rPr>
      <w:t>Revised May 30, 2018</w:t>
    </w:r>
    <w:r w:rsidR="00901DDD">
      <w:rPr>
        <w:i/>
        <w:sz w:val="20"/>
      </w:rPr>
      <w:tab/>
    </w:r>
    <w:r w:rsidR="00901DDD">
      <w:rPr>
        <w:i/>
        <w:sz w:val="20"/>
      </w:rPr>
      <w:tab/>
      <w:t>Texas Counseling Association | www.txca.org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C7DE0" w:rsidRDefault="00AC7DE0" w:rsidP="0097436F">
      <w:pPr>
        <w:spacing w:after="0" w:line="240" w:lineRule="auto"/>
      </w:pPr>
      <w:r>
        <w:separator/>
      </w:r>
    </w:p>
  </w:footnote>
  <w:footnote w:type="continuationSeparator" w:id="0">
    <w:p w:rsidR="00AC7DE0" w:rsidRDefault="00AC7DE0" w:rsidP="009743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5476BA"/>
    <w:multiLevelType w:val="hybridMultilevel"/>
    <w:tmpl w:val="6422F68A"/>
    <w:lvl w:ilvl="0" w:tplc="5142E7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312251"/>
    <w:multiLevelType w:val="hybridMultilevel"/>
    <w:tmpl w:val="3FCAB932"/>
    <w:lvl w:ilvl="0" w:tplc="058C37F0">
      <w:numFmt w:val="bullet"/>
      <w:lvlText w:val=""/>
      <w:lvlJc w:val="left"/>
      <w:pPr>
        <w:ind w:left="720" w:hanging="360"/>
      </w:pPr>
      <w:rPr>
        <w:rFonts w:ascii="Wingdings" w:eastAsiaTheme="minorHAnsi" w:hAnsi="Wingding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D26374"/>
    <w:multiLevelType w:val="hybridMultilevel"/>
    <w:tmpl w:val="2BD86D46"/>
    <w:lvl w:ilvl="0" w:tplc="5142E7B4">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5707504"/>
    <w:multiLevelType w:val="hybridMultilevel"/>
    <w:tmpl w:val="B1EA0C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605863C3"/>
    <w:multiLevelType w:val="hybridMultilevel"/>
    <w:tmpl w:val="3A74CB8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2"/>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5BB7"/>
    <w:rsid w:val="001D0913"/>
    <w:rsid w:val="00261976"/>
    <w:rsid w:val="002A4782"/>
    <w:rsid w:val="00591D51"/>
    <w:rsid w:val="00605A11"/>
    <w:rsid w:val="006848D7"/>
    <w:rsid w:val="008D367B"/>
    <w:rsid w:val="00901DDD"/>
    <w:rsid w:val="0097436F"/>
    <w:rsid w:val="00A629C9"/>
    <w:rsid w:val="00AC7DE0"/>
    <w:rsid w:val="00C4575C"/>
    <w:rsid w:val="00C76A95"/>
    <w:rsid w:val="00CA059A"/>
    <w:rsid w:val="00CE12DF"/>
    <w:rsid w:val="00DB74B5"/>
    <w:rsid w:val="00E12E66"/>
    <w:rsid w:val="00EF0FE1"/>
    <w:rsid w:val="00F45BB7"/>
    <w:rsid w:val="00F57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B16B247"/>
  <w15:chartTrackingRefBased/>
  <w15:docId w15:val="{EEE8CA8E-376F-47DC-AD2F-752EF35CEA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5BB7"/>
    <w:pPr>
      <w:ind w:left="720"/>
      <w:contextualSpacing/>
    </w:pPr>
  </w:style>
  <w:style w:type="paragraph" w:styleId="Header">
    <w:name w:val="header"/>
    <w:basedOn w:val="Normal"/>
    <w:link w:val="HeaderChar"/>
    <w:uiPriority w:val="99"/>
    <w:unhideWhenUsed/>
    <w:rsid w:val="009743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436F"/>
  </w:style>
  <w:style w:type="paragraph" w:styleId="Footer">
    <w:name w:val="footer"/>
    <w:basedOn w:val="Normal"/>
    <w:link w:val="FooterChar"/>
    <w:uiPriority w:val="99"/>
    <w:unhideWhenUsed/>
    <w:rsid w:val="009743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43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199</TotalTime>
  <Pages>2</Pages>
  <Words>872</Words>
  <Characters>4977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Friese</dc:creator>
  <cp:keywords/>
  <dc:description/>
  <cp:lastModifiedBy>Chris Pearcey</cp:lastModifiedBy>
  <cp:revision>4</cp:revision>
  <dcterms:created xsi:type="dcterms:W3CDTF">2018-05-30T17:59:00Z</dcterms:created>
  <dcterms:modified xsi:type="dcterms:W3CDTF">2018-05-30T21:18:00Z</dcterms:modified>
</cp:coreProperties>
</file>