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50A6" w14:textId="42D007BC" w:rsidR="00040A7A" w:rsidRPr="00040A7A" w:rsidRDefault="00040A7A" w:rsidP="00040A7A">
      <w:pPr>
        <w:spacing w:after="0"/>
        <w:jc w:val="center"/>
        <w:rPr>
          <w:b/>
          <w:bCs/>
          <w:sz w:val="28"/>
          <w:szCs w:val="28"/>
        </w:rPr>
      </w:pPr>
      <w:r w:rsidRPr="00040A7A">
        <w:rPr>
          <w:b/>
          <w:bCs/>
          <w:sz w:val="28"/>
          <w:szCs w:val="28"/>
        </w:rPr>
        <w:t>87</w:t>
      </w:r>
      <w:r w:rsidRPr="00040A7A">
        <w:rPr>
          <w:b/>
          <w:bCs/>
          <w:sz w:val="28"/>
          <w:szCs w:val="28"/>
          <w:vertAlign w:val="superscript"/>
        </w:rPr>
        <w:t>th</w:t>
      </w:r>
      <w:r w:rsidRPr="00040A7A">
        <w:rPr>
          <w:b/>
          <w:bCs/>
          <w:sz w:val="28"/>
          <w:szCs w:val="28"/>
        </w:rPr>
        <w:t xml:space="preserve"> Legislative Session</w:t>
      </w:r>
    </w:p>
    <w:p w14:paraId="4DFAB746" w14:textId="41C58B5E" w:rsidR="00040A7A" w:rsidRPr="00040A7A" w:rsidRDefault="00040A7A" w:rsidP="00040A7A">
      <w:pPr>
        <w:spacing w:after="0"/>
        <w:jc w:val="center"/>
        <w:rPr>
          <w:b/>
          <w:bCs/>
          <w:sz w:val="28"/>
          <w:szCs w:val="28"/>
        </w:rPr>
      </w:pPr>
      <w:r w:rsidRPr="00040A7A">
        <w:rPr>
          <w:b/>
          <w:bCs/>
          <w:sz w:val="28"/>
          <w:szCs w:val="28"/>
        </w:rPr>
        <w:t>Senate Education Committee</w:t>
      </w:r>
    </w:p>
    <w:p w14:paraId="2655DBF0" w14:textId="77777777" w:rsidR="00040A7A" w:rsidRDefault="00040A7A" w:rsidP="00040A7A">
      <w:pPr>
        <w:spacing w:after="0"/>
        <w:rPr>
          <w:b/>
          <w:bCs/>
        </w:rPr>
      </w:pPr>
    </w:p>
    <w:p w14:paraId="46E3420E" w14:textId="77777777" w:rsidR="00040A7A" w:rsidRDefault="00040A7A" w:rsidP="00040A7A">
      <w:pPr>
        <w:spacing w:after="0" w:line="360" w:lineRule="auto"/>
      </w:pPr>
      <w:r>
        <w:t>Larry Taylor, Chair</w:t>
      </w:r>
      <w:r>
        <w:tab/>
      </w:r>
      <w:r>
        <w:tab/>
        <w:t>512-463-0111</w:t>
      </w:r>
      <w:r>
        <w:tab/>
      </w:r>
      <w:r>
        <w:tab/>
      </w:r>
      <w:hyperlink r:id="rId4" w:history="1">
        <w:r w:rsidRPr="006C2B3E">
          <w:rPr>
            <w:rStyle w:val="Hyperlink"/>
          </w:rPr>
          <w:t>larry.taylor@senate.texas.gov</w:t>
        </w:r>
      </w:hyperlink>
    </w:p>
    <w:p w14:paraId="1769F1F3" w14:textId="77777777" w:rsidR="00040A7A" w:rsidRDefault="00040A7A" w:rsidP="00040A7A">
      <w:pPr>
        <w:spacing w:after="0" w:line="360" w:lineRule="auto"/>
      </w:pPr>
      <w:r>
        <w:t>Eddie Lucio, Vice Chair</w:t>
      </w:r>
      <w:r>
        <w:tab/>
      </w:r>
      <w:r>
        <w:tab/>
        <w:t>512-463-0127</w:t>
      </w:r>
      <w:r>
        <w:tab/>
      </w:r>
      <w:r>
        <w:tab/>
      </w:r>
      <w:hyperlink r:id="rId5" w:history="1">
        <w:r w:rsidRPr="006C2B3E">
          <w:rPr>
            <w:rStyle w:val="Hyperlink"/>
          </w:rPr>
          <w:t>eddie.lucio@senate.texas.gov</w:t>
        </w:r>
      </w:hyperlink>
    </w:p>
    <w:p w14:paraId="5673A91B" w14:textId="77777777" w:rsidR="00040A7A" w:rsidRDefault="00040A7A" w:rsidP="00040A7A">
      <w:pPr>
        <w:spacing w:after="0" w:line="360" w:lineRule="auto"/>
      </w:pPr>
      <w:r>
        <w:t>Paul Bettencourt</w:t>
      </w:r>
      <w:r>
        <w:tab/>
      </w:r>
      <w:r>
        <w:tab/>
        <w:t>512-463-0107</w:t>
      </w:r>
      <w:r>
        <w:tab/>
      </w:r>
      <w:r>
        <w:tab/>
      </w:r>
      <w:hyperlink r:id="rId6" w:history="1">
        <w:r w:rsidRPr="006C2B3E">
          <w:rPr>
            <w:rStyle w:val="Hyperlink"/>
          </w:rPr>
          <w:t>paul.bettnecourt@senate.texas.gov</w:t>
        </w:r>
      </w:hyperlink>
    </w:p>
    <w:p w14:paraId="2E2B42A2" w14:textId="77777777" w:rsidR="00040A7A" w:rsidRDefault="00040A7A" w:rsidP="00040A7A">
      <w:pPr>
        <w:spacing w:after="0" w:line="360" w:lineRule="auto"/>
      </w:pPr>
      <w:r>
        <w:t>Bob Hall</w:t>
      </w:r>
      <w:r>
        <w:tab/>
      </w:r>
      <w:r>
        <w:tab/>
      </w:r>
      <w:r>
        <w:tab/>
        <w:t>512-463-0102</w:t>
      </w:r>
      <w:r>
        <w:tab/>
      </w:r>
      <w:r>
        <w:tab/>
      </w:r>
      <w:hyperlink r:id="rId7" w:history="1">
        <w:r w:rsidRPr="006C2B3E">
          <w:rPr>
            <w:rStyle w:val="Hyperlink"/>
          </w:rPr>
          <w:t>bob.hall@senate.texas.gov</w:t>
        </w:r>
      </w:hyperlink>
    </w:p>
    <w:p w14:paraId="4CA801D0" w14:textId="77777777" w:rsidR="00040A7A" w:rsidRDefault="00040A7A" w:rsidP="00040A7A">
      <w:pPr>
        <w:spacing w:after="0" w:line="360" w:lineRule="auto"/>
      </w:pPr>
      <w:r>
        <w:t>Brian Hughes</w:t>
      </w:r>
      <w:r>
        <w:tab/>
      </w:r>
      <w:r>
        <w:tab/>
      </w:r>
      <w:r>
        <w:tab/>
        <w:t>512-463-0101</w:t>
      </w:r>
      <w:r>
        <w:tab/>
      </w:r>
      <w:r>
        <w:tab/>
      </w:r>
      <w:hyperlink r:id="rId8" w:history="1">
        <w:r w:rsidRPr="006C2B3E">
          <w:rPr>
            <w:rStyle w:val="Hyperlink"/>
          </w:rPr>
          <w:t>brian.hughes@senate.texas.gov</w:t>
        </w:r>
      </w:hyperlink>
    </w:p>
    <w:p w14:paraId="645A74E8" w14:textId="77777777" w:rsidR="00040A7A" w:rsidRDefault="00040A7A" w:rsidP="00040A7A">
      <w:pPr>
        <w:spacing w:after="0" w:line="360" w:lineRule="auto"/>
      </w:pPr>
      <w:r w:rsidRPr="004D3D9F">
        <w:t xml:space="preserve">José Menéndez </w:t>
      </w:r>
      <w:r>
        <w:tab/>
      </w:r>
      <w:r>
        <w:tab/>
      </w:r>
      <w:r>
        <w:tab/>
        <w:t>512-463-0126</w:t>
      </w:r>
      <w:r>
        <w:tab/>
      </w:r>
      <w:r>
        <w:tab/>
      </w:r>
      <w:hyperlink r:id="rId9" w:history="1">
        <w:r w:rsidRPr="006C2B3E">
          <w:rPr>
            <w:rStyle w:val="Hyperlink"/>
          </w:rPr>
          <w:t>jose.menendez@senate.texas.gov</w:t>
        </w:r>
      </w:hyperlink>
    </w:p>
    <w:p w14:paraId="7D43DB25" w14:textId="77777777" w:rsidR="00040A7A" w:rsidRDefault="00040A7A" w:rsidP="00040A7A">
      <w:pPr>
        <w:spacing w:after="0" w:line="360" w:lineRule="auto"/>
      </w:pPr>
      <w:r>
        <w:t>Angela Paxton</w:t>
      </w:r>
      <w:r>
        <w:tab/>
      </w:r>
      <w:r>
        <w:tab/>
      </w:r>
      <w:r>
        <w:tab/>
        <w:t>512-463-0108</w:t>
      </w:r>
      <w:r>
        <w:tab/>
      </w:r>
      <w:r>
        <w:tab/>
      </w:r>
      <w:hyperlink r:id="rId10" w:history="1">
        <w:r w:rsidRPr="006C2B3E">
          <w:rPr>
            <w:rStyle w:val="Hyperlink"/>
          </w:rPr>
          <w:t>angela.paxton@senate.texas.gov</w:t>
        </w:r>
      </w:hyperlink>
    </w:p>
    <w:p w14:paraId="2F3B05BD" w14:textId="77777777" w:rsidR="00040A7A" w:rsidRDefault="00040A7A" w:rsidP="00040A7A">
      <w:pPr>
        <w:spacing w:after="0" w:line="360" w:lineRule="auto"/>
      </w:pPr>
      <w:r>
        <w:t>Charles Perry</w:t>
      </w:r>
      <w:r>
        <w:tab/>
      </w:r>
      <w:r>
        <w:tab/>
      </w:r>
      <w:r>
        <w:tab/>
        <w:t>512-463-0128</w:t>
      </w:r>
      <w:r>
        <w:tab/>
      </w:r>
      <w:r>
        <w:tab/>
      </w:r>
      <w:hyperlink r:id="rId11" w:history="1">
        <w:r w:rsidRPr="006C2B3E">
          <w:rPr>
            <w:rStyle w:val="Hyperlink"/>
          </w:rPr>
          <w:t>charles.perry@senate.texas.gov</w:t>
        </w:r>
      </w:hyperlink>
    </w:p>
    <w:p w14:paraId="065801B3" w14:textId="77777777" w:rsidR="00040A7A" w:rsidRDefault="00040A7A" w:rsidP="00040A7A">
      <w:pPr>
        <w:spacing w:after="0" w:line="360" w:lineRule="auto"/>
      </w:pPr>
      <w:r>
        <w:t>Beverly Powell</w:t>
      </w:r>
      <w:r>
        <w:tab/>
      </w:r>
      <w:r>
        <w:tab/>
      </w:r>
      <w:r>
        <w:tab/>
        <w:t>512-463-0110</w:t>
      </w:r>
      <w:r>
        <w:tab/>
      </w:r>
      <w:r>
        <w:tab/>
      </w:r>
      <w:hyperlink r:id="rId12" w:history="1">
        <w:r w:rsidRPr="006C2B3E">
          <w:rPr>
            <w:rStyle w:val="Hyperlink"/>
          </w:rPr>
          <w:t>beverly.powell@senate.texas.gov</w:t>
        </w:r>
      </w:hyperlink>
    </w:p>
    <w:p w14:paraId="7945E1ED" w14:textId="77777777" w:rsidR="00040A7A" w:rsidRDefault="00040A7A" w:rsidP="00040A7A">
      <w:pPr>
        <w:spacing w:after="0" w:line="360" w:lineRule="auto"/>
      </w:pPr>
      <w:r>
        <w:t xml:space="preserve">Charles </w:t>
      </w:r>
      <w:proofErr w:type="spellStart"/>
      <w:r>
        <w:t>Schwertner</w:t>
      </w:r>
      <w:proofErr w:type="spellEnd"/>
      <w:r>
        <w:tab/>
      </w:r>
      <w:r>
        <w:tab/>
        <w:t>512-463-0105</w:t>
      </w:r>
      <w:r>
        <w:tab/>
      </w:r>
      <w:r>
        <w:tab/>
      </w:r>
      <w:hyperlink r:id="rId13" w:history="1">
        <w:r w:rsidRPr="006C2B3E">
          <w:rPr>
            <w:rStyle w:val="Hyperlink"/>
          </w:rPr>
          <w:t>charles.schwertner@senate.texas.gov</w:t>
        </w:r>
      </w:hyperlink>
    </w:p>
    <w:p w14:paraId="08F94041" w14:textId="77777777" w:rsidR="00040A7A" w:rsidRDefault="00040A7A" w:rsidP="00040A7A">
      <w:pPr>
        <w:spacing w:after="0" w:line="360" w:lineRule="auto"/>
      </w:pPr>
      <w:r>
        <w:t>Royce West</w:t>
      </w:r>
      <w:r>
        <w:tab/>
      </w:r>
      <w:r>
        <w:tab/>
      </w:r>
      <w:r>
        <w:tab/>
        <w:t>512-463-0123</w:t>
      </w:r>
      <w:r>
        <w:tab/>
      </w:r>
      <w:r>
        <w:tab/>
      </w:r>
      <w:hyperlink r:id="rId14" w:history="1">
        <w:r w:rsidRPr="006C2B3E">
          <w:rPr>
            <w:rStyle w:val="Hyperlink"/>
          </w:rPr>
          <w:t>royce.west@senate.texas.gov</w:t>
        </w:r>
      </w:hyperlink>
    </w:p>
    <w:p w14:paraId="20544417" w14:textId="77777777" w:rsidR="00DA2F7B" w:rsidRDefault="00DA2F7B"/>
    <w:sectPr w:rsidR="00DA2F7B" w:rsidSect="009769C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7A"/>
    <w:rsid w:val="00040A7A"/>
    <w:rsid w:val="00106084"/>
    <w:rsid w:val="009769CF"/>
    <w:rsid w:val="00D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6CCE"/>
  <w15:chartTrackingRefBased/>
  <w15:docId w15:val="{B4280D6D-999A-42E9-9F91-FA76FD75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hughes@senate.texas.gov" TargetMode="External"/><Relationship Id="rId13" Type="http://schemas.openxmlformats.org/officeDocument/2006/relationships/hyperlink" Target="mailto:charles.schwertner@senate.texa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b.hall@senate.texas.gov" TargetMode="External"/><Relationship Id="rId12" Type="http://schemas.openxmlformats.org/officeDocument/2006/relationships/hyperlink" Target="mailto:beverly.powell@senate.texas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ul.bettnecourt@senate.texas.gov" TargetMode="External"/><Relationship Id="rId11" Type="http://schemas.openxmlformats.org/officeDocument/2006/relationships/hyperlink" Target="mailto:charles.perry@senate.texas.gov" TargetMode="External"/><Relationship Id="rId5" Type="http://schemas.openxmlformats.org/officeDocument/2006/relationships/hyperlink" Target="mailto:eddie.lucio@senate.texa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gela.paxton@senate.texas.gov" TargetMode="External"/><Relationship Id="rId4" Type="http://schemas.openxmlformats.org/officeDocument/2006/relationships/hyperlink" Target="mailto:larry.taylor@senate.texas.gov" TargetMode="External"/><Relationship Id="rId9" Type="http://schemas.openxmlformats.org/officeDocument/2006/relationships/hyperlink" Target="mailto:jose.menendez@senate.texas.gov" TargetMode="External"/><Relationship Id="rId14" Type="http://schemas.openxmlformats.org/officeDocument/2006/relationships/hyperlink" Target="mailto:royce.west@senate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Friese</dc:creator>
  <cp:keywords/>
  <dc:description/>
  <cp:lastModifiedBy>Jan Friese</cp:lastModifiedBy>
  <cp:revision>1</cp:revision>
  <dcterms:created xsi:type="dcterms:W3CDTF">2021-03-22T20:41:00Z</dcterms:created>
  <dcterms:modified xsi:type="dcterms:W3CDTF">2021-03-22T20:42:00Z</dcterms:modified>
</cp:coreProperties>
</file>