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487B" w14:textId="43F36F7A" w:rsidR="003D5CB3" w:rsidRDefault="00BC1DF0" w:rsidP="00BC1DF0">
      <w:pPr>
        <w:spacing w:after="0" w:line="240" w:lineRule="auto"/>
        <w:jc w:val="center"/>
        <w:rPr>
          <w:b/>
          <w:sz w:val="24"/>
          <w:szCs w:val="24"/>
        </w:rPr>
      </w:pPr>
      <w:r>
        <w:rPr>
          <w:b/>
          <w:noProof/>
          <w:sz w:val="36"/>
          <w:szCs w:val="36"/>
        </w:rPr>
        <w:drawing>
          <wp:inline distT="0" distB="0" distL="0" distR="0" wp14:anchorId="63492C02" wp14:editId="15EC7574">
            <wp:extent cx="1013460" cy="1077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1337" cy="1096369"/>
                    </a:xfrm>
                    <a:prstGeom prst="rect">
                      <a:avLst/>
                    </a:prstGeom>
                  </pic:spPr>
                </pic:pic>
              </a:graphicData>
            </a:graphic>
          </wp:inline>
        </w:drawing>
      </w:r>
      <w:r>
        <w:rPr>
          <w:b/>
          <w:noProof/>
          <w:sz w:val="24"/>
          <w:szCs w:val="24"/>
        </w:rPr>
        <w:drawing>
          <wp:inline distT="0" distB="0" distL="0" distR="0" wp14:anchorId="6D088112" wp14:editId="720782BE">
            <wp:extent cx="2966447" cy="1119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3115" cy="1137568"/>
                    </a:xfrm>
                    <a:prstGeom prst="rect">
                      <a:avLst/>
                    </a:prstGeom>
                  </pic:spPr>
                </pic:pic>
              </a:graphicData>
            </a:graphic>
          </wp:inline>
        </w:drawing>
      </w:r>
    </w:p>
    <w:p w14:paraId="293E95D0" w14:textId="77777777" w:rsidR="00BC1DF0" w:rsidRPr="00BC1DF0" w:rsidRDefault="00BC1DF0" w:rsidP="00BC1DF0">
      <w:pPr>
        <w:spacing w:after="0" w:line="240" w:lineRule="auto"/>
        <w:jc w:val="center"/>
        <w:rPr>
          <w:b/>
          <w:sz w:val="28"/>
          <w:szCs w:val="28"/>
        </w:rPr>
      </w:pPr>
    </w:p>
    <w:p w14:paraId="2B0E71B9" w14:textId="074AB45D" w:rsidR="003D5CB3" w:rsidRPr="00BC1DF0" w:rsidRDefault="00BC1DF0" w:rsidP="003D5CB3">
      <w:pPr>
        <w:spacing w:after="0" w:line="240" w:lineRule="auto"/>
        <w:jc w:val="center"/>
        <w:rPr>
          <w:b/>
          <w:sz w:val="28"/>
          <w:szCs w:val="28"/>
        </w:rPr>
      </w:pPr>
      <w:r w:rsidRPr="00BC1DF0">
        <w:rPr>
          <w:b/>
          <w:sz w:val="28"/>
          <w:szCs w:val="28"/>
        </w:rPr>
        <w:t>Thursday, August 25th</w:t>
      </w:r>
      <w:r w:rsidR="00372238" w:rsidRPr="00BC1DF0">
        <w:rPr>
          <w:b/>
          <w:sz w:val="28"/>
          <w:szCs w:val="28"/>
        </w:rPr>
        <w:t xml:space="preserve"> at 5</w:t>
      </w:r>
      <w:r w:rsidRPr="00BC1DF0">
        <w:rPr>
          <w:b/>
          <w:sz w:val="28"/>
          <w:szCs w:val="28"/>
        </w:rPr>
        <w:t>:30</w:t>
      </w:r>
      <w:r w:rsidR="00372238" w:rsidRPr="00BC1DF0">
        <w:rPr>
          <w:b/>
          <w:sz w:val="28"/>
          <w:szCs w:val="28"/>
        </w:rPr>
        <w:t xml:space="preserve"> PM</w:t>
      </w:r>
    </w:p>
    <w:p w14:paraId="642D9448" w14:textId="77777777" w:rsidR="003D5CB3" w:rsidRPr="00BC1DF0" w:rsidRDefault="00690E14" w:rsidP="003D5CB3">
      <w:pPr>
        <w:spacing w:after="0" w:line="240" w:lineRule="auto"/>
        <w:jc w:val="center"/>
        <w:rPr>
          <w:b/>
          <w:sz w:val="28"/>
          <w:szCs w:val="28"/>
        </w:rPr>
      </w:pPr>
      <w:r w:rsidRPr="00BC1DF0">
        <w:rPr>
          <w:b/>
          <w:sz w:val="28"/>
          <w:szCs w:val="28"/>
        </w:rPr>
        <w:t>RULES AND INSTRUCTIONS</w:t>
      </w:r>
    </w:p>
    <w:p w14:paraId="439E7256" w14:textId="77777777" w:rsidR="001D559E" w:rsidRDefault="001D559E" w:rsidP="003D5CB3">
      <w:pPr>
        <w:spacing w:after="0" w:line="240" w:lineRule="auto"/>
        <w:rPr>
          <w:b/>
          <w:sz w:val="24"/>
          <w:szCs w:val="24"/>
        </w:rPr>
      </w:pPr>
    </w:p>
    <w:p w14:paraId="30952176" w14:textId="77777777" w:rsidR="003D5CB3" w:rsidRPr="006D6AC6" w:rsidRDefault="003D5CB3" w:rsidP="003D5CB3">
      <w:pPr>
        <w:spacing w:after="0" w:line="240" w:lineRule="auto"/>
        <w:rPr>
          <w:b/>
          <w:i/>
          <w:sz w:val="24"/>
          <w:szCs w:val="24"/>
          <w:u w:val="single"/>
        </w:rPr>
      </w:pPr>
      <w:r w:rsidRPr="006D6AC6">
        <w:rPr>
          <w:b/>
          <w:i/>
          <w:sz w:val="24"/>
          <w:szCs w:val="24"/>
          <w:u w:val="single"/>
        </w:rPr>
        <w:t>Please read carefully</w:t>
      </w:r>
    </w:p>
    <w:p w14:paraId="64318C00" w14:textId="77777777" w:rsidR="00445463" w:rsidRPr="00445463" w:rsidRDefault="00445463" w:rsidP="00445463">
      <w:pPr>
        <w:spacing w:after="0"/>
        <w:jc w:val="both"/>
      </w:pPr>
      <w:r w:rsidRPr="00445463">
        <w:t xml:space="preserve">Eligible participants: </w:t>
      </w:r>
    </w:p>
    <w:p w14:paraId="5BD4B790" w14:textId="77777777" w:rsidR="00445463" w:rsidRPr="00445463" w:rsidRDefault="00445463" w:rsidP="00445463">
      <w:pPr>
        <w:pStyle w:val="ListParagraph"/>
        <w:numPr>
          <w:ilvl w:val="0"/>
          <w:numId w:val="9"/>
        </w:numPr>
        <w:spacing w:after="0" w:line="240" w:lineRule="auto"/>
        <w:jc w:val="both"/>
      </w:pPr>
      <w:r w:rsidRPr="00445463">
        <w:t>Must be nonprofit organization</w:t>
      </w:r>
    </w:p>
    <w:p w14:paraId="0A92E7CE" w14:textId="2E3101AC" w:rsidR="00445463" w:rsidRPr="00445463" w:rsidRDefault="00445463" w:rsidP="00445463">
      <w:pPr>
        <w:pStyle w:val="ListParagraph"/>
        <w:numPr>
          <w:ilvl w:val="0"/>
          <w:numId w:val="9"/>
        </w:numPr>
        <w:spacing w:after="0" w:line="240" w:lineRule="auto"/>
        <w:jc w:val="both"/>
      </w:pPr>
      <w:r w:rsidRPr="00445463">
        <w:t xml:space="preserve">Must </w:t>
      </w:r>
      <w:r w:rsidR="00BC1DF0">
        <w:t>have offices in</w:t>
      </w:r>
      <w:r w:rsidRPr="00445463">
        <w:t xml:space="preserve"> Wetzel Co. WV, Tyler Co. WV or Monroe Co. OH</w:t>
      </w:r>
    </w:p>
    <w:p w14:paraId="0F74F577" w14:textId="560C6A2B" w:rsidR="00445463" w:rsidRDefault="00445463" w:rsidP="00445463">
      <w:pPr>
        <w:pStyle w:val="ListParagraph"/>
        <w:numPr>
          <w:ilvl w:val="0"/>
          <w:numId w:val="9"/>
        </w:numPr>
        <w:spacing w:after="0" w:line="240" w:lineRule="auto"/>
        <w:jc w:val="both"/>
      </w:pPr>
      <w:r w:rsidRPr="00445463">
        <w:t>Must submit IRS letter of determination</w:t>
      </w:r>
      <w:r w:rsidR="000E1523">
        <w:t xml:space="preserve"> with completed application</w:t>
      </w:r>
    </w:p>
    <w:p w14:paraId="3551E3F1" w14:textId="77777777" w:rsidR="00BC1DF0" w:rsidRDefault="00BC1DF0" w:rsidP="00BC1DF0">
      <w:pPr>
        <w:pStyle w:val="ListParagraph"/>
        <w:spacing w:after="0" w:line="240" w:lineRule="auto"/>
        <w:jc w:val="both"/>
      </w:pPr>
    </w:p>
    <w:p w14:paraId="14F99DB7" w14:textId="77777777" w:rsidR="00445463" w:rsidRPr="00445463" w:rsidRDefault="00445463" w:rsidP="00445463">
      <w:pPr>
        <w:spacing w:after="0"/>
        <w:jc w:val="both"/>
      </w:pPr>
      <w:r w:rsidRPr="00445463">
        <w:t xml:space="preserve">Eligible projects: </w:t>
      </w:r>
    </w:p>
    <w:p w14:paraId="52E7BDCB" w14:textId="5FDAAA82" w:rsidR="00445463" w:rsidRPr="00445463" w:rsidRDefault="00445463" w:rsidP="00BC1DF0">
      <w:pPr>
        <w:pStyle w:val="ListParagraph"/>
        <w:numPr>
          <w:ilvl w:val="0"/>
          <w:numId w:val="9"/>
        </w:numPr>
        <w:spacing w:after="0" w:line="240" w:lineRule="auto"/>
        <w:jc w:val="both"/>
      </w:pPr>
      <w:r w:rsidRPr="00445463">
        <w:t xml:space="preserve">Project must positively impact a community in Wetzel Co. WV, Tyler Co. WV, and Monroe Co. OH.  </w:t>
      </w:r>
    </w:p>
    <w:p w14:paraId="1F68FA47" w14:textId="77777777" w:rsidR="00445463" w:rsidRPr="00445463" w:rsidRDefault="00445463" w:rsidP="00445463">
      <w:pPr>
        <w:pStyle w:val="ListParagraph"/>
        <w:numPr>
          <w:ilvl w:val="0"/>
          <w:numId w:val="9"/>
        </w:numPr>
        <w:spacing w:after="0" w:line="240" w:lineRule="auto"/>
        <w:jc w:val="both"/>
      </w:pPr>
      <w:r w:rsidRPr="00445463">
        <w:t>Cannot benefit an individual or single organization</w:t>
      </w:r>
    </w:p>
    <w:p w14:paraId="19562DFE" w14:textId="3E7C36A4" w:rsidR="00445463" w:rsidRDefault="00690E14" w:rsidP="00445463">
      <w:pPr>
        <w:pStyle w:val="ListParagraph"/>
        <w:numPr>
          <w:ilvl w:val="0"/>
          <w:numId w:val="6"/>
        </w:numPr>
      </w:pPr>
      <w:r>
        <w:t xml:space="preserve">Application </w:t>
      </w:r>
      <w:r w:rsidRPr="00690E14">
        <w:rPr>
          <w:b/>
        </w:rPr>
        <w:t xml:space="preserve">must be received by Chamber Office no later than </w:t>
      </w:r>
      <w:r w:rsidR="00BC1DF0">
        <w:rPr>
          <w:b/>
        </w:rPr>
        <w:t>Monday, August 22nd</w:t>
      </w:r>
      <w:r w:rsidRPr="00690E14">
        <w:rPr>
          <w:b/>
        </w:rPr>
        <w:t>.</w:t>
      </w:r>
      <w:r>
        <w:t xml:space="preserve"> </w:t>
      </w:r>
    </w:p>
    <w:p w14:paraId="1A2F2598" w14:textId="429DCC89" w:rsidR="00445463" w:rsidRPr="00445463" w:rsidRDefault="00445463" w:rsidP="00445463">
      <w:pPr>
        <w:pStyle w:val="ListParagraph"/>
        <w:numPr>
          <w:ilvl w:val="0"/>
          <w:numId w:val="6"/>
        </w:numPr>
        <w:jc w:val="both"/>
      </w:pPr>
      <w:r w:rsidRPr="00445463">
        <w:t>Projects can range from art installations, memorial benches, landscaping, community signage, fixing potholes,</w:t>
      </w:r>
      <w:r w:rsidR="00BC1DF0">
        <w:t xml:space="preserve"> providing meals, training, </w:t>
      </w:r>
      <w:r w:rsidR="003A6B2F">
        <w:t>or anything else that will directly affect the wellbeing of our community.</w:t>
      </w:r>
      <w:r w:rsidRPr="00445463">
        <w:t xml:space="preserve">  </w:t>
      </w:r>
    </w:p>
    <w:p w14:paraId="1DC1F42A" w14:textId="5DE43C4E" w:rsidR="005045B0" w:rsidRDefault="005045B0" w:rsidP="005045B0">
      <w:pPr>
        <w:rPr>
          <w:b/>
        </w:rPr>
      </w:pPr>
      <w:r>
        <w:t xml:space="preserve">Applications: </w:t>
      </w:r>
    </w:p>
    <w:p w14:paraId="34C0AEB9" w14:textId="1BC5737E" w:rsidR="00690E14" w:rsidRDefault="001A727D" w:rsidP="00690E14">
      <w:pPr>
        <w:pStyle w:val="ListParagraph"/>
        <w:numPr>
          <w:ilvl w:val="0"/>
          <w:numId w:val="8"/>
        </w:numPr>
      </w:pPr>
      <w:r>
        <w:t>D</w:t>
      </w:r>
      <w:r w:rsidR="00690E14">
        <w:t>ownload at</w:t>
      </w:r>
      <w:r>
        <w:t xml:space="preserve"> </w:t>
      </w:r>
      <w:r>
        <w:rPr>
          <w:rFonts w:ascii="Segoe UI" w:hAnsi="Segoe UI" w:cs="Segoe UI"/>
          <w:color w:val="646970"/>
          <w:sz w:val="20"/>
          <w:szCs w:val="20"/>
          <w:shd w:val="clear" w:color="auto" w:fill="F0F0F1"/>
        </w:rPr>
        <w:t> </w:t>
      </w:r>
      <w:hyperlink r:id="rId9" w:history="1">
        <w:r w:rsidRPr="001A727D">
          <w:rPr>
            <w:rStyle w:val="Hyperlink"/>
            <w:rFonts w:ascii="Segoe UI" w:hAnsi="Segoe UI" w:cs="Segoe UI"/>
            <w:color w:val="2271B1"/>
            <w:sz w:val="20"/>
            <w:szCs w:val="20"/>
            <w:shd w:val="clear" w:color="auto" w:fill="F0F0F1"/>
          </w:rPr>
          <w:t>https://wetzeltylerchamber.org/event/</w:t>
        </w:r>
        <w:r w:rsidRPr="001A727D">
          <w:rPr>
            <w:rStyle w:val="Hyperlink"/>
            <w:rFonts w:ascii="Segoe UI" w:hAnsi="Segoe UI" w:cs="Segoe UI"/>
            <w:b/>
            <w:bCs/>
            <w:color w:val="2271B1"/>
            <w:sz w:val="20"/>
            <w:szCs w:val="20"/>
            <w:shd w:val="clear" w:color="auto" w:fill="F0F0F1"/>
          </w:rPr>
          <w:t>pay-it-forward-2022</w:t>
        </w:r>
        <w:r w:rsidRPr="001A727D">
          <w:rPr>
            <w:rStyle w:val="Hyperlink"/>
            <w:rFonts w:ascii="Segoe UI" w:hAnsi="Segoe UI" w:cs="Segoe UI"/>
            <w:color w:val="2271B1"/>
            <w:sz w:val="20"/>
            <w:szCs w:val="20"/>
            <w:shd w:val="clear" w:color="auto" w:fill="F0F0F1"/>
          </w:rPr>
          <w:t>/</w:t>
        </w:r>
      </w:hyperlink>
      <w:r w:rsidR="00690E14">
        <w:t xml:space="preserve"> </w:t>
      </w:r>
      <w:r w:rsidR="004A7BE8">
        <w:t xml:space="preserve"> </w:t>
      </w:r>
      <w:r w:rsidR="003A6B2F">
        <w:t xml:space="preserve">or </w:t>
      </w:r>
      <w:r w:rsidR="004A7BE8">
        <w:t>pick</w:t>
      </w:r>
      <w:r>
        <w:t xml:space="preserve"> one</w:t>
      </w:r>
      <w:r w:rsidR="004A7BE8">
        <w:t xml:space="preserve"> up at </w:t>
      </w:r>
      <w:r>
        <w:t xml:space="preserve">the </w:t>
      </w:r>
      <w:r w:rsidR="004A7BE8">
        <w:t xml:space="preserve">Chamber Office, </w:t>
      </w:r>
      <w:r w:rsidR="003A6B2F">
        <w:t>132 North Street, New Martinsville.</w:t>
      </w:r>
    </w:p>
    <w:p w14:paraId="751CB8D7" w14:textId="7E0EFBCA" w:rsidR="003A6B2F" w:rsidRPr="003A6B2F" w:rsidRDefault="001A727D" w:rsidP="003A6B2F">
      <w:pPr>
        <w:pStyle w:val="ListParagraph"/>
        <w:numPr>
          <w:ilvl w:val="0"/>
          <w:numId w:val="8"/>
        </w:numPr>
        <w:rPr>
          <w:b/>
        </w:rPr>
      </w:pPr>
      <w:r>
        <w:t xml:space="preserve">Return </w:t>
      </w:r>
      <w:r w:rsidR="004A7BE8">
        <w:t>Completed applications</w:t>
      </w:r>
      <w:r>
        <w:t xml:space="preserve"> to:</w:t>
      </w:r>
      <w:r w:rsidR="004A7BE8">
        <w:t xml:space="preserve"> </w:t>
      </w:r>
      <w:r w:rsidR="00FA5608">
        <w:t xml:space="preserve"> </w:t>
      </w:r>
      <w:r w:rsidR="00FA5608">
        <w:tab/>
      </w:r>
      <w:r w:rsidR="00FA5608">
        <w:tab/>
      </w:r>
    </w:p>
    <w:p w14:paraId="5AD7B784" w14:textId="61EC377B" w:rsidR="003A6B2F" w:rsidRPr="003A6B2F" w:rsidRDefault="003A6B2F" w:rsidP="003A6B2F">
      <w:pPr>
        <w:pStyle w:val="ListParagraph"/>
        <w:numPr>
          <w:ilvl w:val="1"/>
          <w:numId w:val="8"/>
        </w:numPr>
        <w:rPr>
          <w:b/>
        </w:rPr>
      </w:pPr>
      <w:r>
        <w:t>E</w:t>
      </w:r>
      <w:r w:rsidR="00690E14">
        <w:t xml:space="preserve">mailed </w:t>
      </w:r>
      <w:r w:rsidR="001A727D">
        <w:t>-</w:t>
      </w:r>
      <w:r w:rsidR="00690E14">
        <w:t xml:space="preserve"> </w:t>
      </w:r>
      <w:hyperlink r:id="rId10" w:history="1">
        <w:r w:rsidRPr="002461F7">
          <w:rPr>
            <w:rStyle w:val="Hyperlink"/>
          </w:rPr>
          <w:t>Brian@WetzelTylerChamber.org</w:t>
        </w:r>
      </w:hyperlink>
      <w:r>
        <w:t xml:space="preserve"> </w:t>
      </w:r>
    </w:p>
    <w:p w14:paraId="7B7F4CFC" w14:textId="1BE6B795" w:rsidR="008F586C" w:rsidRPr="008F586C" w:rsidRDefault="003A6B2F" w:rsidP="003A6B2F">
      <w:pPr>
        <w:pStyle w:val="ListParagraph"/>
        <w:numPr>
          <w:ilvl w:val="1"/>
          <w:numId w:val="8"/>
        </w:numPr>
        <w:rPr>
          <w:b/>
        </w:rPr>
      </w:pPr>
      <w:r>
        <w:t>M</w:t>
      </w:r>
      <w:r w:rsidR="00690E14">
        <w:t xml:space="preserve">ailed </w:t>
      </w:r>
      <w:r w:rsidR="001A727D">
        <w:t xml:space="preserve">- </w:t>
      </w:r>
      <w:r w:rsidR="00690E14">
        <w:t>Wetzel</w:t>
      </w:r>
      <w:r>
        <w:t>-Tyler</w:t>
      </w:r>
      <w:r w:rsidR="00690E14">
        <w:t xml:space="preserve"> Chamber of Commerce, P O Box 271, New Martinsville, WV 26155</w:t>
      </w:r>
      <w:r>
        <w:t xml:space="preserve"> </w:t>
      </w:r>
      <w:r w:rsidR="008F586C" w:rsidRPr="008F586C">
        <w:rPr>
          <w:b/>
        </w:rPr>
        <w:t xml:space="preserve"> </w:t>
      </w:r>
    </w:p>
    <w:p w14:paraId="5DB969B7" w14:textId="297E2F63" w:rsidR="00690E14" w:rsidRDefault="003A6B2F" w:rsidP="003A6B2F">
      <w:pPr>
        <w:pStyle w:val="ListParagraph"/>
        <w:numPr>
          <w:ilvl w:val="1"/>
          <w:numId w:val="8"/>
        </w:numPr>
      </w:pPr>
      <w:r>
        <w:t>F</w:t>
      </w:r>
      <w:r w:rsidR="00690E14">
        <w:t>axed</w:t>
      </w:r>
      <w:r w:rsidR="001A727D">
        <w:t xml:space="preserve"> -</w:t>
      </w:r>
      <w:r w:rsidR="00690E14">
        <w:t xml:space="preserve"> 304-455-3637</w:t>
      </w:r>
    </w:p>
    <w:p w14:paraId="3BF76596" w14:textId="6C6C6477" w:rsidR="001A727D" w:rsidRDefault="003A6B2F" w:rsidP="005045B0">
      <w:pPr>
        <w:widowControl w:val="0"/>
      </w:pPr>
      <w:r>
        <w:t>Upon receipt of your applications, it will be reviewed by a panel to ensure that</w:t>
      </w:r>
      <w:r w:rsidR="001A727D">
        <w:t xml:space="preserve"> all requirements have been meet. Once this review is complete, your organization will be contacted with additional questions or to inform you that your application has been accepted. Once the application process is complete, you will be invited to join us at Klug Hall, 21 Rosary RD, in New Martinsville </w:t>
      </w:r>
      <w:r w:rsidR="004D7DF6">
        <w:t>on</w:t>
      </w:r>
      <w:r w:rsidR="001A727D">
        <w:t xml:space="preserve"> August 25</w:t>
      </w:r>
      <w:r w:rsidR="001A727D" w:rsidRPr="001A727D">
        <w:rPr>
          <w:vertAlign w:val="superscript"/>
        </w:rPr>
        <w:t>th</w:t>
      </w:r>
      <w:r w:rsidR="001A727D">
        <w:t>, 2022.</w:t>
      </w:r>
    </w:p>
    <w:p w14:paraId="4B2B2117" w14:textId="498819E8" w:rsidR="006F121F" w:rsidRPr="006006AA" w:rsidRDefault="006F121F" w:rsidP="006F121F">
      <w:pPr>
        <w:widowControl w:val="0"/>
        <w:rPr>
          <w:b/>
        </w:rPr>
      </w:pPr>
      <w:r>
        <w:t>Attendees at this event</w:t>
      </w:r>
      <w:r>
        <w:t>, including those individuals who are presenting,</w:t>
      </w:r>
      <w:r>
        <w:t xml:space="preserve"> will be asked to </w:t>
      </w:r>
      <w:r>
        <w:t>donate</w:t>
      </w:r>
      <w:r>
        <w:t xml:space="preserve"> $5. This money will be added to other moneys to be awarded at this event. </w:t>
      </w:r>
      <w:r>
        <w:t>In exchange for</w:t>
      </w:r>
      <w:r>
        <w:t xml:space="preserve"> the</w:t>
      </w:r>
      <w:r>
        <w:t>ir</w:t>
      </w:r>
      <w:r>
        <w:t xml:space="preserve"> $5 donation, each attend will receive a ballot to vote for the project they feel is the most deserving of funding. </w:t>
      </w:r>
      <w:r>
        <w:t xml:space="preserve">Ballots will be limited to one per attendee. </w:t>
      </w:r>
      <w:r>
        <w:t>Ballots will be collected after each applicant has had an opportunity to give their presentation.</w:t>
      </w:r>
      <w:r w:rsidRPr="006006AA">
        <w:rPr>
          <w:b/>
        </w:rPr>
        <w:t xml:space="preserve"> </w:t>
      </w:r>
    </w:p>
    <w:p w14:paraId="65F608EE" w14:textId="1DA94CCC" w:rsidR="004D7DF6" w:rsidRDefault="001A727D" w:rsidP="004D7DF6">
      <w:r>
        <w:t xml:space="preserve">At this event, </w:t>
      </w:r>
      <w:r w:rsidR="006F121F">
        <w:t>applicants</w:t>
      </w:r>
      <w:r>
        <w:t xml:space="preserve"> will be provided with a table to set up </w:t>
      </w:r>
      <w:r w:rsidR="004D7DF6">
        <w:t xml:space="preserve">visual aids </w:t>
      </w:r>
      <w:r w:rsidR="004D7DF6">
        <w:t xml:space="preserve">and hand-outs to help explain the details of </w:t>
      </w:r>
      <w:r w:rsidR="006F121F">
        <w:t>their</w:t>
      </w:r>
      <w:r w:rsidR="004D7DF6">
        <w:t xml:space="preserve"> program to those in attendance</w:t>
      </w:r>
      <w:r w:rsidR="006F121F">
        <w:t xml:space="preserve">. </w:t>
      </w:r>
      <w:r w:rsidR="004D7DF6">
        <w:t>Table setup will begin at 5PM and the public will be allowed to enter the venue beginning at 5:30 PM. You will have 30 minutes to speak with those attending</w:t>
      </w:r>
      <w:r w:rsidR="00FA5608">
        <w:t xml:space="preserve"> to spread understanding of your project.</w:t>
      </w:r>
    </w:p>
    <w:p w14:paraId="7CD26AB5" w14:textId="77777777" w:rsidR="006F121F" w:rsidRDefault="004D7DF6" w:rsidP="006F121F">
      <w:r>
        <w:t>At 6 PM,</w:t>
      </w:r>
      <w:r w:rsidR="00FA5608">
        <w:t xml:space="preserve"> lots will be drawn to determine the order in which applicant will give their presentations. </w:t>
      </w:r>
      <w:r>
        <w:t xml:space="preserve"> </w:t>
      </w:r>
      <w:r w:rsidR="00FA5608">
        <w:t>In order, e</w:t>
      </w:r>
      <w:r>
        <w:t xml:space="preserve">ach applicant will be given 5-minutes to present their project to the assembled crowd. </w:t>
      </w:r>
      <w:r w:rsidR="00C1280E">
        <w:t xml:space="preserve">A time keeper will help monitor the </w:t>
      </w:r>
      <w:r w:rsidR="00C1280E">
        <w:lastRenderedPageBreak/>
        <w:t>time of each presentation. Following each presentation, a panel of mod</w:t>
      </w:r>
      <w:r w:rsidR="00FA5608">
        <w:t>e</w:t>
      </w:r>
      <w:r w:rsidR="00C1280E">
        <w:t>rators will be given some time to ask questions submitted by those in attendance.</w:t>
      </w:r>
    </w:p>
    <w:p w14:paraId="50ED50A8" w14:textId="7AD6E0B6" w:rsidR="00AA7691" w:rsidRPr="006F121F" w:rsidRDefault="006F121F" w:rsidP="006F121F">
      <w:r>
        <w:t>Once all presentations have been complete, there will be approximately 15 minutes for attendees to directly ask questions of any presenters they still have questions for and to submit their ballots. Once the ballots are in, they will be counted and winners will be announced.</w:t>
      </w:r>
      <w:r w:rsidR="002E00B5" w:rsidRPr="006006AA">
        <w:rPr>
          <w:b/>
        </w:rPr>
        <w:t xml:space="preserve"> </w:t>
      </w:r>
    </w:p>
    <w:p w14:paraId="3B3C0E7B" w14:textId="59B7D0FF" w:rsidR="005D2523" w:rsidRDefault="005D2523" w:rsidP="005D2523">
      <w:r>
        <w:t>Photos and information will be gathered to feature and share online</w:t>
      </w:r>
      <w:r w:rsidR="00E379EC">
        <w:t>. Any information shared on your application, at your table or during your presentation may be shared on the Chamber’s website, social media or by other means. This may include any financial data provided but will not include your organization’s FEIN.</w:t>
      </w:r>
    </w:p>
    <w:sectPr w:rsidR="005D2523" w:rsidSect="0035657D">
      <w:footerReference w:type="default" r:id="rId11"/>
      <w:pgSz w:w="12240" w:h="15840"/>
      <w:pgMar w:top="576" w:right="720" w:bottom="288"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EEB4" w14:textId="77777777" w:rsidR="008335FF" w:rsidRDefault="008335FF" w:rsidP="00B15B43">
      <w:pPr>
        <w:spacing w:after="0" w:line="240" w:lineRule="auto"/>
      </w:pPr>
      <w:r>
        <w:separator/>
      </w:r>
    </w:p>
  </w:endnote>
  <w:endnote w:type="continuationSeparator" w:id="0">
    <w:p w14:paraId="32B5E592" w14:textId="77777777" w:rsidR="008335FF" w:rsidRDefault="008335FF" w:rsidP="00B1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603C" w14:textId="77777777" w:rsidR="00B15B43" w:rsidRDefault="00B15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8409" w14:textId="77777777" w:rsidR="008335FF" w:rsidRDefault="008335FF" w:rsidP="00B15B43">
      <w:pPr>
        <w:spacing w:after="0" w:line="240" w:lineRule="auto"/>
      </w:pPr>
      <w:r>
        <w:separator/>
      </w:r>
    </w:p>
  </w:footnote>
  <w:footnote w:type="continuationSeparator" w:id="0">
    <w:p w14:paraId="67CACC45" w14:textId="77777777" w:rsidR="008335FF" w:rsidRDefault="008335FF" w:rsidP="00B15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90018"/>
    <w:multiLevelType w:val="hybridMultilevel"/>
    <w:tmpl w:val="9994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52442"/>
    <w:multiLevelType w:val="hybridMultilevel"/>
    <w:tmpl w:val="4936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412A8"/>
    <w:multiLevelType w:val="hybridMultilevel"/>
    <w:tmpl w:val="EC44988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15:restartNumberingAfterBreak="0">
    <w:nsid w:val="54D83218"/>
    <w:multiLevelType w:val="hybridMultilevel"/>
    <w:tmpl w:val="2518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83A3D"/>
    <w:multiLevelType w:val="hybridMultilevel"/>
    <w:tmpl w:val="DE8E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528FD"/>
    <w:multiLevelType w:val="hybridMultilevel"/>
    <w:tmpl w:val="334A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C2872"/>
    <w:multiLevelType w:val="hybridMultilevel"/>
    <w:tmpl w:val="9498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582BAF"/>
    <w:multiLevelType w:val="hybridMultilevel"/>
    <w:tmpl w:val="1424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26568"/>
    <w:multiLevelType w:val="hybridMultilevel"/>
    <w:tmpl w:val="82A42FB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229531009">
    <w:abstractNumId w:val="3"/>
  </w:num>
  <w:num w:numId="2" w16cid:durableId="867254558">
    <w:abstractNumId w:val="4"/>
  </w:num>
  <w:num w:numId="3" w16cid:durableId="2128498697">
    <w:abstractNumId w:val="0"/>
  </w:num>
  <w:num w:numId="4" w16cid:durableId="2044863302">
    <w:abstractNumId w:val="6"/>
  </w:num>
  <w:num w:numId="5" w16cid:durableId="1835878962">
    <w:abstractNumId w:val="5"/>
  </w:num>
  <w:num w:numId="6" w16cid:durableId="1011294837">
    <w:abstractNumId w:val="8"/>
  </w:num>
  <w:num w:numId="7" w16cid:durableId="1823619601">
    <w:abstractNumId w:val="2"/>
  </w:num>
  <w:num w:numId="8" w16cid:durableId="1801800790">
    <w:abstractNumId w:val="7"/>
  </w:num>
  <w:num w:numId="9" w16cid:durableId="141266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B3"/>
    <w:rsid w:val="0000320A"/>
    <w:rsid w:val="0000707E"/>
    <w:rsid w:val="00035609"/>
    <w:rsid w:val="00042210"/>
    <w:rsid w:val="000905C6"/>
    <w:rsid w:val="000E1523"/>
    <w:rsid w:val="000F51E2"/>
    <w:rsid w:val="00121811"/>
    <w:rsid w:val="00133BA1"/>
    <w:rsid w:val="00135E2E"/>
    <w:rsid w:val="00181CF0"/>
    <w:rsid w:val="001904E0"/>
    <w:rsid w:val="001A727D"/>
    <w:rsid w:val="001B3886"/>
    <w:rsid w:val="001D559E"/>
    <w:rsid w:val="001F6A11"/>
    <w:rsid w:val="00212CA8"/>
    <w:rsid w:val="0024661D"/>
    <w:rsid w:val="00250B07"/>
    <w:rsid w:val="002C1361"/>
    <w:rsid w:val="002D4A8F"/>
    <w:rsid w:val="002E00B5"/>
    <w:rsid w:val="002F2CF2"/>
    <w:rsid w:val="0035657D"/>
    <w:rsid w:val="00372238"/>
    <w:rsid w:val="003871C6"/>
    <w:rsid w:val="00390A6C"/>
    <w:rsid w:val="003A6B2F"/>
    <w:rsid w:val="003C3CA9"/>
    <w:rsid w:val="003C6CD5"/>
    <w:rsid w:val="003D5CB3"/>
    <w:rsid w:val="004076A7"/>
    <w:rsid w:val="00421AB2"/>
    <w:rsid w:val="00445463"/>
    <w:rsid w:val="00457C31"/>
    <w:rsid w:val="00482E18"/>
    <w:rsid w:val="004A7BE8"/>
    <w:rsid w:val="004D2C42"/>
    <w:rsid w:val="004D7DF6"/>
    <w:rsid w:val="004F326A"/>
    <w:rsid w:val="00502E7F"/>
    <w:rsid w:val="005045B0"/>
    <w:rsid w:val="005618B6"/>
    <w:rsid w:val="00564C73"/>
    <w:rsid w:val="005A4A56"/>
    <w:rsid w:val="005A7359"/>
    <w:rsid w:val="005D2523"/>
    <w:rsid w:val="005F01F9"/>
    <w:rsid w:val="006006AA"/>
    <w:rsid w:val="0063033C"/>
    <w:rsid w:val="00633E70"/>
    <w:rsid w:val="0065121B"/>
    <w:rsid w:val="00671B0C"/>
    <w:rsid w:val="006740E4"/>
    <w:rsid w:val="0068351E"/>
    <w:rsid w:val="00683669"/>
    <w:rsid w:val="00690E14"/>
    <w:rsid w:val="0069784E"/>
    <w:rsid w:val="006D4F64"/>
    <w:rsid w:val="006D6AC6"/>
    <w:rsid w:val="006F121F"/>
    <w:rsid w:val="0072535D"/>
    <w:rsid w:val="007314A0"/>
    <w:rsid w:val="00791E24"/>
    <w:rsid w:val="0083203A"/>
    <w:rsid w:val="008335FF"/>
    <w:rsid w:val="008439ED"/>
    <w:rsid w:val="0086074E"/>
    <w:rsid w:val="008A2F85"/>
    <w:rsid w:val="008C0B8B"/>
    <w:rsid w:val="008F586C"/>
    <w:rsid w:val="00936B7C"/>
    <w:rsid w:val="00947AF4"/>
    <w:rsid w:val="009931D5"/>
    <w:rsid w:val="009E492E"/>
    <w:rsid w:val="00A062E4"/>
    <w:rsid w:val="00A60153"/>
    <w:rsid w:val="00A650A0"/>
    <w:rsid w:val="00A74D3F"/>
    <w:rsid w:val="00AA1FD5"/>
    <w:rsid w:val="00AA3369"/>
    <w:rsid w:val="00AA7691"/>
    <w:rsid w:val="00AD4BD1"/>
    <w:rsid w:val="00AF081A"/>
    <w:rsid w:val="00B15B43"/>
    <w:rsid w:val="00B32618"/>
    <w:rsid w:val="00B406C9"/>
    <w:rsid w:val="00B460BF"/>
    <w:rsid w:val="00B80094"/>
    <w:rsid w:val="00B80449"/>
    <w:rsid w:val="00B9768C"/>
    <w:rsid w:val="00BC1DF0"/>
    <w:rsid w:val="00BD784A"/>
    <w:rsid w:val="00C1280E"/>
    <w:rsid w:val="00C753BE"/>
    <w:rsid w:val="00C77CEF"/>
    <w:rsid w:val="00C80CAF"/>
    <w:rsid w:val="00D12545"/>
    <w:rsid w:val="00D15BF2"/>
    <w:rsid w:val="00D30621"/>
    <w:rsid w:val="00D5077C"/>
    <w:rsid w:val="00D604A0"/>
    <w:rsid w:val="00D94AAB"/>
    <w:rsid w:val="00DB1D66"/>
    <w:rsid w:val="00DC3D62"/>
    <w:rsid w:val="00DE7F87"/>
    <w:rsid w:val="00E00A1F"/>
    <w:rsid w:val="00E1687C"/>
    <w:rsid w:val="00E379EC"/>
    <w:rsid w:val="00E41991"/>
    <w:rsid w:val="00E63212"/>
    <w:rsid w:val="00E91900"/>
    <w:rsid w:val="00EE2F30"/>
    <w:rsid w:val="00F0013B"/>
    <w:rsid w:val="00F06F09"/>
    <w:rsid w:val="00F07EC9"/>
    <w:rsid w:val="00F2282F"/>
    <w:rsid w:val="00F369F0"/>
    <w:rsid w:val="00F43BD4"/>
    <w:rsid w:val="00F50DB7"/>
    <w:rsid w:val="00F6156A"/>
    <w:rsid w:val="00FA39BF"/>
    <w:rsid w:val="00FA5608"/>
    <w:rsid w:val="00FE00CE"/>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E973"/>
  <w15:docId w15:val="{01CDA9FA-1323-431B-B5B8-8F5255FA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CB3"/>
    <w:pPr>
      <w:ind w:left="720"/>
      <w:contextualSpacing/>
    </w:pPr>
  </w:style>
  <w:style w:type="paragraph" w:styleId="Header">
    <w:name w:val="header"/>
    <w:basedOn w:val="Normal"/>
    <w:link w:val="HeaderChar"/>
    <w:uiPriority w:val="99"/>
    <w:unhideWhenUsed/>
    <w:rsid w:val="00B15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43"/>
  </w:style>
  <w:style w:type="paragraph" w:styleId="Footer">
    <w:name w:val="footer"/>
    <w:basedOn w:val="Normal"/>
    <w:link w:val="FooterChar"/>
    <w:uiPriority w:val="99"/>
    <w:unhideWhenUsed/>
    <w:rsid w:val="00B15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B43"/>
  </w:style>
  <w:style w:type="paragraph" w:styleId="BalloonText">
    <w:name w:val="Balloon Text"/>
    <w:basedOn w:val="Normal"/>
    <w:link w:val="BalloonTextChar"/>
    <w:uiPriority w:val="99"/>
    <w:semiHidden/>
    <w:unhideWhenUsed/>
    <w:rsid w:val="00B1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3"/>
    <w:rPr>
      <w:rFonts w:ascii="Tahoma" w:hAnsi="Tahoma" w:cs="Tahoma"/>
      <w:sz w:val="16"/>
      <w:szCs w:val="16"/>
    </w:rPr>
  </w:style>
  <w:style w:type="character" w:styleId="Hyperlink">
    <w:name w:val="Hyperlink"/>
    <w:basedOn w:val="DefaultParagraphFont"/>
    <w:uiPriority w:val="99"/>
    <w:unhideWhenUsed/>
    <w:rsid w:val="00B15B43"/>
    <w:rPr>
      <w:color w:val="0000FF" w:themeColor="hyperlink"/>
      <w:u w:val="single"/>
    </w:rPr>
  </w:style>
  <w:style w:type="character" w:styleId="UnresolvedMention">
    <w:name w:val="Unresolved Mention"/>
    <w:basedOn w:val="DefaultParagraphFont"/>
    <w:uiPriority w:val="99"/>
    <w:semiHidden/>
    <w:unhideWhenUsed/>
    <w:rsid w:val="003A6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2176">
      <w:bodyDiv w:val="1"/>
      <w:marLeft w:val="0"/>
      <w:marRight w:val="0"/>
      <w:marTop w:val="0"/>
      <w:marBottom w:val="0"/>
      <w:divBdr>
        <w:top w:val="none" w:sz="0" w:space="0" w:color="auto"/>
        <w:left w:val="none" w:sz="0" w:space="0" w:color="auto"/>
        <w:bottom w:val="none" w:sz="0" w:space="0" w:color="auto"/>
        <w:right w:val="none" w:sz="0" w:space="0" w:color="auto"/>
      </w:divBdr>
    </w:div>
    <w:div w:id="13834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rian@WetzelTylerChamber.org" TargetMode="External"/><Relationship Id="rId4" Type="http://schemas.openxmlformats.org/officeDocument/2006/relationships/webSettings" Target="webSettings.xml"/><Relationship Id="rId9" Type="http://schemas.openxmlformats.org/officeDocument/2006/relationships/hyperlink" Target="https://wetzeltylerchamber.org/event/pay-it-forward-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cwhite</dc:creator>
  <cp:lastModifiedBy>Office Account</cp:lastModifiedBy>
  <cp:revision>3</cp:revision>
  <cp:lastPrinted>2016-08-23T14:03:00Z</cp:lastPrinted>
  <dcterms:created xsi:type="dcterms:W3CDTF">2022-07-26T13:19:00Z</dcterms:created>
  <dcterms:modified xsi:type="dcterms:W3CDTF">2022-07-26T13:30:00Z</dcterms:modified>
</cp:coreProperties>
</file>