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E2B7C" w14:textId="77777777" w:rsidR="00502839" w:rsidRDefault="00502839" w:rsidP="00502839">
      <w:r>
        <w:t>Message 12-8-24</w:t>
      </w:r>
    </w:p>
    <w:p w14:paraId="3756FE14" w14:textId="77777777" w:rsidR="00502839" w:rsidRDefault="00502839" w:rsidP="00502839">
      <w:r>
        <w:t>Theme</w:t>
      </w:r>
      <w:proofErr w:type="gramStart"/>
      <w:r>
        <w:t>:  We</w:t>
      </w:r>
      <w:proofErr w:type="gramEnd"/>
      <w:r>
        <w:t xml:space="preserve"> Can’t Go Alone</w:t>
      </w:r>
    </w:p>
    <w:p w14:paraId="1F5E0A6D" w14:textId="77777777" w:rsidR="00502839" w:rsidRDefault="00502839" w:rsidP="00502839">
      <w:r>
        <w:t>Shared by Rev. Ken Heintzelman</w:t>
      </w:r>
    </w:p>
    <w:p w14:paraId="75C2C42C" w14:textId="77777777" w:rsidR="00502839" w:rsidRDefault="00502839" w:rsidP="00502839">
      <w:r>
        <w:t xml:space="preserve">Blessing: Beloved, you are not alone on this winding journey. May the companionship of fellow sojourners reflect the love of the One who—in becoming flesh—chose to journey alongside us. May the quilt of life warm you from the chill of isolation, and may the Spirit move you to compassion as you cultivate community, even in times of uncertainty. </w:t>
      </w:r>
    </w:p>
    <w:p w14:paraId="4BECBE40" w14:textId="77777777" w:rsidR="00502839" w:rsidRDefault="00502839" w:rsidP="00502839">
      <w:r>
        <w:t xml:space="preserve">In the days when the judges ruled, there was a famine in the land, and a certain man of Bethlehem (means House of Bread) in Judah went to live in the country of Moab (means “from the father” in reference to the incestuous story of Lot and his daughters), he and his wife and two sons. The name of the man was Elimelech (means God is King) and the name of his wife was Naomi (means pleasantness), and the names of his two sons were Mahlon and Chilion; they were </w:t>
      </w:r>
      <w:proofErr w:type="spellStart"/>
      <w:r>
        <w:t>Ephrathites</w:t>
      </w:r>
      <w:proofErr w:type="spellEnd"/>
      <w:r>
        <w:t xml:space="preserve"> from Bethlehem in Judah. They went into the country of Moab and remained there. But Elimelech, the husband of Naomi, died, and she was left with her two sons. The two sons took Moabite wives; the name of one was Orpah and the name of the other was Ruth. When they had lived there for about ten years, both Mahlon and Chilion also died, so Naomi, the matriarch of the family, was left without her two sons or her husband.</w:t>
      </w:r>
    </w:p>
    <w:p w14:paraId="544B773D" w14:textId="77777777" w:rsidR="00502839" w:rsidRDefault="00502839" w:rsidP="00502839">
      <w:r>
        <w:t xml:space="preserve">Then she started to return with her daughters-in-law from the country of Moab, for she had heard in the country of Moab that the Lord had consideration for his people and gave them food. </w:t>
      </w:r>
      <w:proofErr w:type="gramStart"/>
      <w:r>
        <w:t>So</w:t>
      </w:r>
      <w:proofErr w:type="gramEnd"/>
      <w:r>
        <w:t xml:space="preserve"> she set out from the place where she had been living, she and her two daughters-in-law, and went on their way to go back to the land of Judah. But Naomi said to her two daughters-in-law, ‘Go back each of you to your mother’s house</w:t>
      </w:r>
      <w:proofErr w:type="gramStart"/>
      <w:r>
        <w:t>.</w:t>
      </w:r>
      <w:proofErr w:type="gramEnd"/>
      <w:r>
        <w:t xml:space="preserve"> May the Lord deal kindly with you, as you have dealt with the dead and with me. The Lord grants that you may find security, each of you in the house of your husband.’ Then she kissed them, and they wept aloud. They said to her, ‘No, we will return with you to your people.’ But Naomi said, ‘Turn back, my daughters, why will you go with me</w:t>
      </w:r>
      <w:proofErr w:type="gramStart"/>
      <w:r>
        <w:t>?</w:t>
      </w:r>
      <w:proofErr w:type="gramEnd"/>
      <w:r>
        <w:t xml:space="preserve"> Do I still have sons in my womb </w:t>
      </w:r>
      <w:proofErr w:type="gramStart"/>
      <w:r>
        <w:t>that they</w:t>
      </w:r>
      <w:proofErr w:type="gramEnd"/>
      <w:r>
        <w:t xml:space="preserve"> may become your husbands? Turn back, my daughters, go your way, for I am too old to have a husband. Even if I thought there was hope for me, even if I should have a husband tonight and bear sons, would you then wait until they </w:t>
      </w:r>
      <w:proofErr w:type="gramStart"/>
      <w:r>
        <w:t>were</w:t>
      </w:r>
      <w:proofErr w:type="gramEnd"/>
      <w:r>
        <w:t xml:space="preserve"> grown? Would you then refrain from marrying? No, my daughters, it has been far more bitter for me than for you, because the hand of the Lord has turned against me.’ Then they wept aloud again. Orpah kissed her mother-in-law, but Ruth clung to her.</w:t>
      </w:r>
    </w:p>
    <w:p w14:paraId="6E2A3EC4" w14:textId="77777777" w:rsidR="00502839" w:rsidRDefault="00502839" w:rsidP="00502839">
      <w:proofErr w:type="gramStart"/>
      <w:r>
        <w:t>So</w:t>
      </w:r>
      <w:proofErr w:type="gramEnd"/>
      <w:r>
        <w:t xml:space="preserve"> she said, ‘See, your sister-in-law has gone back to her people and to her gods; return after your sister-in-law.’ But Ruth said,</w:t>
      </w:r>
    </w:p>
    <w:p w14:paraId="65B6DCB6" w14:textId="77777777" w:rsidR="00502839" w:rsidRDefault="00502839" w:rsidP="00502839">
      <w:pPr>
        <w:spacing w:after="0"/>
      </w:pPr>
      <w:r>
        <w:lastRenderedPageBreak/>
        <w:t>‘Do not press me to leave you</w:t>
      </w:r>
    </w:p>
    <w:p w14:paraId="333E2788" w14:textId="77777777" w:rsidR="00502839" w:rsidRDefault="00502839" w:rsidP="00502839">
      <w:pPr>
        <w:spacing w:after="0"/>
      </w:pPr>
      <w:r>
        <w:t xml:space="preserve">   or to turn back from following you!</w:t>
      </w:r>
    </w:p>
    <w:p w14:paraId="727F5815" w14:textId="77777777" w:rsidR="00502839" w:rsidRDefault="00502839" w:rsidP="00502839">
      <w:pPr>
        <w:spacing w:after="0"/>
      </w:pPr>
      <w:r>
        <w:t xml:space="preserve">Where you go, I will </w:t>
      </w:r>
      <w:proofErr w:type="gramStart"/>
      <w:r>
        <w:t>go;</w:t>
      </w:r>
      <w:proofErr w:type="gramEnd"/>
    </w:p>
    <w:p w14:paraId="1A630901" w14:textId="77777777" w:rsidR="00502839" w:rsidRDefault="00502839" w:rsidP="00502839">
      <w:pPr>
        <w:spacing w:after="0"/>
      </w:pPr>
      <w:r>
        <w:t xml:space="preserve">   where you lodge, I will </w:t>
      </w:r>
      <w:proofErr w:type="gramStart"/>
      <w:r>
        <w:t>lodge;</w:t>
      </w:r>
      <w:proofErr w:type="gramEnd"/>
    </w:p>
    <w:p w14:paraId="645D2A14" w14:textId="77777777" w:rsidR="00502839" w:rsidRDefault="00502839" w:rsidP="00502839">
      <w:pPr>
        <w:spacing w:after="0"/>
      </w:pPr>
      <w:proofErr w:type="gramStart"/>
      <w:r>
        <w:t>your</w:t>
      </w:r>
      <w:proofErr w:type="gramEnd"/>
      <w:r>
        <w:t xml:space="preserve"> people shall be my people,</w:t>
      </w:r>
    </w:p>
    <w:p w14:paraId="65241C60" w14:textId="77777777" w:rsidR="00502839" w:rsidRDefault="00502839" w:rsidP="00502839">
      <w:pPr>
        <w:spacing w:after="0"/>
      </w:pPr>
      <w:r>
        <w:t xml:space="preserve">   and your God my God.</w:t>
      </w:r>
    </w:p>
    <w:p w14:paraId="35618A48" w14:textId="77777777" w:rsidR="00502839" w:rsidRDefault="00502839" w:rsidP="00502839">
      <w:pPr>
        <w:spacing w:after="0"/>
      </w:pPr>
      <w:r>
        <w:t>Where you die, I will die—</w:t>
      </w:r>
    </w:p>
    <w:p w14:paraId="7A02CC36" w14:textId="77777777" w:rsidR="00502839" w:rsidRDefault="00502839" w:rsidP="00502839">
      <w:pPr>
        <w:spacing w:after="0"/>
      </w:pPr>
      <w:r>
        <w:t xml:space="preserve">   </w:t>
      </w:r>
      <w:proofErr w:type="gramStart"/>
      <w:r>
        <w:t>there</w:t>
      </w:r>
      <w:proofErr w:type="gramEnd"/>
      <w:r>
        <w:t xml:space="preserve"> I will be buried.</w:t>
      </w:r>
    </w:p>
    <w:p w14:paraId="58612E93" w14:textId="77777777" w:rsidR="00502839" w:rsidRDefault="00502839" w:rsidP="00502839">
      <w:pPr>
        <w:spacing w:after="0"/>
      </w:pPr>
      <w:r>
        <w:t xml:space="preserve">May the Lord do </w:t>
      </w:r>
      <w:proofErr w:type="spellStart"/>
      <w:r>
        <w:t>thus</w:t>
      </w:r>
      <w:proofErr w:type="spellEnd"/>
      <w:r>
        <w:t xml:space="preserve"> and so to me,</w:t>
      </w:r>
    </w:p>
    <w:p w14:paraId="23449A17" w14:textId="77777777" w:rsidR="00502839" w:rsidRDefault="00502839" w:rsidP="00502839">
      <w:pPr>
        <w:spacing w:after="0"/>
      </w:pPr>
      <w:r>
        <w:t xml:space="preserve">   and more as well,</w:t>
      </w:r>
    </w:p>
    <w:p w14:paraId="19D83249" w14:textId="77777777" w:rsidR="00502839" w:rsidRDefault="00502839" w:rsidP="00502839">
      <w:pPr>
        <w:spacing w:after="0"/>
      </w:pPr>
      <w:r>
        <w:t>if even death separates me from you!’</w:t>
      </w:r>
    </w:p>
    <w:p w14:paraId="160DCA67" w14:textId="77777777" w:rsidR="00502839" w:rsidRDefault="00502839" w:rsidP="00502839">
      <w:r>
        <w:t>When Naomi saw that she was determined to go with her, she said no more to her.</w:t>
      </w:r>
    </w:p>
    <w:p w14:paraId="2A1A8785" w14:textId="77777777" w:rsidR="00502839" w:rsidRDefault="00502839" w:rsidP="00502839">
      <w:proofErr w:type="gramStart"/>
      <w:r>
        <w:t>So</w:t>
      </w:r>
      <w:proofErr w:type="gramEnd"/>
      <w:r>
        <w:t xml:space="preserve"> the two of them went on until they came to Bethlehem. When they came to Bethlehem, the whole town was stirred because of them; and the women said, ‘Is this Naomi?’ She said to them,</w:t>
      </w:r>
    </w:p>
    <w:p w14:paraId="56CDB256" w14:textId="77777777" w:rsidR="00502839" w:rsidRDefault="00502839" w:rsidP="00502839">
      <w:pPr>
        <w:spacing w:after="0"/>
      </w:pPr>
      <w:r>
        <w:t>‘Call me no longer Naomi,</w:t>
      </w:r>
    </w:p>
    <w:p w14:paraId="2C3F6FD9" w14:textId="77777777" w:rsidR="00502839" w:rsidRDefault="00502839" w:rsidP="00502839">
      <w:pPr>
        <w:spacing w:after="0"/>
      </w:pPr>
      <w:r>
        <w:t xml:space="preserve">   </w:t>
      </w:r>
      <w:proofErr w:type="gramStart"/>
      <w:r>
        <w:t>call</w:t>
      </w:r>
      <w:proofErr w:type="gramEnd"/>
      <w:r>
        <w:t xml:space="preserve"> me Mara,</w:t>
      </w:r>
    </w:p>
    <w:p w14:paraId="18B2B32C" w14:textId="77777777" w:rsidR="00502839" w:rsidRDefault="00502839" w:rsidP="00502839">
      <w:pPr>
        <w:spacing w:after="0"/>
      </w:pPr>
      <w:r>
        <w:t xml:space="preserve">   for the Almighty has dealt bitterly with me.</w:t>
      </w:r>
    </w:p>
    <w:p w14:paraId="1A906293" w14:textId="77777777" w:rsidR="00502839" w:rsidRDefault="00502839" w:rsidP="00502839">
      <w:pPr>
        <w:spacing w:after="0"/>
      </w:pPr>
      <w:r>
        <w:t>I went away full,</w:t>
      </w:r>
    </w:p>
    <w:p w14:paraId="30224EBC" w14:textId="77777777" w:rsidR="00502839" w:rsidRDefault="00502839" w:rsidP="00502839">
      <w:pPr>
        <w:spacing w:after="0"/>
      </w:pPr>
      <w:r>
        <w:t xml:space="preserve">   but the Lord has brought me back </w:t>
      </w:r>
      <w:proofErr w:type="gramStart"/>
      <w:r>
        <w:t>empty;</w:t>
      </w:r>
      <w:proofErr w:type="gramEnd"/>
    </w:p>
    <w:p w14:paraId="2F335804" w14:textId="77777777" w:rsidR="00502839" w:rsidRDefault="00502839" w:rsidP="00502839">
      <w:pPr>
        <w:spacing w:after="0"/>
      </w:pPr>
      <w:proofErr w:type="gramStart"/>
      <w:r>
        <w:t>why</w:t>
      </w:r>
      <w:proofErr w:type="gramEnd"/>
      <w:r>
        <w:t xml:space="preserve"> call me Naomi</w:t>
      </w:r>
    </w:p>
    <w:p w14:paraId="5FC4637F" w14:textId="77777777" w:rsidR="00502839" w:rsidRDefault="00502839" w:rsidP="00502839">
      <w:pPr>
        <w:spacing w:after="0"/>
      </w:pPr>
      <w:r>
        <w:t xml:space="preserve">   when the Lord has dealt harshly with me,</w:t>
      </w:r>
    </w:p>
    <w:p w14:paraId="0C29FB5F" w14:textId="77777777" w:rsidR="00502839" w:rsidRDefault="00502839" w:rsidP="00502839">
      <w:pPr>
        <w:spacing w:after="0"/>
      </w:pPr>
      <w:r>
        <w:t xml:space="preserve">   and the Almighty has brought calamity upon me?’</w:t>
      </w:r>
    </w:p>
    <w:p w14:paraId="536D2F2B" w14:textId="411494EC" w:rsidR="00502839" w:rsidRDefault="00502839" w:rsidP="00502839">
      <w:proofErr w:type="gramStart"/>
      <w:r>
        <w:t>So</w:t>
      </w:r>
      <w:proofErr w:type="gramEnd"/>
      <w:r>
        <w:t xml:space="preserve"> Naomi returned together with Ruth the Moabite, her daughter-in-law, who came back with her from the country of Moab. They came to Bethlehem at the beginning of the barley harvest. (Ruth 1)</w:t>
      </w:r>
    </w:p>
    <w:p w14:paraId="1EB76282" w14:textId="77777777" w:rsidR="00502839" w:rsidRDefault="00502839" w:rsidP="00502839">
      <w:r>
        <w:t xml:space="preserve">One of the ways to think about what it means to be human is to identify the many creative tensions we live in. We are a little more than angels but a little less than God. We live in a dynamic reality of creative tensions. It is impossible for us to be anything, absolutely. We are wonderfully limited creatures. We are not wonderfully infinite creators. It is impossible for us to be </w:t>
      </w:r>
      <w:proofErr w:type="gramStart"/>
      <w:r>
        <w:t>absolutely free</w:t>
      </w:r>
      <w:proofErr w:type="gramEnd"/>
      <w:r>
        <w:t xml:space="preserve">. One of the most prevalent myths in our society is that we can be and should be </w:t>
      </w:r>
      <w:proofErr w:type="gramStart"/>
      <w:r>
        <w:t>absolutely free</w:t>
      </w:r>
      <w:proofErr w:type="gramEnd"/>
      <w:r>
        <w:t xml:space="preserve">. Closer to the </w:t>
      </w:r>
      <w:proofErr w:type="gramStart"/>
      <w:r>
        <w:t>truth is</w:t>
      </w:r>
      <w:proofErr w:type="gramEnd"/>
      <w:r>
        <w:t xml:space="preserve"> we live in the tension between freedom and responsibility. I share this example </w:t>
      </w:r>
      <w:proofErr w:type="gramStart"/>
      <w:r>
        <w:t>or</w:t>
      </w:r>
      <w:proofErr w:type="gramEnd"/>
      <w:r>
        <w:t xml:space="preserve"> a creative human tension because it seems to me to be an obvious one. It is also the one that Dietrich Bonhoeffer addressed in his writings as he tried to figure out what it meant to be a person of faith in a fascist state. For some reason there seems to be a resurgence of interest in him as a historical figure.</w:t>
      </w:r>
    </w:p>
    <w:p w14:paraId="7C4ADF8D" w14:textId="588AFB9A" w:rsidR="00502839" w:rsidRDefault="00502839" w:rsidP="00502839">
      <w:r>
        <w:lastRenderedPageBreak/>
        <w:t xml:space="preserve">Another creative human tension is living between our need to be autonomous (think of a 3-year-old saying, “You not the boss of me”) and our need to belong (the same </w:t>
      </w:r>
      <w:r>
        <w:t>3-year-old</w:t>
      </w:r>
      <w:r>
        <w:t xml:space="preserve"> in the middle of the night saying to the parents, “Can I sleep with you tonight? “). This is the human creative tension at the center of today’s Word About Life. </w:t>
      </w:r>
    </w:p>
    <w:p w14:paraId="5F6F2B9E" w14:textId="77777777" w:rsidR="00502839" w:rsidRDefault="00502839" w:rsidP="00502839">
      <w:r>
        <w:t xml:space="preserve">We live in the tension of our need for autonomy and our need to belong. We live in the tension between being an individual and belonging in a community or family where our individuality is best realized in the context of being in relationship with others. Are we meant to be lone individuals trying to find our place in a group, or are we part of a group trying to find our unique individuality? The answer is yes. </w:t>
      </w:r>
    </w:p>
    <w:p w14:paraId="46E92EEE" w14:textId="77777777" w:rsidR="00502839" w:rsidRDefault="00502839" w:rsidP="00502839">
      <w:r>
        <w:t>We are not meant to be alone. We can’t go through life alone. Yet, while this is true it is a hard lesson for us, especially in a society that idolizes the individual and demonizes society.</w:t>
      </w:r>
    </w:p>
    <w:p w14:paraId="7ABA34D4" w14:textId="77777777" w:rsidR="00502839" w:rsidRDefault="00502839" w:rsidP="00502839">
      <w:r>
        <w:t xml:space="preserve">One of life’s most essential lessons is that we are never meant to go alone. And yet, modern culture pushes us more and more into lonely silos. Naomi, in her grief, tried to push everyone away and create a short life of isolation. When the weight of loneliness makes you feel forgotten and you wonder if your place in this world matters, it's easy to get sucked into a cascade of lies. It is easy to start thinking you're the only one carrying this weight of loneliness, the only one on the outside looking in. And it snowballs into other struggles like inadequacy, insecurity, health challenges, and insignificance. We </w:t>
      </w:r>
      <w:proofErr w:type="spellStart"/>
      <w:proofErr w:type="gramStart"/>
      <w:r>
        <w:t>can not</w:t>
      </w:r>
      <w:proofErr w:type="spellEnd"/>
      <w:proofErr w:type="gramEnd"/>
      <w:r>
        <w:t xml:space="preserve"> go through life alone.</w:t>
      </w:r>
    </w:p>
    <w:p w14:paraId="54899716" w14:textId="77777777" w:rsidR="00502839" w:rsidRDefault="00502839" w:rsidP="00502839">
      <w:r>
        <w:t>If Ruth had followed her Moab culture’s norms, she would have gone home to her family of origin after her husband died, but instead, she commits herself to her mother-in-law, Naomi. Ruth’s choice wasn’t merely about devotion. It was the formation of a new family built not on blood but on spirit kinship. Their new family was built on the daring belief that their lives are better together rather than apart. Together they form a new family. Together they form a new covenant. Ruth and Naomi travel together to Bethlehem, the house of bread, at the beginning of the barley harvest. Which side of the loneliness formula are you on at this time in your life? Are you stuck in a silo or are you reaching out to the person who wants you and needs you, but is pushing you away?</w:t>
      </w:r>
    </w:p>
    <w:p w14:paraId="3D75FA63" w14:textId="77777777" w:rsidR="00502839" w:rsidRDefault="00502839" w:rsidP="00502839">
      <w:r>
        <w:t xml:space="preserve">I remind us that we are remembering Advent stories that lead us to the story of Jesus’ birth. And we are remembering the familiar stories with a lens that helps us to see backwards in history and tradition, forward with hope, high with theological imagination, and deep in human experience. The story of Mary and Joseph traveling to Bethlehem is written with a nod to include the story of Ruth and Naomi. It is why Ruth is one of only four women named in the genealogy of Jesus. When we read of his </w:t>
      </w:r>
      <w:proofErr w:type="gramStart"/>
      <w:r>
        <w:t>lineage</w:t>
      </w:r>
      <w:proofErr w:type="gramEnd"/>
      <w:r>
        <w:t xml:space="preserve"> we should be reminded of the </w:t>
      </w:r>
      <w:r>
        <w:lastRenderedPageBreak/>
        <w:t>stories embedded in his genealogy. Mary and Joseph will journey to the House of Bread to be counted in the census. Bethlehem, the house of bread, will be the birthplace of the Bread of Life.</w:t>
      </w:r>
    </w:p>
    <w:p w14:paraId="4A3AA361" w14:textId="7213882C" w:rsidR="00502839" w:rsidRDefault="00502839" w:rsidP="00502839">
      <w:r>
        <w:t xml:space="preserve">Both couples, Ruth and Naomi as well as Mary and Joseph, are unconventional partnerships. God brings unlikely people together. Afterall, God has brought us together and formed us into a covenant community too. We </w:t>
      </w:r>
      <w:proofErr w:type="spellStart"/>
      <w:proofErr w:type="gramStart"/>
      <w:r>
        <w:t>can not</w:t>
      </w:r>
      <w:proofErr w:type="spellEnd"/>
      <w:proofErr w:type="gramEnd"/>
      <w:r>
        <w:t xml:space="preserve"> go alone. Lastly, the Christmas story is about an unlikely partnership. The birth of Jesus is a story of God bringing together all of humanity with God’s self and forming us into a new humanity. It is a good thing because we cannot </w:t>
      </w:r>
      <w:proofErr w:type="gramStart"/>
      <w:r>
        <w:t>go it</w:t>
      </w:r>
      <w:proofErr w:type="gramEnd"/>
      <w:r>
        <w:t xml:space="preserve"> alone.</w:t>
      </w:r>
    </w:p>
    <w:sectPr w:rsidR="005028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4E737" w14:textId="77777777" w:rsidR="00502839" w:rsidRDefault="00502839" w:rsidP="00502839">
      <w:pPr>
        <w:spacing w:after="0" w:line="240" w:lineRule="auto"/>
      </w:pPr>
      <w:r>
        <w:separator/>
      </w:r>
    </w:p>
  </w:endnote>
  <w:endnote w:type="continuationSeparator" w:id="0">
    <w:p w14:paraId="6A7727B6" w14:textId="77777777" w:rsidR="00502839" w:rsidRDefault="00502839" w:rsidP="0050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65549" w14:textId="77777777" w:rsidR="00502839" w:rsidRDefault="00502839" w:rsidP="00502839">
      <w:pPr>
        <w:spacing w:after="0" w:line="240" w:lineRule="auto"/>
      </w:pPr>
      <w:r>
        <w:separator/>
      </w:r>
    </w:p>
  </w:footnote>
  <w:footnote w:type="continuationSeparator" w:id="0">
    <w:p w14:paraId="7AE73B24" w14:textId="77777777" w:rsidR="00502839" w:rsidRDefault="00502839" w:rsidP="0050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290315"/>
      <w:docPartObj>
        <w:docPartGallery w:val="Page Numbers (Top of Page)"/>
        <w:docPartUnique/>
      </w:docPartObj>
    </w:sdtPr>
    <w:sdtEndPr>
      <w:rPr>
        <w:noProof/>
      </w:rPr>
    </w:sdtEndPr>
    <w:sdtContent>
      <w:p w14:paraId="3CF46B35" w14:textId="2B53D025" w:rsidR="00502839" w:rsidRDefault="005028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5A936A" w14:textId="77777777" w:rsidR="00502839" w:rsidRDefault="00502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39"/>
    <w:rsid w:val="00502839"/>
    <w:rsid w:val="00A7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0E13"/>
  <w15:chartTrackingRefBased/>
  <w15:docId w15:val="{42DC2647-1A20-4FC8-B20C-CBD7317D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39"/>
    <w:rPr>
      <w:rFonts w:eastAsiaTheme="majorEastAsia" w:cstheme="majorBidi"/>
      <w:color w:val="272727" w:themeColor="text1" w:themeTint="D8"/>
    </w:rPr>
  </w:style>
  <w:style w:type="paragraph" w:styleId="Title">
    <w:name w:val="Title"/>
    <w:basedOn w:val="Normal"/>
    <w:next w:val="Normal"/>
    <w:link w:val="TitleChar"/>
    <w:uiPriority w:val="10"/>
    <w:qFormat/>
    <w:rsid w:val="0050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39"/>
    <w:pPr>
      <w:spacing w:before="160"/>
      <w:jc w:val="center"/>
    </w:pPr>
    <w:rPr>
      <w:i/>
      <w:iCs/>
      <w:color w:val="404040" w:themeColor="text1" w:themeTint="BF"/>
    </w:rPr>
  </w:style>
  <w:style w:type="character" w:customStyle="1" w:styleId="QuoteChar">
    <w:name w:val="Quote Char"/>
    <w:basedOn w:val="DefaultParagraphFont"/>
    <w:link w:val="Quote"/>
    <w:uiPriority w:val="29"/>
    <w:rsid w:val="00502839"/>
    <w:rPr>
      <w:i/>
      <w:iCs/>
      <w:color w:val="404040" w:themeColor="text1" w:themeTint="BF"/>
    </w:rPr>
  </w:style>
  <w:style w:type="paragraph" w:styleId="ListParagraph">
    <w:name w:val="List Paragraph"/>
    <w:basedOn w:val="Normal"/>
    <w:uiPriority w:val="34"/>
    <w:qFormat/>
    <w:rsid w:val="00502839"/>
    <w:pPr>
      <w:ind w:left="720"/>
      <w:contextualSpacing/>
    </w:pPr>
  </w:style>
  <w:style w:type="character" w:styleId="IntenseEmphasis">
    <w:name w:val="Intense Emphasis"/>
    <w:basedOn w:val="DefaultParagraphFont"/>
    <w:uiPriority w:val="21"/>
    <w:qFormat/>
    <w:rsid w:val="00502839"/>
    <w:rPr>
      <w:i/>
      <w:iCs/>
      <w:color w:val="0F4761" w:themeColor="accent1" w:themeShade="BF"/>
    </w:rPr>
  </w:style>
  <w:style w:type="paragraph" w:styleId="IntenseQuote">
    <w:name w:val="Intense Quote"/>
    <w:basedOn w:val="Normal"/>
    <w:next w:val="Normal"/>
    <w:link w:val="IntenseQuoteChar"/>
    <w:uiPriority w:val="30"/>
    <w:qFormat/>
    <w:rsid w:val="00502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839"/>
    <w:rPr>
      <w:i/>
      <w:iCs/>
      <w:color w:val="0F4761" w:themeColor="accent1" w:themeShade="BF"/>
    </w:rPr>
  </w:style>
  <w:style w:type="character" w:styleId="IntenseReference">
    <w:name w:val="Intense Reference"/>
    <w:basedOn w:val="DefaultParagraphFont"/>
    <w:uiPriority w:val="32"/>
    <w:qFormat/>
    <w:rsid w:val="00502839"/>
    <w:rPr>
      <w:b/>
      <w:bCs/>
      <w:smallCaps/>
      <w:color w:val="0F4761" w:themeColor="accent1" w:themeShade="BF"/>
      <w:spacing w:val="5"/>
    </w:rPr>
  </w:style>
  <w:style w:type="paragraph" w:styleId="Header">
    <w:name w:val="header"/>
    <w:basedOn w:val="Normal"/>
    <w:link w:val="HeaderChar"/>
    <w:uiPriority w:val="99"/>
    <w:unhideWhenUsed/>
    <w:rsid w:val="0050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39"/>
  </w:style>
  <w:style w:type="paragraph" w:styleId="Footer">
    <w:name w:val="footer"/>
    <w:basedOn w:val="Normal"/>
    <w:link w:val="FooterChar"/>
    <w:uiPriority w:val="99"/>
    <w:unhideWhenUsed/>
    <w:rsid w:val="0050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6724</Characters>
  <Application>Microsoft Office Word</Application>
  <DocSecurity>0</DocSecurity>
  <Lines>120</Lines>
  <Paragraphs>45</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Heintzelman</dc:creator>
  <cp:keywords/>
  <dc:description/>
  <cp:lastModifiedBy>Kenneth Heintzelman</cp:lastModifiedBy>
  <cp:revision>1</cp:revision>
  <dcterms:created xsi:type="dcterms:W3CDTF">2024-12-08T00:14:00Z</dcterms:created>
  <dcterms:modified xsi:type="dcterms:W3CDTF">2024-12-08T00:17:00Z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224d4084-4de5-4d82-9319-a507513196ed</vt:lpwstr>
  </property>
</Properties>
</file>