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497A01"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Dear Rocky Mountain Synod ELCA,</w:t>
      </w:r>
    </w:p>
    <w:p w14:paraId="62DA31FB"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 </w:t>
      </w:r>
    </w:p>
    <w:p w14:paraId="67BC5E2C"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One of the most meaningful opportunities we have as people of faith is to nurture young people and support families as they grow in faith, identity, and belonging. Whether you are a parent, guardian, caregiver, youth leader, pastor, educator, or congregation member, the ways we </w:t>
      </w:r>
      <w:proofErr w:type="gramStart"/>
      <w:r w:rsidRPr="00333D43">
        <w:rPr>
          <w:rFonts w:ascii="Tahoma" w:eastAsia="Times New Roman" w:hAnsi="Tahoma" w:cs="Tahoma"/>
          <w:color w:val="333333"/>
          <w:kern w:val="0"/>
          <w14:ligatures w14:val="none"/>
        </w:rPr>
        <w:t>welcome</w:t>
      </w:r>
      <w:proofErr w:type="gramEnd"/>
      <w:r w:rsidRPr="00333D43">
        <w:rPr>
          <w:rFonts w:ascii="Tahoma" w:eastAsia="Times New Roman" w:hAnsi="Tahoma" w:cs="Tahoma"/>
          <w:color w:val="333333"/>
          <w:kern w:val="0"/>
          <w14:ligatures w14:val="none"/>
        </w:rPr>
        <w:t> and support LGBTQIA+ youth and their families can have a lasting impact. </w:t>
      </w:r>
    </w:p>
    <w:p w14:paraId="40759EB8"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sz w:val="20"/>
          <w:szCs w:val="20"/>
          <w14:ligatures w14:val="none"/>
        </w:rPr>
        <w:t> </w:t>
      </w:r>
    </w:p>
    <w:p w14:paraId="7B56BF6C"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 xml:space="preserve">At </w:t>
      </w:r>
      <w:proofErr w:type="spellStart"/>
      <w:r w:rsidRPr="00333D43">
        <w:rPr>
          <w:rFonts w:ascii="Tahoma" w:eastAsia="Times New Roman" w:hAnsi="Tahoma" w:cs="Tahoma"/>
          <w:color w:val="333333"/>
          <w:kern w:val="0"/>
          <w14:ligatures w14:val="none"/>
        </w:rPr>
        <w:t>ReconcilingWorks</w:t>
      </w:r>
      <w:proofErr w:type="spellEnd"/>
      <w:r w:rsidRPr="00333D43">
        <w:rPr>
          <w:rFonts w:ascii="Tahoma" w:eastAsia="Times New Roman" w:hAnsi="Tahoma" w:cs="Tahoma"/>
          <w:color w:val="333333"/>
          <w:kern w:val="0"/>
          <w14:ligatures w14:val="none"/>
        </w:rPr>
        <w:t>, we offer a variety of resources designed to help faith communities create environments where young people of all sexual orientations, gender identities, and gender expressions can thrive. We invite you to explore our Youth &amp; Family Ministry resources and discover tools that can support learning, conversation, and faithful accompaniment. </w:t>
      </w:r>
    </w:p>
    <w:p w14:paraId="49FA967C"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sz w:val="20"/>
          <w:szCs w:val="20"/>
          <w14:ligatures w14:val="none"/>
        </w:rPr>
        <w:t> </w:t>
      </w:r>
    </w:p>
    <w:p w14:paraId="2D6BDD74"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b/>
          <w:bCs/>
          <w:color w:val="333333"/>
          <w:kern w:val="0"/>
          <w:sz w:val="28"/>
          <w:szCs w:val="28"/>
          <w14:ligatures w14:val="none"/>
        </w:rPr>
        <w:t>Resources for Youth and Family Ministry</w:t>
      </w:r>
      <w:r w:rsidRPr="00333D43">
        <w:rPr>
          <w:rFonts w:ascii="Tahoma" w:eastAsia="Times New Roman" w:hAnsi="Tahoma" w:cs="Tahoma"/>
          <w:color w:val="333333"/>
          <w:kern w:val="0"/>
          <w:sz w:val="28"/>
          <w:szCs w:val="28"/>
          <w14:ligatures w14:val="none"/>
        </w:rPr>
        <w:t> </w:t>
      </w:r>
    </w:p>
    <w:p w14:paraId="1E1B6CC8"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Our </w:t>
      </w:r>
      <w:hyperlink r:id="rId5" w:tgtFrame="_blank" w:tooltip="https://www.reconcilingworks.org/resources/yf/" w:history="1">
        <w:r w:rsidRPr="00333D43">
          <w:rPr>
            <w:rFonts w:ascii="Tahoma" w:eastAsia="Times New Roman" w:hAnsi="Tahoma" w:cs="Tahoma"/>
            <w:b/>
            <w:bCs/>
            <w:color w:val="135EAA"/>
            <w:kern w:val="0"/>
            <w:u w:val="single"/>
            <w14:ligatures w14:val="none"/>
          </w:rPr>
          <w:t>Youth &amp; Family Ministry</w:t>
        </w:r>
      </w:hyperlink>
      <w:r w:rsidRPr="00333D43">
        <w:rPr>
          <w:rFonts w:ascii="Tahoma" w:eastAsia="Times New Roman" w:hAnsi="Tahoma" w:cs="Tahoma"/>
          <w:color w:val="333333"/>
          <w:kern w:val="0"/>
          <w14:ligatures w14:val="none"/>
        </w:rPr>
        <w:t> resource collection provides practical, faith-centered tools for congregations, families, and ministry leaders who want to create safer, more affirming spaces for LGBTQIA+ youth and their loved ones. </w:t>
      </w:r>
    </w:p>
    <w:p w14:paraId="1D28ECA1"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sz w:val="20"/>
          <w:szCs w:val="20"/>
          <w14:ligatures w14:val="none"/>
        </w:rPr>
        <w:t> </w:t>
      </w:r>
    </w:p>
    <w:p w14:paraId="460AAA44"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Among the resources available, you will find: </w:t>
      </w:r>
    </w:p>
    <w:p w14:paraId="2232BB03" w14:textId="77777777" w:rsidR="00333D43" w:rsidRPr="00333D43" w:rsidRDefault="00333D43" w:rsidP="00333D43">
      <w:pPr>
        <w:numPr>
          <w:ilvl w:val="0"/>
          <w:numId w:val="1"/>
        </w:numPr>
        <w:spacing w:before="100" w:beforeAutospacing="1" w:after="100" w:afterAutospacing="1"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b/>
          <w:bCs/>
          <w:color w:val="333333"/>
          <w:kern w:val="0"/>
          <w14:ligatures w14:val="none"/>
        </w:rPr>
        <w:t>Conversation Guides for Families</w:t>
      </w:r>
      <w:r w:rsidRPr="00333D43">
        <w:rPr>
          <w:rFonts w:ascii="Tahoma" w:eastAsia="Times New Roman" w:hAnsi="Tahoma" w:cs="Tahoma"/>
          <w:color w:val="333333"/>
          <w:kern w:val="0"/>
          <w14:ligatures w14:val="none"/>
        </w:rPr>
        <w:t> </w:t>
      </w:r>
      <w:r w:rsidRPr="00333D43">
        <w:rPr>
          <w:rFonts w:ascii="Tahoma" w:eastAsia="Times New Roman" w:hAnsi="Tahoma" w:cs="Tahoma"/>
          <w:color w:val="333333"/>
          <w:kern w:val="0"/>
          <w14:ligatures w14:val="none"/>
        </w:rPr>
        <w:br/>
        <w:t>Resources that help parents, caregivers, and family members engage in thoughtful and compassionate conversations about sexual orientation, gender identity, and gender expression. These guides encourage listening, learning, and relationship-building rooted in love and faith.</w:t>
      </w:r>
      <w:r w:rsidRPr="00333D43">
        <w:rPr>
          <w:rFonts w:ascii="Tahoma" w:eastAsia="Times New Roman" w:hAnsi="Tahoma" w:cs="Tahoma"/>
          <w:color w:val="333333"/>
          <w:kern w:val="0"/>
          <w:sz w:val="20"/>
          <w:szCs w:val="20"/>
          <w14:ligatures w14:val="none"/>
        </w:rPr>
        <w:br/>
      </w:r>
      <w:r w:rsidRPr="00333D43">
        <w:rPr>
          <w:rFonts w:ascii="Tahoma" w:eastAsia="Times New Roman" w:hAnsi="Tahoma" w:cs="Tahoma"/>
          <w:color w:val="333333"/>
          <w:kern w:val="0"/>
          <w14:ligatures w14:val="none"/>
        </w:rPr>
        <w:t> </w:t>
      </w:r>
    </w:p>
    <w:p w14:paraId="0F3D206F" w14:textId="77777777" w:rsidR="00333D43" w:rsidRPr="00333D43" w:rsidRDefault="00333D43" w:rsidP="00333D43">
      <w:pPr>
        <w:numPr>
          <w:ilvl w:val="0"/>
          <w:numId w:val="1"/>
        </w:numPr>
        <w:spacing w:before="100" w:beforeAutospacing="1" w:after="100" w:afterAutospacing="1"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b/>
          <w:bCs/>
          <w:color w:val="333333"/>
          <w:kern w:val="0"/>
          <w14:ligatures w14:val="none"/>
        </w:rPr>
        <w:t>Support for LGBTQIA+ Youth</w:t>
      </w:r>
      <w:r w:rsidRPr="00333D43">
        <w:rPr>
          <w:rFonts w:ascii="Tahoma" w:eastAsia="Times New Roman" w:hAnsi="Tahoma" w:cs="Tahoma"/>
          <w:color w:val="333333"/>
          <w:kern w:val="0"/>
          <w14:ligatures w14:val="none"/>
        </w:rPr>
        <w:t> </w:t>
      </w:r>
      <w:r w:rsidRPr="00333D43">
        <w:rPr>
          <w:rFonts w:ascii="Tahoma" w:eastAsia="Times New Roman" w:hAnsi="Tahoma" w:cs="Tahoma"/>
          <w:color w:val="333333"/>
          <w:kern w:val="0"/>
          <w14:ligatures w14:val="none"/>
        </w:rPr>
        <w:br/>
        <w:t>Materials that help youth leaders and congregations better understand the experiences of LGBTQIA+ young people and respond with care, affirmation, and advocacy. These resources highlight the importance of creating communities where young people know they are beloved by God exactly as they are. </w:t>
      </w:r>
      <w:r w:rsidRPr="00333D43">
        <w:rPr>
          <w:rFonts w:ascii="Tahoma" w:eastAsia="Times New Roman" w:hAnsi="Tahoma" w:cs="Tahoma"/>
          <w:color w:val="333333"/>
          <w:kern w:val="0"/>
          <w14:ligatures w14:val="none"/>
        </w:rPr>
        <w:br/>
      </w:r>
      <w:r w:rsidRPr="00333D43">
        <w:rPr>
          <w:rFonts w:ascii="Tahoma" w:eastAsia="Times New Roman" w:hAnsi="Tahoma" w:cs="Tahoma"/>
          <w:color w:val="333333"/>
          <w:kern w:val="0"/>
          <w14:ligatures w14:val="none"/>
        </w:rPr>
        <w:br/>
      </w:r>
    </w:p>
    <w:p w14:paraId="3711FA99" w14:textId="77777777" w:rsidR="00333D43" w:rsidRPr="00333D43" w:rsidRDefault="00333D43" w:rsidP="00333D43">
      <w:pPr>
        <w:numPr>
          <w:ilvl w:val="0"/>
          <w:numId w:val="1"/>
        </w:numPr>
        <w:spacing w:before="100" w:beforeAutospacing="1" w:after="100" w:afterAutospacing="1"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b/>
          <w:bCs/>
          <w:color w:val="333333"/>
          <w:kern w:val="0"/>
          <w14:ligatures w14:val="none"/>
        </w:rPr>
        <w:t>Faith Formation Resources</w:t>
      </w:r>
      <w:r w:rsidRPr="00333D43">
        <w:rPr>
          <w:rFonts w:ascii="Tahoma" w:eastAsia="Times New Roman" w:hAnsi="Tahoma" w:cs="Tahoma"/>
          <w:color w:val="333333"/>
          <w:kern w:val="0"/>
          <w14:ligatures w14:val="none"/>
        </w:rPr>
        <w:t> </w:t>
      </w:r>
      <w:r w:rsidRPr="00333D43">
        <w:rPr>
          <w:rFonts w:ascii="Tahoma" w:eastAsia="Times New Roman" w:hAnsi="Tahoma" w:cs="Tahoma"/>
          <w:color w:val="333333"/>
          <w:kern w:val="0"/>
          <w14:ligatures w14:val="none"/>
        </w:rPr>
        <w:br/>
        <w:t>Tools for integrating conversations about identity, belonging, justice, and God's love into youth ministry, confirmation programs, family ministry, and faith formation settings. These resources help connect faith and everyday life in meaningful ways. </w:t>
      </w:r>
      <w:r w:rsidRPr="00333D43">
        <w:rPr>
          <w:rFonts w:ascii="Tahoma" w:eastAsia="Times New Roman" w:hAnsi="Tahoma" w:cs="Tahoma"/>
          <w:color w:val="333333"/>
          <w:kern w:val="0"/>
          <w14:ligatures w14:val="none"/>
        </w:rPr>
        <w:br/>
      </w:r>
      <w:r w:rsidRPr="00333D43">
        <w:rPr>
          <w:rFonts w:ascii="Tahoma" w:eastAsia="Times New Roman" w:hAnsi="Tahoma" w:cs="Tahoma"/>
          <w:color w:val="333333"/>
          <w:kern w:val="0"/>
          <w14:ligatures w14:val="none"/>
        </w:rPr>
        <w:br/>
      </w:r>
    </w:p>
    <w:p w14:paraId="47C782DE" w14:textId="77777777" w:rsidR="00333D43" w:rsidRPr="00333D43" w:rsidRDefault="00333D43" w:rsidP="00333D43">
      <w:pPr>
        <w:numPr>
          <w:ilvl w:val="0"/>
          <w:numId w:val="1"/>
        </w:numPr>
        <w:spacing w:before="100" w:beforeAutospacing="1" w:after="100" w:afterAutospacing="1"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b/>
          <w:bCs/>
          <w:color w:val="333333"/>
          <w:kern w:val="0"/>
          <w14:ligatures w14:val="none"/>
        </w:rPr>
        <w:t>Book and Media Recommendations</w:t>
      </w:r>
      <w:r w:rsidRPr="00333D43">
        <w:rPr>
          <w:rFonts w:ascii="Tahoma" w:eastAsia="Times New Roman" w:hAnsi="Tahoma" w:cs="Tahoma"/>
          <w:color w:val="333333"/>
          <w:kern w:val="0"/>
          <w14:ligatures w14:val="none"/>
        </w:rPr>
        <w:t> </w:t>
      </w:r>
      <w:r w:rsidRPr="00333D43">
        <w:rPr>
          <w:rFonts w:ascii="Tahoma" w:eastAsia="Times New Roman" w:hAnsi="Tahoma" w:cs="Tahoma"/>
          <w:color w:val="333333"/>
          <w:kern w:val="0"/>
          <w14:ligatures w14:val="none"/>
        </w:rPr>
        <w:br/>
        <w:t>Curated resources that can help youth, families, and ministry leaders continue learning through stories, personal experiences, and educational materials that center LGBTQIA+ voices and experiences. </w:t>
      </w:r>
      <w:r w:rsidRPr="00333D43">
        <w:rPr>
          <w:rFonts w:ascii="Tahoma" w:eastAsia="Times New Roman" w:hAnsi="Tahoma" w:cs="Tahoma"/>
          <w:color w:val="333333"/>
          <w:kern w:val="0"/>
          <w14:ligatures w14:val="none"/>
        </w:rPr>
        <w:br/>
      </w:r>
      <w:r w:rsidRPr="00333D43">
        <w:rPr>
          <w:rFonts w:ascii="Tahoma" w:eastAsia="Times New Roman" w:hAnsi="Tahoma" w:cs="Tahoma"/>
          <w:color w:val="333333"/>
          <w:kern w:val="0"/>
          <w14:ligatures w14:val="none"/>
        </w:rPr>
        <w:lastRenderedPageBreak/>
        <w:br/>
      </w:r>
    </w:p>
    <w:p w14:paraId="4BF45CD5" w14:textId="77777777" w:rsidR="00333D43" w:rsidRPr="00333D43" w:rsidRDefault="00333D43" w:rsidP="00333D43">
      <w:pPr>
        <w:numPr>
          <w:ilvl w:val="0"/>
          <w:numId w:val="1"/>
        </w:numPr>
        <w:spacing w:before="100" w:beforeAutospacing="1" w:after="100" w:afterAutospacing="1"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b/>
          <w:bCs/>
          <w:color w:val="333333"/>
          <w:kern w:val="0"/>
          <w14:ligatures w14:val="none"/>
        </w:rPr>
        <w:t>Practical Hospitality Resources</w:t>
      </w:r>
      <w:r w:rsidRPr="00333D43">
        <w:rPr>
          <w:rFonts w:ascii="Tahoma" w:eastAsia="Times New Roman" w:hAnsi="Tahoma" w:cs="Tahoma"/>
          <w:color w:val="333333"/>
          <w:kern w:val="0"/>
          <w14:ligatures w14:val="none"/>
        </w:rPr>
        <w:t> </w:t>
      </w:r>
      <w:r w:rsidRPr="00333D43">
        <w:rPr>
          <w:rFonts w:ascii="Tahoma" w:eastAsia="Times New Roman" w:hAnsi="Tahoma" w:cs="Tahoma"/>
          <w:color w:val="333333"/>
          <w:kern w:val="0"/>
          <w14:ligatures w14:val="none"/>
        </w:rPr>
        <w:br/>
        <w:t>Guidance for creating welcoming environments in youth groups, church events, retreats, and family ministry settings, including ideas for language, inclusion practices, and community expectations that foster belonging for everyone. </w:t>
      </w:r>
    </w:p>
    <w:p w14:paraId="789A3D94"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b/>
          <w:bCs/>
          <w:color w:val="333333"/>
          <w:kern w:val="0"/>
          <w:sz w:val="28"/>
          <w:szCs w:val="28"/>
          <w14:ligatures w14:val="none"/>
        </w:rPr>
        <w:t>Why This Work Matters</w:t>
      </w:r>
      <w:r w:rsidRPr="00333D43">
        <w:rPr>
          <w:rFonts w:ascii="Tahoma" w:eastAsia="Times New Roman" w:hAnsi="Tahoma" w:cs="Tahoma"/>
          <w:color w:val="333333"/>
          <w:kern w:val="0"/>
          <w:sz w:val="28"/>
          <w:szCs w:val="28"/>
          <w14:ligatures w14:val="none"/>
        </w:rPr>
        <w:t> </w:t>
      </w:r>
    </w:p>
    <w:p w14:paraId="50394DAD"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Research and lived experience continue to show that supportive families, affirming faith communities, and caring adults can make an extraordinary difference in the lives of LGBTQIA+ youth. When young people encounter churches that celebrate their gifts and affirm their identities, they are more likely to experience spiritual belonging, healthy relationships, and a deeper connection to God. </w:t>
      </w:r>
    </w:p>
    <w:p w14:paraId="4165C9E1"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sz w:val="20"/>
          <w:szCs w:val="20"/>
          <w14:ligatures w14:val="none"/>
        </w:rPr>
        <w:t> </w:t>
      </w:r>
    </w:p>
    <w:p w14:paraId="78FE8305"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Likewise, families often seek resources and support as they navigate questions about identity, faith, and inclusion. By providing education, encouragement, and practical tools, congregations can become places of healing, growth, and hope for entire families. </w:t>
      </w:r>
    </w:p>
    <w:p w14:paraId="56F53F31"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sz w:val="20"/>
          <w:szCs w:val="20"/>
          <w14:ligatures w14:val="none"/>
        </w:rPr>
        <w:t> </w:t>
      </w:r>
    </w:p>
    <w:p w14:paraId="198615B1"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b/>
          <w:bCs/>
          <w:color w:val="333333"/>
          <w:kern w:val="0"/>
          <w:sz w:val="28"/>
          <w:szCs w:val="28"/>
          <w14:ligatures w14:val="none"/>
        </w:rPr>
        <w:t>Explore the Resources</w:t>
      </w:r>
      <w:r w:rsidRPr="00333D43">
        <w:rPr>
          <w:rFonts w:ascii="Tahoma" w:eastAsia="Times New Roman" w:hAnsi="Tahoma" w:cs="Tahoma"/>
          <w:color w:val="333333"/>
          <w:kern w:val="0"/>
          <w:sz w:val="28"/>
          <w:szCs w:val="28"/>
          <w14:ligatures w14:val="none"/>
        </w:rPr>
        <w:t> </w:t>
      </w:r>
    </w:p>
    <w:p w14:paraId="47FAE770"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Whether you are looking for a resource to share with a family, planning a youth gathering, preparing for confirmation classes, or seeking to strengthen your congregation's ministry with young people, we encourage you to explore our Youth &amp; Family Ministry resources. </w:t>
      </w:r>
    </w:p>
    <w:p w14:paraId="7F8DA01B"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sz w:val="20"/>
          <w:szCs w:val="20"/>
          <w14:ligatures w14:val="none"/>
        </w:rPr>
        <w:t> </w:t>
      </w:r>
    </w:p>
    <w:p w14:paraId="774425A4"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Visit the Youth &amp; Family Ministry Resource Library: </w:t>
      </w:r>
      <w:r w:rsidRPr="00333D43">
        <w:rPr>
          <w:rFonts w:ascii="Tahoma" w:eastAsia="Times New Roman" w:hAnsi="Tahoma" w:cs="Tahoma"/>
          <w:color w:val="333333"/>
          <w:kern w:val="0"/>
          <w:sz w:val="20"/>
          <w:szCs w:val="20"/>
          <w14:ligatures w14:val="none"/>
        </w:rPr>
        <w:br/>
      </w:r>
      <w:hyperlink r:id="rId6" w:tooltip="https://www.reconcilingworks.org/resources/yf/" w:history="1">
        <w:r w:rsidRPr="00333D43">
          <w:rPr>
            <w:rFonts w:ascii="Tahoma" w:eastAsia="Times New Roman" w:hAnsi="Tahoma" w:cs="Tahoma"/>
            <w:b/>
            <w:bCs/>
            <w:color w:val="135EAA"/>
            <w:kern w:val="0"/>
            <w:u w:val="single"/>
            <w14:ligatures w14:val="none"/>
          </w:rPr>
          <w:t>https://www.reconcilingworks.org/resources/yf/</w:t>
        </w:r>
      </w:hyperlink>
      <w:r w:rsidRPr="00333D43">
        <w:rPr>
          <w:rFonts w:ascii="Tahoma" w:eastAsia="Times New Roman" w:hAnsi="Tahoma" w:cs="Tahoma"/>
          <w:b/>
          <w:bCs/>
          <w:color w:val="135EAA"/>
          <w:kern w:val="0"/>
          <w14:ligatures w14:val="none"/>
        </w:rPr>
        <w:t> </w:t>
      </w:r>
    </w:p>
    <w:p w14:paraId="0C64EBC2"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sz w:val="20"/>
          <w:szCs w:val="20"/>
          <w14:ligatures w14:val="none"/>
        </w:rPr>
        <w:t> </w:t>
      </w:r>
    </w:p>
    <w:p w14:paraId="16B5299A"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Together, we can help ensure that every young person and every family knows they are welcomed, included, celebrated, and advocated for within the life of the church. </w:t>
      </w:r>
    </w:p>
    <w:p w14:paraId="3F09AE4B"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sz w:val="20"/>
          <w:szCs w:val="20"/>
          <w14:ligatures w14:val="none"/>
        </w:rPr>
        <w:t> </w:t>
      </w:r>
    </w:p>
    <w:p w14:paraId="717059AC"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14:ligatures w14:val="none"/>
        </w:rPr>
        <w:t>With gratitude, </w:t>
      </w:r>
    </w:p>
    <w:p w14:paraId="7E2D00EF"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r w:rsidRPr="00333D43">
        <w:rPr>
          <w:rFonts w:ascii="Tahoma" w:eastAsia="Times New Roman" w:hAnsi="Tahoma" w:cs="Tahoma"/>
          <w:color w:val="333333"/>
          <w:kern w:val="0"/>
          <w:sz w:val="20"/>
          <w:szCs w:val="20"/>
          <w14:ligatures w14:val="none"/>
        </w:rPr>
        <w:t> </w:t>
      </w:r>
    </w:p>
    <w:p w14:paraId="1F89CEC8" w14:textId="77777777" w:rsidR="00333D43" w:rsidRPr="00333D43" w:rsidRDefault="00333D43" w:rsidP="00333D43">
      <w:pPr>
        <w:spacing w:after="0" w:line="240" w:lineRule="auto"/>
        <w:rPr>
          <w:rFonts w:ascii="Tahoma" w:eastAsia="Times New Roman" w:hAnsi="Tahoma" w:cs="Tahoma"/>
          <w:color w:val="333333"/>
          <w:kern w:val="0"/>
          <w:sz w:val="20"/>
          <w:szCs w:val="20"/>
          <w14:ligatures w14:val="none"/>
        </w:rPr>
      </w:pPr>
      <w:proofErr w:type="spellStart"/>
      <w:r w:rsidRPr="00333D43">
        <w:rPr>
          <w:rFonts w:ascii="Tahoma" w:eastAsia="Times New Roman" w:hAnsi="Tahoma" w:cs="Tahoma"/>
          <w:color w:val="333333"/>
          <w:kern w:val="0"/>
          <w14:ligatures w14:val="none"/>
        </w:rPr>
        <w:t>ReconcilingWorks</w:t>
      </w:r>
      <w:proofErr w:type="spellEnd"/>
    </w:p>
    <w:p w14:paraId="73DF32D8" w14:textId="77777777" w:rsidR="00C95E3F" w:rsidRDefault="00C95E3F"/>
    <w:sectPr w:rsidR="00C95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865E2"/>
    <w:multiLevelType w:val="multilevel"/>
    <w:tmpl w:val="A1FE2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70452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D43"/>
    <w:rsid w:val="00137F5C"/>
    <w:rsid w:val="00333D43"/>
    <w:rsid w:val="00717516"/>
    <w:rsid w:val="00A4382A"/>
    <w:rsid w:val="00C9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04018D"/>
  <w15:chartTrackingRefBased/>
  <w15:docId w15:val="{48B336B5-E975-6944-8A63-028A29A8D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3D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3D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3D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D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D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D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D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D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D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3D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3D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D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D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D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D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D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D43"/>
    <w:rPr>
      <w:rFonts w:eastAsiaTheme="majorEastAsia" w:cstheme="majorBidi"/>
      <w:color w:val="272727" w:themeColor="text1" w:themeTint="D8"/>
    </w:rPr>
  </w:style>
  <w:style w:type="paragraph" w:styleId="Title">
    <w:name w:val="Title"/>
    <w:basedOn w:val="Normal"/>
    <w:next w:val="Normal"/>
    <w:link w:val="TitleChar"/>
    <w:uiPriority w:val="10"/>
    <w:qFormat/>
    <w:rsid w:val="00333D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D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D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D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D43"/>
    <w:pPr>
      <w:spacing w:before="160"/>
      <w:jc w:val="center"/>
    </w:pPr>
    <w:rPr>
      <w:i/>
      <w:iCs/>
      <w:color w:val="404040" w:themeColor="text1" w:themeTint="BF"/>
    </w:rPr>
  </w:style>
  <w:style w:type="character" w:customStyle="1" w:styleId="QuoteChar">
    <w:name w:val="Quote Char"/>
    <w:basedOn w:val="DefaultParagraphFont"/>
    <w:link w:val="Quote"/>
    <w:uiPriority w:val="29"/>
    <w:rsid w:val="00333D43"/>
    <w:rPr>
      <w:i/>
      <w:iCs/>
      <w:color w:val="404040" w:themeColor="text1" w:themeTint="BF"/>
    </w:rPr>
  </w:style>
  <w:style w:type="paragraph" w:styleId="ListParagraph">
    <w:name w:val="List Paragraph"/>
    <w:basedOn w:val="Normal"/>
    <w:uiPriority w:val="34"/>
    <w:qFormat/>
    <w:rsid w:val="00333D43"/>
    <w:pPr>
      <w:ind w:left="720"/>
      <w:contextualSpacing/>
    </w:pPr>
  </w:style>
  <w:style w:type="character" w:styleId="IntenseEmphasis">
    <w:name w:val="Intense Emphasis"/>
    <w:basedOn w:val="DefaultParagraphFont"/>
    <w:uiPriority w:val="21"/>
    <w:qFormat/>
    <w:rsid w:val="00333D43"/>
    <w:rPr>
      <w:i/>
      <w:iCs/>
      <w:color w:val="0F4761" w:themeColor="accent1" w:themeShade="BF"/>
    </w:rPr>
  </w:style>
  <w:style w:type="paragraph" w:styleId="IntenseQuote">
    <w:name w:val="Intense Quote"/>
    <w:basedOn w:val="Normal"/>
    <w:next w:val="Normal"/>
    <w:link w:val="IntenseQuoteChar"/>
    <w:uiPriority w:val="30"/>
    <w:qFormat/>
    <w:rsid w:val="00333D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D43"/>
    <w:rPr>
      <w:i/>
      <w:iCs/>
      <w:color w:val="0F4761" w:themeColor="accent1" w:themeShade="BF"/>
    </w:rPr>
  </w:style>
  <w:style w:type="character" w:styleId="IntenseReference">
    <w:name w:val="Intense Reference"/>
    <w:basedOn w:val="DefaultParagraphFont"/>
    <w:uiPriority w:val="32"/>
    <w:qFormat/>
    <w:rsid w:val="00333D43"/>
    <w:rPr>
      <w:b/>
      <w:bCs/>
      <w:smallCaps/>
      <w:color w:val="0F4761" w:themeColor="accent1" w:themeShade="BF"/>
      <w:spacing w:val="5"/>
    </w:rPr>
  </w:style>
  <w:style w:type="character" w:customStyle="1" w:styleId="apple-converted-space">
    <w:name w:val="apple-converted-space"/>
    <w:basedOn w:val="DefaultParagraphFont"/>
    <w:rsid w:val="00333D43"/>
  </w:style>
  <w:style w:type="character" w:customStyle="1" w:styleId="xetapdatatag">
    <w:name w:val="x_etapdatatag"/>
    <w:basedOn w:val="DefaultParagraphFont"/>
    <w:rsid w:val="00333D43"/>
  </w:style>
  <w:style w:type="character" w:styleId="Strong">
    <w:name w:val="Strong"/>
    <w:basedOn w:val="DefaultParagraphFont"/>
    <w:uiPriority w:val="22"/>
    <w:qFormat/>
    <w:rsid w:val="00333D43"/>
    <w:rPr>
      <w:b/>
      <w:bCs/>
    </w:rPr>
  </w:style>
  <w:style w:type="character" w:styleId="Hyperlink">
    <w:name w:val="Hyperlink"/>
    <w:basedOn w:val="DefaultParagraphFont"/>
    <w:uiPriority w:val="99"/>
    <w:semiHidden/>
    <w:unhideWhenUsed/>
    <w:rsid w:val="00333D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concilingworks.org/resources/yf/" TargetMode="External"/><Relationship Id="rId5" Type="http://schemas.openxmlformats.org/officeDocument/2006/relationships/hyperlink" Target="https://www.reconcilingworks.org/resources/y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3419</Characters>
  <Application>Microsoft Office Word</Application>
  <DocSecurity>0</DocSecurity>
  <Lines>28</Lines>
  <Paragraphs>8</Paragraphs>
  <ScaleCrop>false</ScaleCrop>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Stoneback</dc:creator>
  <cp:keywords/>
  <dc:description/>
  <cp:lastModifiedBy>Mary Stoneback</cp:lastModifiedBy>
  <cp:revision>1</cp:revision>
  <dcterms:created xsi:type="dcterms:W3CDTF">2026-10-07T20:24:00Z</dcterms:created>
  <dcterms:modified xsi:type="dcterms:W3CDTF">2026-10-07T20:24:00Z</dcterms:modified>
</cp:coreProperties>
</file>