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BF" w:rsidRPr="00C3387F" w:rsidRDefault="00AE5EBF" w:rsidP="00AE5EBF">
      <w:pPr>
        <w:spacing w:line="240" w:lineRule="auto"/>
        <w:rPr>
          <w:rFonts w:ascii="Times New Roman" w:hAnsi="Times New Roman" w:cs="Times New Roman"/>
          <w:b/>
          <w:sz w:val="24"/>
          <w:szCs w:val="24"/>
          <w:u w:val="single"/>
        </w:rPr>
      </w:pPr>
      <w:r w:rsidRPr="00C3387F">
        <w:rPr>
          <w:rFonts w:ascii="Times New Roman" w:hAnsi="Times New Roman" w:cs="Times New Roman"/>
          <w:b/>
          <w:sz w:val="24"/>
          <w:szCs w:val="24"/>
          <w:u w:val="single"/>
        </w:rPr>
        <w:t>Fellows Advisory Committee (FAC) Terms of Reference</w:t>
      </w:r>
    </w:p>
    <w:p w:rsidR="00AE5EBF" w:rsidRPr="00C3387F" w:rsidRDefault="00AE5EBF" w:rsidP="00AE5EBF">
      <w:pPr>
        <w:spacing w:line="240" w:lineRule="auto"/>
        <w:rPr>
          <w:rFonts w:ascii="Times New Roman" w:hAnsi="Times New Roman" w:cs="Times New Roman"/>
          <w:sz w:val="24"/>
          <w:szCs w:val="24"/>
          <w:u w:val="single"/>
        </w:rPr>
      </w:pPr>
    </w:p>
    <w:p w:rsidR="00AE5EBF" w:rsidRPr="00C3387F" w:rsidRDefault="00AE5EBF" w:rsidP="00AE5EBF">
      <w:pPr>
        <w:spacing w:line="240" w:lineRule="auto"/>
        <w:rPr>
          <w:rFonts w:ascii="Times New Roman" w:hAnsi="Times New Roman" w:cs="Times New Roman"/>
          <w:b/>
          <w:sz w:val="24"/>
          <w:szCs w:val="24"/>
        </w:rPr>
      </w:pPr>
      <w:r w:rsidRPr="00C3387F">
        <w:rPr>
          <w:rFonts w:ascii="Times New Roman" w:hAnsi="Times New Roman" w:cs="Times New Roman"/>
          <w:b/>
          <w:sz w:val="24"/>
          <w:szCs w:val="24"/>
        </w:rPr>
        <w:t>Purpose</w:t>
      </w: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 xml:space="preserve">The purpose of the Fellows Advisory Committee (FAC) is to provide advice to the Board of Trustees and staff about the foundation’s strategies, programs, and activities. The FAC is also a means for Switzer Fellows to contribute their wisdom and experience back to the foundation and ensure that its programs and activities are relevant for all new fellows and fellowship alumni. Through the FAC, fellows can learn more about the operations of the foundation, expand their professional networks, develop leadership experience in organizational governance, and be considered for future service as a trustee, as was hoped for by the founders. </w:t>
      </w:r>
    </w:p>
    <w:p w:rsidR="00AE5EBF" w:rsidRPr="00C3387F" w:rsidRDefault="00AE5EBF" w:rsidP="00AE5EBF">
      <w:pPr>
        <w:spacing w:line="240" w:lineRule="auto"/>
        <w:rPr>
          <w:rFonts w:ascii="Times New Roman" w:hAnsi="Times New Roman" w:cs="Times New Roman"/>
          <w:sz w:val="24"/>
          <w:szCs w:val="24"/>
        </w:rPr>
      </w:pPr>
    </w:p>
    <w:p w:rsidR="00AE5EBF" w:rsidRPr="00C3387F" w:rsidRDefault="00AE5EBF" w:rsidP="00AE5EBF">
      <w:pPr>
        <w:spacing w:line="240" w:lineRule="auto"/>
        <w:rPr>
          <w:rFonts w:ascii="Times New Roman" w:hAnsi="Times New Roman" w:cs="Times New Roman"/>
          <w:b/>
          <w:sz w:val="24"/>
          <w:szCs w:val="24"/>
        </w:rPr>
      </w:pPr>
      <w:r w:rsidRPr="00C3387F">
        <w:rPr>
          <w:rFonts w:ascii="Times New Roman" w:hAnsi="Times New Roman" w:cs="Times New Roman"/>
          <w:b/>
          <w:sz w:val="24"/>
          <w:szCs w:val="24"/>
        </w:rPr>
        <w:t>Roles and Responsibilities</w:t>
      </w: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The FAC will serve as advisors to the foundation’s board and staff, and contributors to the foundation’s programs. Responsibilities of the FAC may include, but are not limited to:</w:t>
      </w: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ab/>
      </w:r>
    </w:p>
    <w:p w:rsidR="00AE5EBF" w:rsidRPr="00C3387F" w:rsidRDefault="00AE5EBF" w:rsidP="00AE5EBF">
      <w:pPr>
        <w:spacing w:line="240" w:lineRule="auto"/>
        <w:ind w:firstLine="360"/>
        <w:rPr>
          <w:rFonts w:ascii="Times New Roman" w:hAnsi="Times New Roman" w:cs="Times New Roman"/>
          <w:i/>
          <w:sz w:val="24"/>
          <w:szCs w:val="24"/>
        </w:rPr>
      </w:pPr>
      <w:r w:rsidRPr="00C3387F">
        <w:rPr>
          <w:rFonts w:ascii="Times New Roman" w:hAnsi="Times New Roman" w:cs="Times New Roman"/>
          <w:i/>
          <w:sz w:val="24"/>
          <w:szCs w:val="24"/>
        </w:rPr>
        <w:t>Advisory:</w:t>
      </w:r>
    </w:p>
    <w:p w:rsidR="00AE5EBF" w:rsidRPr="00C3387F" w:rsidRDefault="00AE5EBF" w:rsidP="00AE5EBF">
      <w:pPr>
        <w:numPr>
          <w:ilvl w:val="0"/>
          <w:numId w:val="2"/>
        </w:numPr>
        <w:spacing w:line="240" w:lineRule="auto"/>
        <w:ind w:left="720"/>
        <w:rPr>
          <w:rFonts w:ascii="Times New Roman" w:hAnsi="Times New Roman" w:cs="Times New Roman"/>
          <w:sz w:val="24"/>
          <w:szCs w:val="24"/>
        </w:rPr>
      </w:pPr>
      <w:r w:rsidRPr="00C3387F">
        <w:rPr>
          <w:rFonts w:ascii="Times New Roman" w:hAnsi="Times New Roman" w:cs="Times New Roman"/>
          <w:sz w:val="24"/>
          <w:szCs w:val="24"/>
        </w:rPr>
        <w:t>Strategic planning and program evaluation</w:t>
      </w:r>
    </w:p>
    <w:p w:rsidR="00AE5EBF" w:rsidRPr="00C3387F" w:rsidRDefault="00AE5EBF" w:rsidP="00AE5EBF">
      <w:pPr>
        <w:numPr>
          <w:ilvl w:val="0"/>
          <w:numId w:val="2"/>
        </w:numPr>
        <w:spacing w:line="240" w:lineRule="auto"/>
        <w:ind w:left="720"/>
        <w:rPr>
          <w:rFonts w:ascii="Times New Roman" w:hAnsi="Times New Roman" w:cs="Times New Roman"/>
          <w:sz w:val="24"/>
          <w:szCs w:val="24"/>
        </w:rPr>
      </w:pPr>
      <w:r w:rsidRPr="00C3387F">
        <w:rPr>
          <w:rFonts w:ascii="Times New Roman" w:hAnsi="Times New Roman" w:cs="Times New Roman"/>
          <w:sz w:val="24"/>
          <w:szCs w:val="24"/>
        </w:rPr>
        <w:t>Fellowship and grant selection criteria and processes</w:t>
      </w:r>
    </w:p>
    <w:p w:rsidR="00AE5EBF" w:rsidRPr="00C3387F" w:rsidRDefault="00AE5EBF" w:rsidP="00AE5EBF">
      <w:pPr>
        <w:numPr>
          <w:ilvl w:val="0"/>
          <w:numId w:val="2"/>
        </w:numPr>
        <w:spacing w:line="240" w:lineRule="auto"/>
        <w:ind w:left="720"/>
        <w:rPr>
          <w:rFonts w:ascii="Times New Roman" w:hAnsi="Times New Roman" w:cs="Times New Roman"/>
          <w:sz w:val="24"/>
          <w:szCs w:val="24"/>
        </w:rPr>
      </w:pPr>
      <w:r w:rsidRPr="00C3387F">
        <w:rPr>
          <w:rFonts w:ascii="Times New Roman" w:hAnsi="Times New Roman" w:cs="Times New Roman"/>
          <w:sz w:val="24"/>
          <w:szCs w:val="24"/>
        </w:rPr>
        <w:t>Organizational policies and practices</w:t>
      </w:r>
    </w:p>
    <w:p w:rsidR="00AE5EBF" w:rsidRPr="00C3387F" w:rsidRDefault="00AE5EBF" w:rsidP="00AE5EBF">
      <w:pPr>
        <w:spacing w:line="240" w:lineRule="auto"/>
        <w:rPr>
          <w:rFonts w:ascii="Times New Roman" w:hAnsi="Times New Roman" w:cs="Times New Roman"/>
          <w:sz w:val="24"/>
          <w:szCs w:val="24"/>
        </w:rPr>
      </w:pPr>
    </w:p>
    <w:p w:rsidR="00AE5EBF" w:rsidRPr="00C3387F" w:rsidRDefault="00AE5EBF" w:rsidP="00AE5EBF">
      <w:pPr>
        <w:tabs>
          <w:tab w:val="left" w:pos="360"/>
        </w:tabs>
        <w:spacing w:line="240" w:lineRule="auto"/>
        <w:rPr>
          <w:rFonts w:ascii="Times New Roman" w:hAnsi="Times New Roman" w:cs="Times New Roman"/>
          <w:i/>
          <w:sz w:val="24"/>
          <w:szCs w:val="24"/>
        </w:rPr>
      </w:pPr>
      <w:r w:rsidRPr="00C3387F">
        <w:rPr>
          <w:rFonts w:ascii="Times New Roman" w:hAnsi="Times New Roman" w:cs="Times New Roman"/>
          <w:sz w:val="24"/>
          <w:szCs w:val="24"/>
        </w:rPr>
        <w:tab/>
      </w:r>
      <w:r w:rsidRPr="00C3387F">
        <w:rPr>
          <w:rFonts w:ascii="Times New Roman" w:hAnsi="Times New Roman" w:cs="Times New Roman"/>
          <w:i/>
          <w:sz w:val="24"/>
          <w:szCs w:val="24"/>
        </w:rPr>
        <w:t>Contributory:</w:t>
      </w:r>
    </w:p>
    <w:p w:rsidR="00AE5EBF" w:rsidRPr="00C3387F" w:rsidRDefault="00AE5EBF" w:rsidP="00AE5EBF">
      <w:pPr>
        <w:numPr>
          <w:ilvl w:val="0"/>
          <w:numId w:val="1"/>
        </w:numPr>
        <w:spacing w:line="240" w:lineRule="auto"/>
        <w:rPr>
          <w:rFonts w:ascii="Times New Roman" w:hAnsi="Times New Roman" w:cs="Times New Roman"/>
          <w:sz w:val="24"/>
          <w:szCs w:val="24"/>
        </w:rPr>
      </w:pPr>
      <w:r w:rsidRPr="00C3387F">
        <w:rPr>
          <w:rFonts w:ascii="Times New Roman" w:hAnsi="Times New Roman" w:cs="Times New Roman"/>
          <w:sz w:val="24"/>
          <w:szCs w:val="24"/>
        </w:rPr>
        <w:t>Fellowship outreach and recruitment</w:t>
      </w:r>
    </w:p>
    <w:p w:rsidR="00AE5EBF" w:rsidRPr="00C3387F" w:rsidRDefault="00AE5EBF" w:rsidP="00AE5EBF">
      <w:pPr>
        <w:numPr>
          <w:ilvl w:val="0"/>
          <w:numId w:val="1"/>
        </w:numPr>
        <w:spacing w:line="240" w:lineRule="auto"/>
        <w:rPr>
          <w:rFonts w:ascii="Times New Roman" w:hAnsi="Times New Roman" w:cs="Times New Roman"/>
          <w:sz w:val="24"/>
          <w:szCs w:val="24"/>
        </w:rPr>
      </w:pPr>
      <w:r w:rsidRPr="00C3387F">
        <w:rPr>
          <w:rFonts w:ascii="Times New Roman" w:hAnsi="Times New Roman" w:cs="Times New Roman"/>
          <w:sz w:val="24"/>
          <w:szCs w:val="24"/>
        </w:rPr>
        <w:t>Fellowship application and grant proposal reviews and interviews</w:t>
      </w:r>
    </w:p>
    <w:p w:rsidR="00AE5EBF" w:rsidRPr="00C3387F" w:rsidRDefault="00AE5EBF" w:rsidP="00AE5EBF">
      <w:pPr>
        <w:numPr>
          <w:ilvl w:val="0"/>
          <w:numId w:val="1"/>
        </w:numPr>
        <w:spacing w:line="240" w:lineRule="auto"/>
        <w:rPr>
          <w:rFonts w:ascii="Times New Roman" w:hAnsi="Times New Roman" w:cs="Times New Roman"/>
          <w:sz w:val="24"/>
          <w:szCs w:val="24"/>
        </w:rPr>
      </w:pPr>
      <w:r w:rsidRPr="00C3387F">
        <w:rPr>
          <w:rFonts w:ascii="Times New Roman" w:hAnsi="Times New Roman" w:cs="Times New Roman"/>
          <w:sz w:val="24"/>
          <w:szCs w:val="24"/>
        </w:rPr>
        <w:t>Switzer Fellow alumni engagement and cultivation</w:t>
      </w:r>
    </w:p>
    <w:p w:rsidR="00AE5EBF" w:rsidRPr="00C3387F" w:rsidRDefault="00AE5EBF" w:rsidP="00AE5EBF">
      <w:pPr>
        <w:numPr>
          <w:ilvl w:val="0"/>
          <w:numId w:val="1"/>
        </w:numPr>
        <w:spacing w:line="240" w:lineRule="auto"/>
        <w:rPr>
          <w:rFonts w:ascii="Times New Roman" w:hAnsi="Times New Roman" w:cs="Times New Roman"/>
          <w:sz w:val="24"/>
          <w:szCs w:val="24"/>
        </w:rPr>
      </w:pPr>
      <w:r w:rsidRPr="00C3387F">
        <w:rPr>
          <w:rFonts w:ascii="Times New Roman" w:hAnsi="Times New Roman" w:cs="Times New Roman"/>
          <w:sz w:val="24"/>
          <w:szCs w:val="24"/>
        </w:rPr>
        <w:t>Switzer Network event planning and hosting</w:t>
      </w:r>
    </w:p>
    <w:p w:rsidR="00AE5EBF" w:rsidRPr="00C3387F" w:rsidRDefault="00AE5EBF" w:rsidP="00AE5EBF">
      <w:pPr>
        <w:numPr>
          <w:ilvl w:val="0"/>
          <w:numId w:val="1"/>
        </w:numPr>
        <w:spacing w:line="240" w:lineRule="auto"/>
        <w:rPr>
          <w:rFonts w:ascii="Times New Roman" w:hAnsi="Times New Roman" w:cs="Times New Roman"/>
          <w:sz w:val="24"/>
          <w:szCs w:val="24"/>
        </w:rPr>
      </w:pPr>
      <w:r w:rsidRPr="00C3387F">
        <w:rPr>
          <w:rFonts w:ascii="Times New Roman" w:hAnsi="Times New Roman" w:cs="Times New Roman"/>
          <w:sz w:val="24"/>
          <w:szCs w:val="24"/>
        </w:rPr>
        <w:t>Foundation partnerships and fundraising</w:t>
      </w:r>
    </w:p>
    <w:p w:rsidR="00AE5EBF" w:rsidRPr="00C3387F" w:rsidRDefault="00AE5EBF" w:rsidP="00AE5EBF">
      <w:pPr>
        <w:spacing w:line="240" w:lineRule="auto"/>
        <w:rPr>
          <w:rFonts w:ascii="Times New Roman" w:hAnsi="Times New Roman" w:cs="Times New Roman"/>
          <w:b/>
          <w:sz w:val="24"/>
          <w:szCs w:val="24"/>
        </w:rPr>
      </w:pPr>
    </w:p>
    <w:p w:rsidR="00AE5EBF" w:rsidRPr="00C3387F" w:rsidRDefault="00AE5EBF" w:rsidP="00AE5EBF">
      <w:pPr>
        <w:spacing w:line="240" w:lineRule="auto"/>
        <w:rPr>
          <w:rFonts w:ascii="Times New Roman" w:hAnsi="Times New Roman" w:cs="Times New Roman"/>
          <w:b/>
          <w:sz w:val="24"/>
          <w:szCs w:val="24"/>
        </w:rPr>
      </w:pPr>
      <w:r w:rsidRPr="00C3387F">
        <w:rPr>
          <w:rFonts w:ascii="Times New Roman" w:hAnsi="Times New Roman" w:cs="Times New Roman"/>
          <w:b/>
          <w:sz w:val="24"/>
          <w:szCs w:val="24"/>
        </w:rPr>
        <w:t>Membership and Structure</w:t>
      </w: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The FAC is composed of 8-10 Switzer Fellows alumni, selected to represent a variety of cohorts, expertise, sectors, geography, gender, class, race and ethnicity. Terms of service are two years, renewable for up to two terms, and staggered to ensure a balance of new perspectives and institutional memory.</w:t>
      </w:r>
    </w:p>
    <w:p w:rsidR="00AE5EBF" w:rsidRPr="00C3387F" w:rsidRDefault="00AE5EBF" w:rsidP="00AE5EBF">
      <w:pPr>
        <w:spacing w:line="240" w:lineRule="auto"/>
        <w:rPr>
          <w:rFonts w:ascii="Times New Roman" w:hAnsi="Times New Roman" w:cs="Times New Roman"/>
          <w:sz w:val="24"/>
          <w:szCs w:val="24"/>
        </w:rPr>
      </w:pP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FAC members are selected via a nomination process. Switzer Fellows alumni may be nominated by other fellows, foundation staff, trustees, or themselves. Interested candidates will be invited to submit a statement of interest, and new members will be selected by a FAC subcommittee*, considering the criteria for representation described above.</w:t>
      </w:r>
    </w:p>
    <w:p w:rsidR="00AE5EBF" w:rsidRPr="00C3387F" w:rsidRDefault="00AE5EBF" w:rsidP="00AE5EBF">
      <w:pPr>
        <w:spacing w:line="240" w:lineRule="auto"/>
        <w:rPr>
          <w:rFonts w:ascii="Times New Roman" w:hAnsi="Times New Roman" w:cs="Times New Roman"/>
          <w:sz w:val="24"/>
          <w:szCs w:val="24"/>
        </w:rPr>
      </w:pP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The FAC meets a minimum of once per year, and preferably quarterly, by video conference.</w:t>
      </w: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FAC representatives may also be invited to participate in Board of Trustees meetings to present</w:t>
      </w:r>
    </w:p>
    <w:p w:rsidR="00AE5EBF" w:rsidRPr="00C3387F" w:rsidRDefault="00AE5EBF" w:rsidP="00AE5EBF">
      <w:pPr>
        <w:spacing w:line="240" w:lineRule="auto"/>
        <w:rPr>
          <w:rFonts w:ascii="Times New Roman" w:hAnsi="Times New Roman" w:cs="Times New Roman"/>
          <w:sz w:val="24"/>
          <w:szCs w:val="24"/>
        </w:rPr>
      </w:pPr>
      <w:proofErr w:type="gramStart"/>
      <w:r w:rsidRPr="00C3387F">
        <w:rPr>
          <w:rFonts w:ascii="Times New Roman" w:hAnsi="Times New Roman" w:cs="Times New Roman"/>
          <w:sz w:val="24"/>
          <w:szCs w:val="24"/>
        </w:rPr>
        <w:t>the</w:t>
      </w:r>
      <w:proofErr w:type="gramEnd"/>
      <w:r w:rsidRPr="00C3387F">
        <w:rPr>
          <w:rFonts w:ascii="Times New Roman" w:hAnsi="Times New Roman" w:cs="Times New Roman"/>
          <w:sz w:val="24"/>
          <w:szCs w:val="24"/>
        </w:rPr>
        <w:t xml:space="preserve"> committee’s perspectives on specific issues. All FAC members share responsibility for</w:t>
      </w:r>
    </w:p>
    <w:p w:rsidR="00AE5EBF" w:rsidRPr="00C3387F" w:rsidRDefault="00AE5EBF" w:rsidP="00AE5EBF">
      <w:pPr>
        <w:spacing w:line="240" w:lineRule="auto"/>
        <w:rPr>
          <w:rFonts w:ascii="Times New Roman" w:hAnsi="Times New Roman" w:cs="Times New Roman"/>
          <w:sz w:val="24"/>
          <w:szCs w:val="24"/>
        </w:rPr>
      </w:pPr>
      <w:bookmarkStart w:id="0" w:name="_GoBack"/>
      <w:bookmarkEnd w:id="0"/>
      <w:proofErr w:type="gramStart"/>
      <w:r w:rsidRPr="00C3387F">
        <w:rPr>
          <w:rFonts w:ascii="Times New Roman" w:hAnsi="Times New Roman" w:cs="Times New Roman"/>
          <w:sz w:val="24"/>
          <w:szCs w:val="24"/>
        </w:rPr>
        <w:t>committee</w:t>
      </w:r>
      <w:proofErr w:type="gramEnd"/>
      <w:r w:rsidRPr="00C3387F">
        <w:rPr>
          <w:rFonts w:ascii="Times New Roman" w:hAnsi="Times New Roman" w:cs="Times New Roman"/>
          <w:sz w:val="24"/>
          <w:szCs w:val="24"/>
        </w:rPr>
        <w:t xml:space="preserve"> oversight, and leadership of the committee will rotate, with a FAC Chair selected annually from among the members. Decisions should preferably be made by consensus, defined as either a unanimous decision or one in which those holding a minority view agree to support the majority. Minutes will be taken at all FAC meetings and made available to all committee members. The Program Director is the foundation staff liaison to the FAC.</w:t>
      </w:r>
    </w:p>
    <w:p w:rsidR="00AE5EBF" w:rsidRPr="00C3387F" w:rsidRDefault="00AE5EBF" w:rsidP="00AE5EBF">
      <w:pPr>
        <w:spacing w:line="240" w:lineRule="auto"/>
        <w:rPr>
          <w:rFonts w:ascii="Times New Roman" w:hAnsi="Times New Roman" w:cs="Times New Roman"/>
          <w:sz w:val="24"/>
          <w:szCs w:val="24"/>
        </w:rPr>
      </w:pPr>
    </w:p>
    <w:p w:rsidR="00AE5EBF" w:rsidRPr="00C3387F" w:rsidRDefault="00AE5EBF" w:rsidP="00AE5EBF">
      <w:pPr>
        <w:spacing w:line="240" w:lineRule="auto"/>
        <w:rPr>
          <w:rFonts w:ascii="Times New Roman" w:hAnsi="Times New Roman" w:cs="Times New Roman"/>
          <w:sz w:val="24"/>
          <w:szCs w:val="24"/>
        </w:rPr>
      </w:pPr>
      <w:r w:rsidRPr="00C3387F">
        <w:rPr>
          <w:rFonts w:ascii="Times New Roman" w:hAnsi="Times New Roman" w:cs="Times New Roman"/>
          <w:sz w:val="24"/>
          <w:szCs w:val="24"/>
        </w:rPr>
        <w:t>*Founding members of the new committee will be selected by a volunteer group comprised of</w:t>
      </w:r>
    </w:p>
    <w:p w:rsidR="00AE5EBF" w:rsidRPr="00C3387F" w:rsidRDefault="00AE5EBF" w:rsidP="00AE5EBF">
      <w:pPr>
        <w:spacing w:line="240" w:lineRule="auto"/>
        <w:rPr>
          <w:rFonts w:ascii="Times New Roman" w:hAnsi="Times New Roman" w:cs="Times New Roman"/>
          <w:sz w:val="24"/>
          <w:szCs w:val="24"/>
        </w:rPr>
      </w:pPr>
      <w:proofErr w:type="gramStart"/>
      <w:r w:rsidRPr="00C3387F">
        <w:rPr>
          <w:rFonts w:ascii="Times New Roman" w:hAnsi="Times New Roman" w:cs="Times New Roman"/>
          <w:sz w:val="24"/>
          <w:szCs w:val="24"/>
        </w:rPr>
        <w:t>foundation</w:t>
      </w:r>
      <w:proofErr w:type="gramEnd"/>
      <w:r w:rsidRPr="00C3387F">
        <w:rPr>
          <w:rFonts w:ascii="Times New Roman" w:hAnsi="Times New Roman" w:cs="Times New Roman"/>
          <w:sz w:val="24"/>
          <w:szCs w:val="24"/>
        </w:rPr>
        <w:t xml:space="preserve"> staff and past FAC members. Initial terms will be two or three years, and</w:t>
      </w:r>
    </w:p>
    <w:p w:rsidR="00AE5EBF" w:rsidRPr="00C3387F" w:rsidRDefault="00AE5EBF" w:rsidP="00AE5EBF">
      <w:pPr>
        <w:spacing w:line="240" w:lineRule="auto"/>
        <w:rPr>
          <w:rFonts w:ascii="Times New Roman" w:hAnsi="Times New Roman" w:cs="Times New Roman"/>
          <w:sz w:val="24"/>
          <w:szCs w:val="24"/>
        </w:rPr>
      </w:pPr>
      <w:proofErr w:type="gramStart"/>
      <w:r w:rsidRPr="00C3387F">
        <w:rPr>
          <w:rFonts w:ascii="Times New Roman" w:hAnsi="Times New Roman" w:cs="Times New Roman"/>
          <w:sz w:val="24"/>
          <w:szCs w:val="24"/>
        </w:rPr>
        <w:t>two</w:t>
      </w:r>
      <w:proofErr w:type="gramEnd"/>
      <w:r w:rsidRPr="00C3387F">
        <w:rPr>
          <w:rFonts w:ascii="Times New Roman" w:hAnsi="Times New Roman" w:cs="Times New Roman"/>
          <w:sz w:val="24"/>
          <w:szCs w:val="24"/>
        </w:rPr>
        <w:t xml:space="preserve"> years thereafter.</w:t>
      </w:r>
    </w:p>
    <w:p w:rsidR="00AE5EBF" w:rsidRPr="00C3387F" w:rsidRDefault="00AE5EBF" w:rsidP="00AE5EBF">
      <w:pPr>
        <w:spacing w:line="240" w:lineRule="auto"/>
        <w:rPr>
          <w:rFonts w:ascii="Times New Roman" w:hAnsi="Times New Roman" w:cs="Times New Roman"/>
          <w:sz w:val="24"/>
          <w:szCs w:val="24"/>
        </w:rPr>
      </w:pPr>
    </w:p>
    <w:p w:rsidR="00AE5EBF" w:rsidRPr="00C3387F" w:rsidRDefault="00AE5EBF" w:rsidP="00AE5EBF">
      <w:pPr>
        <w:spacing w:line="240" w:lineRule="auto"/>
        <w:rPr>
          <w:rFonts w:ascii="Times New Roman" w:hAnsi="Times New Roman" w:cs="Times New Roman"/>
          <w:sz w:val="24"/>
          <w:szCs w:val="24"/>
        </w:rPr>
      </w:pPr>
    </w:p>
    <w:p w:rsidR="00975ACC" w:rsidRDefault="00975ACC" w:rsidP="00AE5EBF">
      <w:pPr>
        <w:spacing w:line="240" w:lineRule="auto"/>
      </w:pPr>
    </w:p>
    <w:sectPr w:rsidR="00975ACC" w:rsidSect="00AE5EBF">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BF" w:rsidRDefault="00AE5EBF" w:rsidP="00AE5EBF">
      <w:pPr>
        <w:spacing w:line="240" w:lineRule="auto"/>
      </w:pPr>
      <w:r>
        <w:separator/>
      </w:r>
    </w:p>
  </w:endnote>
  <w:endnote w:type="continuationSeparator" w:id="0">
    <w:p w:rsidR="00AE5EBF" w:rsidRDefault="00AE5EBF" w:rsidP="00AE5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BF" w:rsidRDefault="00AE5EBF" w:rsidP="00680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EBF" w:rsidRDefault="00AE5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BF" w:rsidRPr="00AE5EBF" w:rsidRDefault="00AE5EBF" w:rsidP="00680466">
    <w:pPr>
      <w:pStyle w:val="Footer"/>
      <w:framePr w:wrap="around" w:vAnchor="text" w:hAnchor="margin" w:xAlign="center" w:y="1"/>
      <w:rPr>
        <w:rStyle w:val="PageNumber"/>
        <w:rFonts w:ascii="Times New Roman" w:hAnsi="Times New Roman" w:cs="Times New Roman"/>
        <w:sz w:val="24"/>
        <w:szCs w:val="24"/>
      </w:rPr>
    </w:pPr>
    <w:r w:rsidRPr="00AE5EBF">
      <w:rPr>
        <w:rStyle w:val="PageNumber"/>
        <w:rFonts w:ascii="Times New Roman" w:hAnsi="Times New Roman" w:cs="Times New Roman"/>
        <w:sz w:val="24"/>
        <w:szCs w:val="24"/>
      </w:rPr>
      <w:fldChar w:fldCharType="begin"/>
    </w:r>
    <w:r w:rsidRPr="00AE5EBF">
      <w:rPr>
        <w:rStyle w:val="PageNumber"/>
        <w:rFonts w:ascii="Times New Roman" w:hAnsi="Times New Roman" w:cs="Times New Roman"/>
        <w:sz w:val="24"/>
        <w:szCs w:val="24"/>
      </w:rPr>
      <w:instrText xml:space="preserve">PAGE  </w:instrText>
    </w:r>
    <w:r w:rsidRPr="00AE5EBF">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w:t>
    </w:r>
    <w:r w:rsidRPr="00AE5EBF">
      <w:rPr>
        <w:rStyle w:val="PageNumber"/>
        <w:rFonts w:ascii="Times New Roman" w:hAnsi="Times New Roman" w:cs="Times New Roman"/>
        <w:sz w:val="24"/>
        <w:szCs w:val="24"/>
      </w:rPr>
      <w:fldChar w:fldCharType="end"/>
    </w:r>
  </w:p>
  <w:p w:rsidR="00AE5EBF" w:rsidRDefault="00AE5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BF" w:rsidRPr="00AE5EBF" w:rsidRDefault="00AE5EBF">
    <w:pPr>
      <w:pStyle w:val="Footer"/>
      <w:rPr>
        <w:rFonts w:ascii="Times New Roman" w:hAnsi="Times New Roman" w:cs="Times New Roman"/>
        <w:sz w:val="18"/>
        <w:szCs w:val="18"/>
        <w:lang w:val="en-US"/>
      </w:rPr>
    </w:pPr>
    <w:r w:rsidRPr="00AE5EBF">
      <w:rPr>
        <w:rFonts w:ascii="Times New Roman" w:hAnsi="Times New Roman" w:cs="Times New Roman"/>
        <w:sz w:val="18"/>
        <w:szCs w:val="18"/>
        <w:lang w:val="en-US"/>
      </w:rPr>
      <w:t>FAC Terms of Reference 3_12_20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BF" w:rsidRDefault="00AE5EBF" w:rsidP="00AE5EBF">
      <w:pPr>
        <w:spacing w:line="240" w:lineRule="auto"/>
      </w:pPr>
      <w:r>
        <w:separator/>
      </w:r>
    </w:p>
  </w:footnote>
  <w:footnote w:type="continuationSeparator" w:id="0">
    <w:p w:rsidR="00AE5EBF" w:rsidRDefault="00AE5EBF" w:rsidP="00AE5E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08B0"/>
    <w:multiLevelType w:val="multilevel"/>
    <w:tmpl w:val="13CA6B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7E03198E"/>
    <w:multiLevelType w:val="multilevel"/>
    <w:tmpl w:val="45B8F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BF"/>
    <w:rsid w:val="00975ACC"/>
    <w:rsid w:val="00AE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5EBF"/>
    <w:pPr>
      <w:spacing w:line="276" w:lineRule="auto"/>
    </w:pPr>
    <w:rPr>
      <w:rFonts w:ascii="Arial" w:eastAsia="Arial" w:hAnsi="Arial" w:cs="Arial"/>
      <w:sz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5EBF"/>
    <w:pPr>
      <w:tabs>
        <w:tab w:val="center" w:pos="4680"/>
        <w:tab w:val="right" w:pos="9360"/>
      </w:tabs>
      <w:spacing w:line="240" w:lineRule="auto"/>
    </w:pPr>
  </w:style>
  <w:style w:type="character" w:customStyle="1" w:styleId="FooterChar">
    <w:name w:val="Footer Char"/>
    <w:basedOn w:val="DefaultParagraphFont"/>
    <w:link w:val="Footer"/>
    <w:uiPriority w:val="99"/>
    <w:rsid w:val="00AE5EBF"/>
    <w:rPr>
      <w:rFonts w:ascii="Arial" w:eastAsia="Arial" w:hAnsi="Arial" w:cs="Arial"/>
      <w:sz w:val="22"/>
      <w:lang w:val="en"/>
    </w:rPr>
  </w:style>
  <w:style w:type="character" w:styleId="PageNumber">
    <w:name w:val="page number"/>
    <w:basedOn w:val="DefaultParagraphFont"/>
    <w:uiPriority w:val="99"/>
    <w:semiHidden/>
    <w:unhideWhenUsed/>
    <w:rsid w:val="00AE5EBF"/>
  </w:style>
  <w:style w:type="paragraph" w:styleId="Header">
    <w:name w:val="header"/>
    <w:basedOn w:val="Normal"/>
    <w:link w:val="HeaderChar"/>
    <w:uiPriority w:val="99"/>
    <w:unhideWhenUsed/>
    <w:rsid w:val="00AE5EBF"/>
    <w:pPr>
      <w:tabs>
        <w:tab w:val="center" w:pos="4680"/>
        <w:tab w:val="right" w:pos="9360"/>
      </w:tabs>
      <w:spacing w:line="240" w:lineRule="auto"/>
    </w:pPr>
  </w:style>
  <w:style w:type="character" w:customStyle="1" w:styleId="HeaderChar">
    <w:name w:val="Header Char"/>
    <w:basedOn w:val="DefaultParagraphFont"/>
    <w:link w:val="Header"/>
    <w:uiPriority w:val="99"/>
    <w:rsid w:val="00AE5EBF"/>
    <w:rPr>
      <w:rFonts w:ascii="Arial" w:eastAsia="Arial" w:hAnsi="Arial" w:cs="Arial"/>
      <w:sz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5EBF"/>
    <w:pPr>
      <w:spacing w:line="276" w:lineRule="auto"/>
    </w:pPr>
    <w:rPr>
      <w:rFonts w:ascii="Arial" w:eastAsia="Arial" w:hAnsi="Arial" w:cs="Arial"/>
      <w:sz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5EBF"/>
    <w:pPr>
      <w:tabs>
        <w:tab w:val="center" w:pos="4680"/>
        <w:tab w:val="right" w:pos="9360"/>
      </w:tabs>
      <w:spacing w:line="240" w:lineRule="auto"/>
    </w:pPr>
  </w:style>
  <w:style w:type="character" w:customStyle="1" w:styleId="FooterChar">
    <w:name w:val="Footer Char"/>
    <w:basedOn w:val="DefaultParagraphFont"/>
    <w:link w:val="Footer"/>
    <w:uiPriority w:val="99"/>
    <w:rsid w:val="00AE5EBF"/>
    <w:rPr>
      <w:rFonts w:ascii="Arial" w:eastAsia="Arial" w:hAnsi="Arial" w:cs="Arial"/>
      <w:sz w:val="22"/>
      <w:lang w:val="en"/>
    </w:rPr>
  </w:style>
  <w:style w:type="character" w:styleId="PageNumber">
    <w:name w:val="page number"/>
    <w:basedOn w:val="DefaultParagraphFont"/>
    <w:uiPriority w:val="99"/>
    <w:semiHidden/>
    <w:unhideWhenUsed/>
    <w:rsid w:val="00AE5EBF"/>
  </w:style>
  <w:style w:type="paragraph" w:styleId="Header">
    <w:name w:val="header"/>
    <w:basedOn w:val="Normal"/>
    <w:link w:val="HeaderChar"/>
    <w:uiPriority w:val="99"/>
    <w:unhideWhenUsed/>
    <w:rsid w:val="00AE5EBF"/>
    <w:pPr>
      <w:tabs>
        <w:tab w:val="center" w:pos="4680"/>
        <w:tab w:val="right" w:pos="9360"/>
      </w:tabs>
      <w:spacing w:line="240" w:lineRule="auto"/>
    </w:pPr>
  </w:style>
  <w:style w:type="character" w:customStyle="1" w:styleId="HeaderChar">
    <w:name w:val="Header Char"/>
    <w:basedOn w:val="DefaultParagraphFont"/>
    <w:link w:val="Header"/>
    <w:uiPriority w:val="99"/>
    <w:rsid w:val="00AE5EBF"/>
    <w:rPr>
      <w:rFonts w:ascii="Arial" w:eastAsia="Arial" w:hAnsi="Arial" w:cs="Arial"/>
      <w:sz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Lloyd</dc:creator>
  <cp:lastModifiedBy>Erin Lloyd</cp:lastModifiedBy>
  <cp:revision>1</cp:revision>
  <dcterms:created xsi:type="dcterms:W3CDTF">2020-03-12T19:35:00Z</dcterms:created>
  <dcterms:modified xsi:type="dcterms:W3CDTF">2020-03-12T19:38:00Z</dcterms:modified>
</cp:coreProperties>
</file>