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3A9" w:rsidRDefault="00F22C6F" w:rsidP="00AD51B6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0F62A8C" wp14:editId="6ECB0430">
            <wp:simplePos x="0" y="0"/>
            <wp:positionH relativeFrom="margin">
              <wp:posOffset>1885950</wp:posOffset>
            </wp:positionH>
            <wp:positionV relativeFrom="page">
              <wp:posOffset>447675</wp:posOffset>
            </wp:positionV>
            <wp:extent cx="2177415" cy="19742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AMS Logo Local Global Tag Blue CMYK SQUA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7C9F" w:rsidRDefault="00157C9F" w:rsidP="00157C9F">
      <w:pPr>
        <w:jc w:val="center"/>
        <w:rPr>
          <w:b/>
          <w:noProof/>
          <w:sz w:val="52"/>
          <w:szCs w:val="52"/>
        </w:rPr>
      </w:pPr>
    </w:p>
    <w:p w:rsidR="00F22C6F" w:rsidRDefault="00F22C6F" w:rsidP="00157C9F">
      <w:pPr>
        <w:jc w:val="center"/>
        <w:rPr>
          <w:b/>
          <w:sz w:val="52"/>
          <w:szCs w:val="52"/>
        </w:rPr>
      </w:pPr>
    </w:p>
    <w:p w:rsidR="00F22C6F" w:rsidRDefault="00F22C6F" w:rsidP="00EE023A">
      <w:pPr>
        <w:jc w:val="center"/>
        <w:rPr>
          <w:rFonts w:ascii="Times New Roman" w:hAnsi="Times New Roman" w:cs="Times New Roman"/>
          <w:b/>
          <w:color w:val="2F5496" w:themeColor="accent1" w:themeShade="BF"/>
          <w:sz w:val="48"/>
          <w:szCs w:val="48"/>
        </w:rPr>
      </w:pPr>
    </w:p>
    <w:p w:rsidR="00F22C6F" w:rsidRDefault="00F22C6F" w:rsidP="00EE023A">
      <w:pPr>
        <w:jc w:val="center"/>
        <w:rPr>
          <w:rFonts w:ascii="Times New Roman" w:hAnsi="Times New Roman" w:cs="Times New Roman"/>
          <w:b/>
          <w:color w:val="2F5496" w:themeColor="accent1" w:themeShade="BF"/>
          <w:sz w:val="48"/>
          <w:szCs w:val="48"/>
        </w:rPr>
      </w:pPr>
    </w:p>
    <w:p w:rsidR="00EE023A" w:rsidRPr="00F22C6F" w:rsidRDefault="00F22C6F" w:rsidP="00EE023A">
      <w:pPr>
        <w:jc w:val="center"/>
        <w:rPr>
          <w:rFonts w:ascii="Times New Roman" w:hAnsi="Times New Roman" w:cs="Times New Roman"/>
          <w:b/>
          <w:color w:val="012169"/>
          <w:sz w:val="48"/>
          <w:szCs w:val="48"/>
        </w:rPr>
      </w:pPr>
      <w:r w:rsidRPr="00F948E5">
        <w:rPr>
          <w:rFonts w:ascii="Times New Roman" w:hAnsi="Times New Roman" w:cs="Times New Roman"/>
          <w:b/>
          <w:color w:val="012169"/>
          <w:sz w:val="48"/>
          <w:szCs w:val="48"/>
        </w:rPr>
        <w:t xml:space="preserve">JAMS </w:t>
      </w:r>
      <w:r w:rsidRPr="00F22C6F">
        <w:rPr>
          <w:rFonts w:ascii="Times New Roman" w:hAnsi="Times New Roman" w:cs="Times New Roman"/>
          <w:b/>
          <w:color w:val="012169"/>
          <w:sz w:val="48"/>
          <w:szCs w:val="48"/>
        </w:rPr>
        <w:t xml:space="preserve">DIVERSITY </w:t>
      </w:r>
      <w:r w:rsidR="00157C9F" w:rsidRPr="00F22C6F">
        <w:rPr>
          <w:rFonts w:ascii="Times New Roman" w:hAnsi="Times New Roman" w:cs="Times New Roman"/>
          <w:b/>
          <w:color w:val="012169"/>
          <w:sz w:val="48"/>
          <w:szCs w:val="48"/>
        </w:rPr>
        <w:t xml:space="preserve">FELLOWSHIP </w:t>
      </w:r>
    </w:p>
    <w:p w:rsidR="00EE023A" w:rsidRPr="00AE44E5" w:rsidRDefault="00F22C6F" w:rsidP="00EE023A">
      <w:pPr>
        <w:jc w:val="center"/>
        <w:rPr>
          <w:rFonts w:ascii="Times New Roman" w:hAnsi="Times New Roman" w:cs="Times New Roman"/>
          <w:b/>
          <w:color w:val="2F5496" w:themeColor="accent1" w:themeShade="BF"/>
          <w:sz w:val="48"/>
          <w:szCs w:val="48"/>
        </w:rPr>
      </w:pPr>
      <w:r w:rsidRPr="00F22C6F">
        <w:rPr>
          <w:rFonts w:ascii="Times New Roman" w:hAnsi="Times New Roman" w:cs="Times New Roman"/>
          <w:b/>
          <w:noProof/>
          <w:color w:val="012169"/>
          <w:sz w:val="52"/>
          <w:szCs w:val="52"/>
        </w:rPr>
        <w:drawing>
          <wp:anchor distT="0" distB="0" distL="114300" distR="114300" simplePos="0" relativeHeight="251661312" behindDoc="1" locked="0" layoutInCell="1" allowOverlap="1" wp14:anchorId="14CB02F6" wp14:editId="4B3D5974">
            <wp:simplePos x="0" y="0"/>
            <wp:positionH relativeFrom="margin">
              <wp:posOffset>0</wp:posOffset>
            </wp:positionH>
            <wp:positionV relativeFrom="page">
              <wp:posOffset>5172075</wp:posOffset>
            </wp:positionV>
            <wp:extent cx="5943600" cy="3962400"/>
            <wp:effectExtent l="0" t="0" r="0" b="0"/>
            <wp:wrapTight wrapText="bothSides">
              <wp:wrapPolygon edited="0">
                <wp:start x="0" y="0"/>
                <wp:lineTo x="0" y="21496"/>
                <wp:lineTo x="21531" y="21496"/>
                <wp:lineTo x="21531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106817089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C9F" w:rsidRPr="00F22C6F">
        <w:rPr>
          <w:rFonts w:ascii="Times New Roman" w:hAnsi="Times New Roman" w:cs="Times New Roman"/>
          <w:b/>
          <w:color w:val="012169"/>
          <w:sz w:val="48"/>
          <w:szCs w:val="48"/>
        </w:rPr>
        <w:t>PROGRAM</w:t>
      </w:r>
      <w:r w:rsidR="00EE023A" w:rsidRPr="00F22C6F">
        <w:rPr>
          <w:rFonts w:ascii="Times New Roman" w:hAnsi="Times New Roman" w:cs="Times New Roman"/>
          <w:b/>
          <w:color w:val="012169"/>
          <w:sz w:val="48"/>
          <w:szCs w:val="48"/>
        </w:rPr>
        <w:t xml:space="preserve"> GUIDELINES</w:t>
      </w:r>
    </w:p>
    <w:p w:rsidR="00EE023A" w:rsidRPr="004E5A02" w:rsidRDefault="00EE023A" w:rsidP="00EE023A">
      <w:pPr>
        <w:jc w:val="right"/>
        <w:rPr>
          <w:b/>
          <w:color w:val="0070C0"/>
          <w:sz w:val="72"/>
          <w:szCs w:val="72"/>
        </w:rPr>
      </w:pPr>
    </w:p>
    <w:p w:rsidR="00157C9F" w:rsidRDefault="00157C9F" w:rsidP="00AD51B6">
      <w:pPr>
        <w:rPr>
          <w:b/>
          <w:sz w:val="28"/>
          <w:szCs w:val="28"/>
        </w:rPr>
      </w:pPr>
    </w:p>
    <w:p w:rsidR="001C433A" w:rsidRDefault="001C433A" w:rsidP="00AD51B6">
      <w:pPr>
        <w:rPr>
          <w:b/>
          <w:i/>
          <w:sz w:val="28"/>
          <w:szCs w:val="28"/>
          <w:u w:val="single"/>
        </w:rPr>
      </w:pPr>
    </w:p>
    <w:p w:rsidR="00CC537F" w:rsidRDefault="00CC537F" w:rsidP="00AD51B6">
      <w:pP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:rsidR="00692C0F" w:rsidRDefault="00692C0F" w:rsidP="00CC537F">
      <w:pPr>
        <w:spacing w:after="0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 w:rsidRPr="00F22C6F">
        <w:rPr>
          <w:rFonts w:ascii="Times New Roman" w:hAnsi="Times New Roman" w:cs="Times New Roman"/>
          <w:b/>
          <w:color w:val="012169"/>
          <w:sz w:val="28"/>
          <w:szCs w:val="28"/>
        </w:rPr>
        <w:t>Purpose of the Program</w:t>
      </w:r>
    </w:p>
    <w:p w:rsidR="00CC537F" w:rsidRPr="00E14EE8" w:rsidRDefault="00CC537F" w:rsidP="00CC537F">
      <w:pPr>
        <w:spacing w:after="0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:rsidR="00692C0F" w:rsidRDefault="001C433A" w:rsidP="00CC537F">
      <w:pPr>
        <w:spacing w:after="0"/>
        <w:jc w:val="both"/>
        <w:rPr>
          <w:rFonts w:ascii="Times New Roman" w:hAnsi="Times New Roman" w:cs="Times New Roman"/>
        </w:rPr>
      </w:pPr>
      <w:r w:rsidRPr="001C433A">
        <w:rPr>
          <w:rFonts w:ascii="Times New Roman" w:hAnsi="Times New Roman" w:cs="Times New Roman"/>
          <w:sz w:val="24"/>
          <w:szCs w:val="24"/>
        </w:rPr>
        <w:t xml:space="preserve">JAMS created the </w:t>
      </w:r>
      <w:r w:rsidR="003C4D8B">
        <w:rPr>
          <w:rFonts w:ascii="Times New Roman" w:hAnsi="Times New Roman" w:cs="Times New Roman"/>
          <w:sz w:val="24"/>
          <w:szCs w:val="24"/>
        </w:rPr>
        <w:t>Di</w:t>
      </w:r>
      <w:r w:rsidRPr="001C433A">
        <w:rPr>
          <w:rFonts w:ascii="Times New Roman" w:hAnsi="Times New Roman" w:cs="Times New Roman"/>
          <w:sz w:val="24"/>
          <w:szCs w:val="24"/>
        </w:rPr>
        <w:t xml:space="preserve">versity </w:t>
      </w:r>
      <w:r w:rsidR="003C4D8B">
        <w:rPr>
          <w:rFonts w:ascii="Times New Roman" w:hAnsi="Times New Roman" w:cs="Times New Roman"/>
          <w:sz w:val="24"/>
          <w:szCs w:val="24"/>
        </w:rPr>
        <w:t>F</w:t>
      </w:r>
      <w:r w:rsidRPr="001C433A">
        <w:rPr>
          <w:rFonts w:ascii="Times New Roman" w:hAnsi="Times New Roman" w:cs="Times New Roman"/>
          <w:sz w:val="24"/>
          <w:szCs w:val="24"/>
        </w:rPr>
        <w:t>ellows</w:t>
      </w:r>
      <w:r w:rsidR="003C4D8B">
        <w:rPr>
          <w:rFonts w:ascii="Times New Roman" w:hAnsi="Times New Roman" w:cs="Times New Roman"/>
          <w:sz w:val="24"/>
          <w:szCs w:val="24"/>
        </w:rPr>
        <w:t>hip P</w:t>
      </w:r>
      <w:r w:rsidRPr="001C433A">
        <w:rPr>
          <w:rFonts w:ascii="Times New Roman" w:hAnsi="Times New Roman" w:cs="Times New Roman"/>
          <w:sz w:val="24"/>
          <w:szCs w:val="24"/>
        </w:rPr>
        <w:t xml:space="preserve">rogram to provide training, mentorship, sponsorship, and networking opportunities to diverse professionals. </w:t>
      </w:r>
      <w:r w:rsidR="00692C0F" w:rsidRPr="00EE023A">
        <w:rPr>
          <w:rStyle w:val="Strong"/>
          <w:rFonts w:ascii="Times New Roman" w:hAnsi="Times New Roman" w:cs="Times New Roman"/>
          <w:color w:val="0E101A"/>
        </w:rPr>
        <w:t>JAMS is steadfast in pursuing increased diversity among ADR practitioners.</w:t>
      </w:r>
      <w:r w:rsidR="00692C0F" w:rsidRPr="00EE023A">
        <w:rPr>
          <w:rFonts w:ascii="Times New Roman" w:hAnsi="Times New Roman" w:cs="Times New Roman"/>
        </w:rPr>
        <w:t> We recognize the benefits of recruiting and retaining the most qualified ADR professionals inclusive of varied ethnicity, race, gender, religion, and sexual orientation.</w:t>
      </w:r>
      <w:r w:rsidR="00692C0F">
        <w:rPr>
          <w:rFonts w:ascii="Times New Roman" w:hAnsi="Times New Roman" w:cs="Times New Roman"/>
        </w:rPr>
        <w:t xml:space="preserve"> </w:t>
      </w:r>
      <w:r w:rsidR="00692C0F" w:rsidRPr="00EE023A">
        <w:rPr>
          <w:rFonts w:ascii="Times New Roman" w:hAnsi="Times New Roman" w:cs="Times New Roman"/>
        </w:rPr>
        <w:t>At JAMS, we believe that diversity significantly enhances the quality of the services we provide our clients. We value and encourage diverse viewpoints and leverage them to guide our business.</w:t>
      </w:r>
    </w:p>
    <w:p w:rsidR="00692C0F" w:rsidRDefault="00692C0F" w:rsidP="00CC5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37F" w:rsidRPr="00F22C6F" w:rsidRDefault="00B50BC0" w:rsidP="00CC537F">
      <w:pPr>
        <w:spacing w:after="0"/>
        <w:rPr>
          <w:rFonts w:ascii="Times New Roman" w:hAnsi="Times New Roman" w:cs="Times New Roman"/>
          <w:b/>
          <w:color w:val="012169"/>
          <w:sz w:val="28"/>
          <w:szCs w:val="28"/>
        </w:rPr>
      </w:pPr>
      <w:r w:rsidRPr="00F22C6F">
        <w:rPr>
          <w:rFonts w:ascii="Times New Roman" w:hAnsi="Times New Roman" w:cs="Times New Roman"/>
          <w:b/>
          <w:color w:val="012169"/>
          <w:sz w:val="28"/>
          <w:szCs w:val="28"/>
        </w:rPr>
        <w:t>Program Structure and Eligibility</w:t>
      </w:r>
    </w:p>
    <w:p w:rsidR="00B50BC0" w:rsidRDefault="00B50BC0" w:rsidP="00CC537F">
      <w:pPr>
        <w:spacing w:after="0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 xml:space="preserve"> </w:t>
      </w:r>
    </w:p>
    <w:p w:rsidR="00965F61" w:rsidRDefault="00965F61" w:rsidP="00CC5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JAMS </w:t>
      </w:r>
      <w:r w:rsidR="003C4D8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iversity </w:t>
      </w:r>
      <w:r w:rsidR="003C4D8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ellowship </w:t>
      </w:r>
      <w:r w:rsidR="003C4D8B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ogram is open to academics, lawyers, industry-specific professionals, and alternative dispute resolution practitioners who ex</w:t>
      </w:r>
      <w:r w:rsidR="00F22C6F">
        <w:rPr>
          <w:rFonts w:ascii="Times New Roman" w:hAnsi="Times New Roman" w:cs="Times New Roman"/>
          <w:sz w:val="24"/>
          <w:szCs w:val="24"/>
        </w:rPr>
        <w:t>press an interest in and motivation</w:t>
      </w:r>
      <w:r>
        <w:rPr>
          <w:rFonts w:ascii="Times New Roman" w:hAnsi="Times New Roman" w:cs="Times New Roman"/>
          <w:sz w:val="24"/>
          <w:szCs w:val="24"/>
        </w:rPr>
        <w:t xml:space="preserve"> to build a practice in dispute resolution. </w:t>
      </w:r>
    </w:p>
    <w:p w:rsidR="00E40727" w:rsidRDefault="00E40727" w:rsidP="00CC5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537F" w:rsidRDefault="003C4D8B" w:rsidP="00CC5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B">
        <w:rPr>
          <w:rFonts w:ascii="Times New Roman" w:hAnsi="Times New Roman" w:cs="Times New Roman"/>
          <w:sz w:val="24"/>
          <w:szCs w:val="24"/>
        </w:rPr>
        <w:t xml:space="preserve">The JAMS Diversity Fellows Program is a </w:t>
      </w:r>
      <w:r w:rsidR="00665221" w:rsidRPr="003C4D8B">
        <w:rPr>
          <w:rFonts w:ascii="Times New Roman" w:hAnsi="Times New Roman" w:cs="Times New Roman"/>
          <w:sz w:val="24"/>
          <w:szCs w:val="24"/>
        </w:rPr>
        <w:t>12-month</w:t>
      </w:r>
      <w:r w:rsidRPr="003C4D8B">
        <w:rPr>
          <w:rFonts w:ascii="Times New Roman" w:hAnsi="Times New Roman" w:cs="Times New Roman"/>
          <w:sz w:val="24"/>
          <w:szCs w:val="24"/>
        </w:rPr>
        <w:t xml:space="preserve"> program. Applicants must be available to complete a three-day virtual orientation. Selected applicants will have the opportunity to build the program around their availability and needs</w:t>
      </w:r>
      <w:r w:rsidR="001E09EB">
        <w:rPr>
          <w:rFonts w:ascii="Times New Roman" w:hAnsi="Times New Roman" w:cs="Times New Roman"/>
          <w:sz w:val="24"/>
          <w:szCs w:val="24"/>
        </w:rPr>
        <w:t>. Please note, the JAMS Diversity Fellows</w:t>
      </w:r>
      <w:r>
        <w:rPr>
          <w:rFonts w:ascii="Times New Roman" w:hAnsi="Times New Roman" w:cs="Times New Roman"/>
          <w:sz w:val="24"/>
          <w:szCs w:val="24"/>
        </w:rPr>
        <w:t>hip P</w:t>
      </w:r>
      <w:r w:rsidR="001E09EB">
        <w:rPr>
          <w:rFonts w:ascii="Times New Roman" w:hAnsi="Times New Roman" w:cs="Times New Roman"/>
          <w:sz w:val="24"/>
          <w:szCs w:val="24"/>
        </w:rPr>
        <w:t xml:space="preserve">rogram is a non-paid fellowship. </w:t>
      </w:r>
      <w:r w:rsidR="007A0F1B">
        <w:rPr>
          <w:rFonts w:ascii="Times New Roman" w:hAnsi="Times New Roman" w:cs="Times New Roman"/>
          <w:sz w:val="24"/>
          <w:szCs w:val="24"/>
        </w:rPr>
        <w:t>However, fellows will receive significant value through the training and exposure they will receive.</w:t>
      </w:r>
    </w:p>
    <w:p w:rsidR="00E14EE8" w:rsidRDefault="007A0F1B" w:rsidP="00CC5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D56" w:rsidRPr="00F22C6F" w:rsidRDefault="00AD51B6" w:rsidP="00CC537F">
      <w:pPr>
        <w:spacing w:after="0"/>
        <w:rPr>
          <w:rFonts w:ascii="Times New Roman" w:hAnsi="Times New Roman" w:cs="Times New Roman"/>
          <w:b/>
          <w:color w:val="012169"/>
          <w:sz w:val="28"/>
          <w:szCs w:val="28"/>
        </w:rPr>
      </w:pPr>
      <w:r w:rsidRPr="00F22C6F">
        <w:rPr>
          <w:rFonts w:ascii="Times New Roman" w:hAnsi="Times New Roman" w:cs="Times New Roman"/>
          <w:b/>
          <w:color w:val="012169"/>
          <w:sz w:val="28"/>
          <w:szCs w:val="28"/>
        </w:rPr>
        <w:t xml:space="preserve">Application Materials and Procedures </w:t>
      </w:r>
    </w:p>
    <w:p w:rsidR="00CC537F" w:rsidRPr="00E14EE8" w:rsidRDefault="00CC537F" w:rsidP="00CC537F">
      <w:pPr>
        <w:spacing w:after="0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:rsidR="00AD51B6" w:rsidRPr="00E14EE8" w:rsidRDefault="00BC5239" w:rsidP="00CC53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4EE8">
        <w:rPr>
          <w:rFonts w:ascii="Times New Roman" w:hAnsi="Times New Roman" w:cs="Times New Roman"/>
          <w:sz w:val="24"/>
          <w:szCs w:val="24"/>
        </w:rPr>
        <w:t xml:space="preserve">The application </w:t>
      </w:r>
      <w:r w:rsidR="001C433A" w:rsidRPr="00E14EE8">
        <w:rPr>
          <w:rFonts w:ascii="Times New Roman" w:hAnsi="Times New Roman" w:cs="Times New Roman"/>
          <w:sz w:val="24"/>
          <w:szCs w:val="24"/>
        </w:rPr>
        <w:t>consists</w:t>
      </w:r>
      <w:r w:rsidR="00AD51B6" w:rsidRPr="00E14EE8">
        <w:rPr>
          <w:rFonts w:ascii="Times New Roman" w:hAnsi="Times New Roman" w:cs="Times New Roman"/>
          <w:sz w:val="24"/>
          <w:szCs w:val="24"/>
        </w:rPr>
        <w:t xml:space="preserve"> of the following documents:</w:t>
      </w:r>
    </w:p>
    <w:p w:rsidR="00AD51B6" w:rsidRPr="00E14EE8" w:rsidRDefault="00AD51B6" w:rsidP="00E40727">
      <w:pPr>
        <w:pStyle w:val="ListParagraph"/>
        <w:numPr>
          <w:ilvl w:val="0"/>
          <w:numId w:val="1"/>
        </w:numPr>
        <w:spacing w:before="120" w:after="0" w:line="240" w:lineRule="auto"/>
        <w:ind w:left="763"/>
        <w:rPr>
          <w:rFonts w:ascii="Times New Roman" w:hAnsi="Times New Roman" w:cs="Times New Roman"/>
          <w:sz w:val="24"/>
          <w:szCs w:val="24"/>
        </w:rPr>
      </w:pPr>
      <w:r w:rsidRPr="00E14EE8">
        <w:rPr>
          <w:rFonts w:ascii="Times New Roman" w:hAnsi="Times New Roman" w:cs="Times New Roman"/>
          <w:sz w:val="24"/>
          <w:szCs w:val="24"/>
        </w:rPr>
        <w:t>Application form</w:t>
      </w:r>
    </w:p>
    <w:p w:rsidR="00167D56" w:rsidRPr="00E14EE8" w:rsidRDefault="00AD51B6" w:rsidP="00E40727">
      <w:pPr>
        <w:pStyle w:val="ListParagraph"/>
        <w:numPr>
          <w:ilvl w:val="0"/>
          <w:numId w:val="1"/>
        </w:numPr>
        <w:spacing w:before="120" w:after="0" w:line="240" w:lineRule="auto"/>
        <w:ind w:left="763"/>
        <w:rPr>
          <w:rFonts w:ascii="Times New Roman" w:hAnsi="Times New Roman" w:cs="Times New Roman"/>
          <w:sz w:val="24"/>
          <w:szCs w:val="24"/>
        </w:rPr>
      </w:pPr>
      <w:r w:rsidRPr="00E14EE8">
        <w:rPr>
          <w:rFonts w:ascii="Times New Roman" w:hAnsi="Times New Roman" w:cs="Times New Roman"/>
          <w:sz w:val="24"/>
          <w:szCs w:val="24"/>
        </w:rPr>
        <w:t>Cover letter</w:t>
      </w:r>
      <w:r w:rsidR="00692C0F" w:rsidRPr="00E14EE8">
        <w:rPr>
          <w:rFonts w:ascii="Times New Roman" w:hAnsi="Times New Roman" w:cs="Times New Roman"/>
          <w:sz w:val="24"/>
          <w:szCs w:val="24"/>
        </w:rPr>
        <w:t>, which should detail the applicant’s interest, experience, and achievements in the field of alternative dispute resolution.</w:t>
      </w:r>
    </w:p>
    <w:p w:rsidR="00167D56" w:rsidRPr="00E14EE8" w:rsidRDefault="00AD51B6" w:rsidP="00E40727">
      <w:pPr>
        <w:pStyle w:val="ListParagraph"/>
        <w:numPr>
          <w:ilvl w:val="0"/>
          <w:numId w:val="1"/>
        </w:numPr>
        <w:spacing w:before="120" w:after="0" w:line="240" w:lineRule="auto"/>
        <w:ind w:left="763"/>
        <w:rPr>
          <w:rFonts w:ascii="Times New Roman" w:hAnsi="Times New Roman" w:cs="Times New Roman"/>
          <w:sz w:val="24"/>
          <w:szCs w:val="24"/>
        </w:rPr>
      </w:pPr>
      <w:r w:rsidRPr="00E14EE8">
        <w:rPr>
          <w:rFonts w:ascii="Times New Roman" w:hAnsi="Times New Roman" w:cs="Times New Roman"/>
          <w:sz w:val="24"/>
          <w:szCs w:val="24"/>
        </w:rPr>
        <w:t xml:space="preserve">Resume </w:t>
      </w:r>
      <w:r w:rsidR="00DD6D31">
        <w:rPr>
          <w:rFonts w:ascii="Times New Roman" w:hAnsi="Times New Roman" w:cs="Times New Roman"/>
          <w:sz w:val="24"/>
          <w:szCs w:val="24"/>
        </w:rPr>
        <w:t>/ CV</w:t>
      </w:r>
    </w:p>
    <w:p w:rsidR="00167D56" w:rsidRDefault="00167D56" w:rsidP="00E40727">
      <w:pPr>
        <w:pStyle w:val="ListParagraph"/>
        <w:numPr>
          <w:ilvl w:val="0"/>
          <w:numId w:val="1"/>
        </w:numPr>
        <w:spacing w:before="120" w:after="0" w:line="240" w:lineRule="auto"/>
        <w:ind w:left="763"/>
        <w:rPr>
          <w:rFonts w:ascii="Times New Roman" w:hAnsi="Times New Roman" w:cs="Times New Roman"/>
          <w:sz w:val="24"/>
          <w:szCs w:val="24"/>
        </w:rPr>
      </w:pPr>
      <w:r w:rsidRPr="00E14EE8">
        <w:rPr>
          <w:rFonts w:ascii="Times New Roman" w:hAnsi="Times New Roman" w:cs="Times New Roman"/>
          <w:sz w:val="24"/>
          <w:szCs w:val="24"/>
        </w:rPr>
        <w:t>Two letters of reference from persons knowledgeable about your interest and experience (if any) in dispute resolution.</w:t>
      </w:r>
    </w:p>
    <w:p w:rsidR="00CC537F" w:rsidRPr="00CC537F" w:rsidRDefault="00CC537F" w:rsidP="00CC537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92C0F" w:rsidRPr="00CC537F" w:rsidRDefault="00692C0F" w:rsidP="00CC53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37F">
        <w:rPr>
          <w:rFonts w:ascii="Times New Roman" w:hAnsi="Times New Roman" w:cs="Times New Roman"/>
          <w:sz w:val="26"/>
          <w:szCs w:val="26"/>
        </w:rPr>
        <w:t xml:space="preserve">Applications should be received </w:t>
      </w:r>
      <w:r w:rsidRPr="00CC537F">
        <w:rPr>
          <w:rFonts w:ascii="Times New Roman" w:hAnsi="Times New Roman" w:cs="Times New Roman"/>
          <w:b/>
          <w:sz w:val="26"/>
          <w:szCs w:val="26"/>
        </w:rPr>
        <w:t>no later than</w:t>
      </w:r>
      <w:r w:rsidR="008E029B" w:rsidRPr="00CC53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5221">
        <w:rPr>
          <w:rFonts w:ascii="Times New Roman" w:hAnsi="Times New Roman" w:cs="Times New Roman"/>
          <w:b/>
          <w:sz w:val="26"/>
          <w:szCs w:val="26"/>
        </w:rPr>
        <w:t xml:space="preserve">August </w:t>
      </w:r>
      <w:r w:rsidR="005E538C">
        <w:rPr>
          <w:rFonts w:ascii="Times New Roman" w:hAnsi="Times New Roman" w:cs="Times New Roman"/>
          <w:b/>
          <w:sz w:val="26"/>
          <w:szCs w:val="26"/>
        </w:rPr>
        <w:t>22</w:t>
      </w:r>
      <w:bookmarkStart w:id="0" w:name="_GoBack"/>
      <w:bookmarkEnd w:id="0"/>
      <w:r w:rsidR="007374C5" w:rsidRPr="00CC537F">
        <w:rPr>
          <w:rFonts w:ascii="Times New Roman" w:hAnsi="Times New Roman" w:cs="Times New Roman"/>
          <w:b/>
          <w:sz w:val="26"/>
          <w:szCs w:val="26"/>
        </w:rPr>
        <w:t>, 20</w:t>
      </w:r>
      <w:r w:rsidR="00CC537F" w:rsidRPr="00CC537F">
        <w:rPr>
          <w:rFonts w:ascii="Times New Roman" w:hAnsi="Times New Roman" w:cs="Times New Roman"/>
          <w:b/>
          <w:sz w:val="26"/>
          <w:szCs w:val="26"/>
        </w:rPr>
        <w:t>2</w:t>
      </w:r>
      <w:r w:rsidR="00665221">
        <w:rPr>
          <w:rFonts w:ascii="Times New Roman" w:hAnsi="Times New Roman" w:cs="Times New Roman"/>
          <w:b/>
          <w:sz w:val="26"/>
          <w:szCs w:val="26"/>
        </w:rPr>
        <w:t>2</w:t>
      </w:r>
    </w:p>
    <w:p w:rsidR="00540DAA" w:rsidRDefault="00540DAA" w:rsidP="00CC5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727" w:rsidRDefault="00E40727" w:rsidP="00CC53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0DAA" w:rsidRPr="00F22C6F" w:rsidRDefault="003C4D8B" w:rsidP="00E40727">
      <w:pPr>
        <w:spacing w:after="0" w:line="240" w:lineRule="auto"/>
        <w:jc w:val="center"/>
        <w:rPr>
          <w:rFonts w:ascii="Times New Roman" w:hAnsi="Times New Roman" w:cs="Times New Roman"/>
          <w:b/>
          <w:color w:val="012169"/>
          <w:sz w:val="26"/>
          <w:szCs w:val="26"/>
        </w:rPr>
      </w:pPr>
      <w:r w:rsidRPr="00F22C6F">
        <w:rPr>
          <w:rFonts w:ascii="Times New Roman" w:hAnsi="Times New Roman" w:cs="Times New Roman"/>
          <w:b/>
          <w:color w:val="012169"/>
          <w:sz w:val="26"/>
          <w:szCs w:val="26"/>
        </w:rPr>
        <w:t>Should you have any q</w:t>
      </w:r>
      <w:r w:rsidR="00540DAA" w:rsidRPr="00F22C6F">
        <w:rPr>
          <w:rFonts w:ascii="Times New Roman" w:hAnsi="Times New Roman" w:cs="Times New Roman"/>
          <w:b/>
          <w:color w:val="012169"/>
          <w:sz w:val="26"/>
          <w:szCs w:val="26"/>
        </w:rPr>
        <w:t xml:space="preserve">uestions about the </w:t>
      </w:r>
      <w:r w:rsidRPr="00F22C6F">
        <w:rPr>
          <w:rFonts w:ascii="Times New Roman" w:hAnsi="Times New Roman" w:cs="Times New Roman"/>
          <w:b/>
          <w:color w:val="012169"/>
          <w:sz w:val="26"/>
          <w:szCs w:val="26"/>
        </w:rPr>
        <w:t>p</w:t>
      </w:r>
      <w:r w:rsidR="00540DAA" w:rsidRPr="00F22C6F">
        <w:rPr>
          <w:rFonts w:ascii="Times New Roman" w:hAnsi="Times New Roman" w:cs="Times New Roman"/>
          <w:b/>
          <w:color w:val="012169"/>
          <w:sz w:val="26"/>
          <w:szCs w:val="26"/>
        </w:rPr>
        <w:t>rogram or application process</w:t>
      </w:r>
      <w:r w:rsidRPr="00F22C6F">
        <w:rPr>
          <w:rFonts w:ascii="Times New Roman" w:hAnsi="Times New Roman" w:cs="Times New Roman"/>
          <w:b/>
          <w:color w:val="012169"/>
          <w:sz w:val="26"/>
          <w:szCs w:val="26"/>
        </w:rPr>
        <w:t>, please contact</w:t>
      </w:r>
      <w:r w:rsidR="00540DAA" w:rsidRPr="00F22C6F">
        <w:rPr>
          <w:rFonts w:ascii="Times New Roman" w:hAnsi="Times New Roman" w:cs="Times New Roman"/>
          <w:b/>
          <w:color w:val="012169"/>
          <w:sz w:val="26"/>
          <w:szCs w:val="26"/>
        </w:rPr>
        <w:t xml:space="preserve"> Joanne Saint Louis, the JAMS </w:t>
      </w:r>
      <w:r w:rsidR="00AF6BF0">
        <w:rPr>
          <w:rFonts w:ascii="Times New Roman" w:hAnsi="Times New Roman" w:cs="Times New Roman"/>
          <w:b/>
          <w:color w:val="012169"/>
          <w:sz w:val="26"/>
          <w:szCs w:val="26"/>
        </w:rPr>
        <w:t>Director of Diversity Outreach</w:t>
      </w:r>
      <w:r w:rsidR="00540DAA" w:rsidRPr="00F22C6F">
        <w:rPr>
          <w:rFonts w:ascii="Times New Roman" w:hAnsi="Times New Roman" w:cs="Times New Roman"/>
          <w:b/>
          <w:color w:val="012169"/>
          <w:sz w:val="26"/>
          <w:szCs w:val="26"/>
        </w:rPr>
        <w:t xml:space="preserve">. Applications and correspondence should be sent to: </w:t>
      </w:r>
      <w:hyperlink r:id="rId10" w:tgtFrame="_blank" w:history="1">
        <w:r w:rsidR="00540DAA" w:rsidRPr="00F22C6F">
          <w:rPr>
            <w:rStyle w:val="Hyperlink"/>
            <w:rFonts w:ascii="Times New Roman" w:hAnsi="Times New Roman" w:cs="Times New Roman"/>
            <w:b/>
            <w:color w:val="012169"/>
            <w:sz w:val="26"/>
            <w:szCs w:val="26"/>
          </w:rPr>
          <w:t>DiversityFellows@JAMSADR.com</w:t>
        </w:r>
      </w:hyperlink>
    </w:p>
    <w:p w:rsidR="001C433A" w:rsidRDefault="001C433A" w:rsidP="00AD51B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1301" w:rsidRPr="00271301" w:rsidRDefault="00271301" w:rsidP="00AD51B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537F" w:rsidRDefault="00CC537F" w:rsidP="00271301">
      <w:pPr>
        <w:spacing w:after="60" w:line="240" w:lineRule="auto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u w:val="single"/>
        </w:rPr>
      </w:pPr>
    </w:p>
    <w:p w:rsidR="00167D56" w:rsidRPr="00F22C6F" w:rsidRDefault="00167D56" w:rsidP="00271301">
      <w:pPr>
        <w:spacing w:after="60" w:line="240" w:lineRule="auto"/>
        <w:rPr>
          <w:rFonts w:ascii="Times New Roman" w:hAnsi="Times New Roman" w:cs="Times New Roman"/>
          <w:b/>
          <w:color w:val="012169"/>
          <w:sz w:val="36"/>
          <w:szCs w:val="32"/>
        </w:rPr>
      </w:pPr>
      <w:r w:rsidRPr="00F22C6F">
        <w:rPr>
          <w:rFonts w:ascii="Times New Roman" w:hAnsi="Times New Roman" w:cs="Times New Roman"/>
          <w:b/>
          <w:color w:val="012169"/>
          <w:sz w:val="36"/>
          <w:szCs w:val="32"/>
        </w:rPr>
        <w:t>Application</w:t>
      </w:r>
    </w:p>
    <w:p w:rsidR="00CC537F" w:rsidRPr="00F22C6F" w:rsidRDefault="00CC537F" w:rsidP="00271301">
      <w:pPr>
        <w:spacing w:after="60" w:line="240" w:lineRule="auto"/>
        <w:rPr>
          <w:rFonts w:ascii="Times New Roman" w:hAnsi="Times New Roman" w:cs="Times New Roman"/>
          <w:b/>
          <w:color w:val="012169"/>
          <w:sz w:val="32"/>
          <w:szCs w:val="32"/>
          <w:u w:val="single"/>
        </w:rPr>
      </w:pPr>
    </w:p>
    <w:p w:rsidR="00271301" w:rsidRPr="00F22C6F" w:rsidRDefault="00AD51B6" w:rsidP="00271301">
      <w:pPr>
        <w:spacing w:after="120" w:line="240" w:lineRule="auto"/>
        <w:rPr>
          <w:rFonts w:ascii="Times New Roman" w:hAnsi="Times New Roman" w:cs="Times New Roman"/>
          <w:b/>
          <w:color w:val="012169"/>
          <w:sz w:val="28"/>
          <w:szCs w:val="28"/>
        </w:rPr>
      </w:pPr>
      <w:r w:rsidRPr="00F22C6F">
        <w:rPr>
          <w:rFonts w:ascii="Times New Roman" w:hAnsi="Times New Roman" w:cs="Times New Roman"/>
          <w:b/>
          <w:color w:val="012169"/>
          <w:sz w:val="28"/>
          <w:szCs w:val="28"/>
        </w:rPr>
        <w:t xml:space="preserve">Applicant’s Contact Information </w:t>
      </w:r>
    </w:p>
    <w:p w:rsid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Name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___________________________________</w:t>
      </w:r>
      <w:r w:rsidR="00271301">
        <w:rPr>
          <w:rFonts w:ascii="Times New Roman" w:hAnsi="Times New Roman" w:cs="Times New Roman"/>
        </w:rPr>
        <w:t>_______________________________</w:t>
      </w:r>
    </w:p>
    <w:p w:rsidR="00AD51B6" w:rsidRP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Current Position Title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</w:t>
      </w:r>
      <w:r w:rsidR="00271301">
        <w:rPr>
          <w:rFonts w:ascii="Times New Roman" w:hAnsi="Times New Roman" w:cs="Times New Roman"/>
        </w:rPr>
        <w:t>_______________________________</w:t>
      </w:r>
    </w:p>
    <w:p w:rsid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Employer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_______________________________________________________________</w:t>
      </w:r>
    </w:p>
    <w:p w:rsidR="00AD51B6" w:rsidRP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Office Address: ____________________________</w:t>
      </w:r>
      <w:r w:rsidR="00271301">
        <w:rPr>
          <w:rFonts w:ascii="Times New Roman" w:hAnsi="Times New Roman" w:cs="Times New Roman"/>
        </w:rPr>
        <w:t>________________________________</w:t>
      </w:r>
    </w:p>
    <w:p w:rsidR="00AD51B6" w:rsidRP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Office Phone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__________________________ Office Fax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</w:t>
      </w:r>
    </w:p>
    <w:p w:rsidR="00AD51B6" w:rsidRP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Office E-mail Address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_____________________________________________________</w:t>
      </w:r>
    </w:p>
    <w:p w:rsidR="00AD51B6" w:rsidRP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Home Address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___________________________________________________________</w:t>
      </w:r>
    </w:p>
    <w:p w:rsidR="00AD51B6" w:rsidRP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Home Phone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</w:t>
      </w:r>
      <w:r w:rsidR="00BA66C7" w:rsidRPr="00271301">
        <w:rPr>
          <w:rFonts w:ascii="Times New Roman" w:hAnsi="Times New Roman" w:cs="Times New Roman"/>
        </w:rPr>
        <w:t xml:space="preserve"> Mobile Phone</w:t>
      </w:r>
      <w:r w:rsidR="00271301" w:rsidRPr="00271301">
        <w:rPr>
          <w:rFonts w:ascii="Times New Roman" w:hAnsi="Times New Roman" w:cs="Times New Roman"/>
        </w:rPr>
        <w:t>: _</w:t>
      </w:r>
      <w:r w:rsidR="00BA66C7" w:rsidRPr="00271301">
        <w:rPr>
          <w:rFonts w:ascii="Times New Roman" w:hAnsi="Times New Roman" w:cs="Times New Roman"/>
        </w:rPr>
        <w:t>__________________________</w:t>
      </w:r>
    </w:p>
    <w:p w:rsidR="00AD51B6" w:rsidRPr="00271301" w:rsidRDefault="00AD51B6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Personal E-mail Address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___________________________________________________</w:t>
      </w:r>
    </w:p>
    <w:p w:rsidR="00810BA7" w:rsidRPr="00271301" w:rsidRDefault="00810BA7" w:rsidP="00271301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We</w:t>
      </w:r>
      <w:r w:rsidR="00DD6D31" w:rsidRPr="00271301">
        <w:rPr>
          <w:rFonts w:ascii="Times New Roman" w:hAnsi="Times New Roman" w:cs="Times New Roman"/>
        </w:rPr>
        <w:t>bsite</w:t>
      </w:r>
      <w:r w:rsidR="00271301" w:rsidRPr="00271301">
        <w:rPr>
          <w:rFonts w:ascii="Times New Roman" w:hAnsi="Times New Roman" w:cs="Times New Roman"/>
        </w:rPr>
        <w:t>: _</w:t>
      </w:r>
      <w:r w:rsidRPr="00271301">
        <w:rPr>
          <w:rFonts w:ascii="Times New Roman" w:hAnsi="Times New Roman" w:cs="Times New Roman"/>
        </w:rPr>
        <w:t>________________________________________________________________</w:t>
      </w:r>
      <w:r w:rsidR="00271301">
        <w:rPr>
          <w:rFonts w:ascii="Times New Roman" w:hAnsi="Times New Roman" w:cs="Times New Roman"/>
        </w:rPr>
        <w:t>_</w:t>
      </w:r>
    </w:p>
    <w:p w:rsidR="00810BA7" w:rsidRPr="00271301" w:rsidRDefault="00AD51B6" w:rsidP="00271301">
      <w:pPr>
        <w:spacing w:after="0" w:line="240" w:lineRule="auto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 xml:space="preserve">Preferred Point of Contact: </w:t>
      </w:r>
      <w:sdt>
        <w:sdtPr>
          <w:rPr>
            <w:rFonts w:ascii="Times New Roman" w:hAnsi="Times New Roman" w:cs="Times New Roman"/>
          </w:rPr>
          <w:id w:val="349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7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1771">
        <w:rPr>
          <w:rFonts w:ascii="Times New Roman" w:hAnsi="Times New Roman" w:cs="Times New Roman"/>
        </w:rPr>
        <w:t xml:space="preserve"> </w:t>
      </w:r>
      <w:r w:rsidRPr="00271301">
        <w:rPr>
          <w:rFonts w:ascii="Times New Roman" w:hAnsi="Times New Roman" w:cs="Times New Roman"/>
        </w:rPr>
        <w:t>Business</w:t>
      </w:r>
      <w:r w:rsidR="00D22B76" w:rsidRPr="00271301">
        <w:rPr>
          <w:rFonts w:ascii="Times New Roman" w:hAnsi="Times New Roman" w:cs="Times New Roman"/>
        </w:rPr>
        <w:t xml:space="preserve">   </w:t>
      </w:r>
      <w:r w:rsidRPr="0027130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62007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7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1771">
        <w:rPr>
          <w:rFonts w:ascii="Times New Roman" w:hAnsi="Times New Roman" w:cs="Times New Roman"/>
          <w:noProof/>
        </w:rPr>
        <w:t xml:space="preserve"> </w:t>
      </w:r>
      <w:r w:rsidRPr="00271301">
        <w:rPr>
          <w:rFonts w:ascii="Times New Roman" w:hAnsi="Times New Roman" w:cs="Times New Roman"/>
        </w:rPr>
        <w:t>Home</w:t>
      </w:r>
    </w:p>
    <w:p w:rsidR="001C433A" w:rsidRDefault="001C433A" w:rsidP="00271301">
      <w:pPr>
        <w:spacing w:after="0" w:line="240" w:lineRule="auto"/>
        <w:rPr>
          <w:rFonts w:ascii="Times New Roman" w:hAnsi="Times New Roman" w:cs="Times New Roman"/>
        </w:rPr>
      </w:pPr>
    </w:p>
    <w:p w:rsidR="00CC537F" w:rsidRPr="00271301" w:rsidRDefault="00CC537F" w:rsidP="00271301">
      <w:pPr>
        <w:spacing w:after="0" w:line="240" w:lineRule="auto"/>
        <w:rPr>
          <w:rFonts w:ascii="Times New Roman" w:hAnsi="Times New Roman" w:cs="Times New Roman"/>
        </w:rPr>
      </w:pPr>
    </w:p>
    <w:p w:rsidR="00E14EE8" w:rsidRPr="00271301" w:rsidRDefault="00DD6D31" w:rsidP="00271301">
      <w:pPr>
        <w:spacing w:after="0" w:line="240" w:lineRule="auto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Name of person recommending you</w:t>
      </w:r>
      <w:r w:rsidR="00E14EE8" w:rsidRPr="00271301">
        <w:rPr>
          <w:rFonts w:ascii="Times New Roman" w:hAnsi="Times New Roman" w:cs="Times New Roman"/>
        </w:rPr>
        <w:t>: _________________</w:t>
      </w:r>
      <w:r w:rsidR="00F71771">
        <w:rPr>
          <w:rFonts w:ascii="Times New Roman" w:hAnsi="Times New Roman" w:cs="Times New Roman"/>
        </w:rPr>
        <w:t>___________________________</w:t>
      </w:r>
    </w:p>
    <w:p w:rsidR="001C433A" w:rsidRDefault="001C433A" w:rsidP="00271301">
      <w:pPr>
        <w:spacing w:after="0" w:line="240" w:lineRule="auto"/>
        <w:rPr>
          <w:rFonts w:ascii="Times New Roman" w:hAnsi="Times New Roman" w:cs="Times New Roman"/>
        </w:rPr>
      </w:pPr>
    </w:p>
    <w:p w:rsidR="00CC537F" w:rsidRPr="00271301" w:rsidRDefault="00CC537F" w:rsidP="00271301">
      <w:pPr>
        <w:spacing w:after="0" w:line="240" w:lineRule="auto"/>
        <w:rPr>
          <w:rFonts w:ascii="Times New Roman" w:hAnsi="Times New Roman" w:cs="Times New Roman"/>
        </w:rPr>
      </w:pPr>
    </w:p>
    <w:p w:rsidR="00810BA7" w:rsidRPr="00271301" w:rsidRDefault="00810BA7" w:rsidP="00CC537F">
      <w:pPr>
        <w:spacing w:after="60" w:line="240" w:lineRule="auto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Primary areas of interest (select any preferences)</w:t>
      </w:r>
      <w:r w:rsidR="00CC537F">
        <w:rPr>
          <w:rFonts w:ascii="Times New Roman" w:hAnsi="Times New Roman" w:cs="Times New Roman"/>
        </w:rPr>
        <w:t>:</w:t>
      </w:r>
    </w:p>
    <w:p w:rsidR="00540DAA" w:rsidRPr="00271301" w:rsidRDefault="00540DAA" w:rsidP="00CC537F">
      <w:pPr>
        <w:spacing w:after="60" w:line="240" w:lineRule="auto"/>
        <w:rPr>
          <w:rFonts w:ascii="Times New Roman" w:hAnsi="Times New Roman" w:cs="Times New Roman"/>
        </w:rPr>
        <w:sectPr w:rsidR="00540DAA" w:rsidRPr="00271301" w:rsidSect="00F71771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10BA7" w:rsidRPr="00CC537F" w:rsidRDefault="00F71771" w:rsidP="00CC537F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-11625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CC537F">
        <w:rPr>
          <w:rFonts w:ascii="Times New Roman" w:hAnsi="Times New Roman" w:cs="Times New Roman"/>
        </w:rPr>
        <w:t xml:space="preserve">  </w:t>
      </w:r>
      <w:r w:rsidR="00810BA7" w:rsidRPr="00CC537F">
        <w:rPr>
          <w:rFonts w:ascii="Times New Roman" w:hAnsi="Times New Roman" w:cs="Times New Roman"/>
        </w:rPr>
        <w:t xml:space="preserve">Arbitration </w:t>
      </w:r>
    </w:p>
    <w:p w:rsidR="00810BA7" w:rsidRPr="00CC537F" w:rsidRDefault="00F71771" w:rsidP="00CC537F">
      <w:pPr>
        <w:spacing w:after="60" w:line="240" w:lineRule="auto"/>
        <w:rPr>
          <w:rFonts w:ascii="Times New Roman" w:hAnsi="Times New Roman" w:cs="Times New Roman"/>
        </w:rPr>
      </w:pPr>
      <w:r w:rsidRPr="00CC537F">
        <w:rPr>
          <w:rFonts w:ascii="Times New Roman" w:hAnsi="Times New Roman" w:cs="Times New Roman"/>
        </w:rPr>
        <w:t xml:space="preserve">      </w:t>
      </w:r>
      <w:sdt>
        <w:sdtPr>
          <w:rPr>
            <w:rFonts w:ascii="Times New Roman" w:hAnsi="Times New Roman" w:cs="Times New Roman"/>
          </w:rPr>
          <w:id w:val="-7513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37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C537F">
        <w:rPr>
          <w:rFonts w:ascii="Times New Roman" w:hAnsi="Times New Roman" w:cs="Times New Roman"/>
        </w:rPr>
        <w:t xml:space="preserve">  </w:t>
      </w:r>
      <w:r w:rsidR="00810BA7" w:rsidRPr="00CC537F">
        <w:rPr>
          <w:rFonts w:ascii="Times New Roman" w:hAnsi="Times New Roman" w:cs="Times New Roman"/>
        </w:rPr>
        <w:t xml:space="preserve">Mediation </w:t>
      </w:r>
    </w:p>
    <w:p w:rsidR="00F71771" w:rsidRPr="00CC537F" w:rsidRDefault="00F71771" w:rsidP="00CC537F">
      <w:pPr>
        <w:spacing w:after="60" w:line="240" w:lineRule="auto"/>
        <w:rPr>
          <w:rFonts w:ascii="Times New Roman" w:hAnsi="Times New Roman" w:cs="Times New Roman"/>
        </w:rPr>
      </w:pPr>
      <w:r w:rsidRPr="00CC537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771610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37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C537F">
        <w:rPr>
          <w:rFonts w:ascii="Times New Roman" w:hAnsi="Times New Roman" w:cs="Times New Roman"/>
        </w:rPr>
        <w:t xml:space="preserve"> </w:t>
      </w:r>
      <w:r w:rsidR="00810BA7" w:rsidRPr="00CC537F">
        <w:rPr>
          <w:rFonts w:ascii="Times New Roman" w:hAnsi="Times New Roman" w:cs="Times New Roman"/>
        </w:rPr>
        <w:t>International</w:t>
      </w:r>
    </w:p>
    <w:p w:rsidR="00E14EE8" w:rsidRPr="00F71771" w:rsidRDefault="00F71771" w:rsidP="00CC537F">
      <w:pPr>
        <w:spacing w:after="60" w:line="240" w:lineRule="auto"/>
        <w:rPr>
          <w:rFonts w:ascii="Times New Roman" w:hAnsi="Times New Roman" w:cs="Times New Roman"/>
        </w:rPr>
      </w:pPr>
      <w:r w:rsidRPr="00CC537F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801759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C537F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CC537F">
        <w:rPr>
          <w:rFonts w:ascii="Times New Roman" w:hAnsi="Times New Roman" w:cs="Times New Roman"/>
        </w:rPr>
        <w:t xml:space="preserve"> </w:t>
      </w:r>
      <w:r w:rsidR="00E14EE8" w:rsidRPr="00CC537F">
        <w:rPr>
          <w:rFonts w:ascii="Times New Roman" w:hAnsi="Times New Roman" w:cs="Times New Roman"/>
        </w:rPr>
        <w:t>Other</w:t>
      </w:r>
      <w:r w:rsidR="00CC537F" w:rsidRPr="00CC537F">
        <w:rPr>
          <w:rFonts w:ascii="Times New Roman" w:hAnsi="Times New Roman" w:cs="Times New Roman"/>
        </w:rPr>
        <w:t>:</w:t>
      </w:r>
      <w:r w:rsidR="00E14EE8" w:rsidRPr="00CC537F">
        <w:rPr>
          <w:rFonts w:ascii="Times New Roman" w:hAnsi="Times New Roman" w:cs="Times New Roman"/>
        </w:rPr>
        <w:t xml:space="preserve"> </w:t>
      </w:r>
      <w:r w:rsidR="00E14EE8" w:rsidRPr="00F71771">
        <w:rPr>
          <w:rFonts w:ascii="Times New Roman" w:hAnsi="Times New Roman" w:cs="Times New Roman"/>
        </w:rPr>
        <w:t>____________________</w:t>
      </w:r>
    </w:p>
    <w:p w:rsidR="00E14EE8" w:rsidRPr="00271301" w:rsidRDefault="00E14EE8" w:rsidP="00271301">
      <w:pPr>
        <w:spacing w:after="0" w:line="240" w:lineRule="auto"/>
        <w:rPr>
          <w:rFonts w:ascii="Times New Roman" w:hAnsi="Times New Roman" w:cs="Times New Roman"/>
        </w:rPr>
        <w:sectPr w:rsidR="00E14EE8" w:rsidRPr="00271301" w:rsidSect="00E14E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10BA7" w:rsidRDefault="00810BA7" w:rsidP="00271301">
      <w:pPr>
        <w:spacing w:after="0" w:line="240" w:lineRule="auto"/>
        <w:rPr>
          <w:rFonts w:ascii="Times New Roman" w:hAnsi="Times New Roman" w:cs="Times New Roman"/>
        </w:rPr>
      </w:pPr>
    </w:p>
    <w:p w:rsidR="00CC537F" w:rsidRPr="00271301" w:rsidRDefault="00CC537F" w:rsidP="00271301">
      <w:pPr>
        <w:spacing w:after="0" w:line="240" w:lineRule="auto"/>
        <w:rPr>
          <w:rFonts w:ascii="Times New Roman" w:hAnsi="Times New Roman" w:cs="Times New Roman"/>
        </w:rPr>
      </w:pPr>
    </w:p>
    <w:p w:rsidR="00810BA7" w:rsidRPr="00271301" w:rsidRDefault="00810BA7" w:rsidP="00271301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 xml:space="preserve">How many hours are you able to dedicate to the program each week? ______ </w:t>
      </w:r>
      <w:proofErr w:type="spellStart"/>
      <w:r w:rsidRPr="00CC537F">
        <w:rPr>
          <w:rFonts w:ascii="Times New Roman" w:hAnsi="Times New Roman" w:cs="Times New Roman"/>
        </w:rPr>
        <w:t>hr</w:t>
      </w:r>
      <w:proofErr w:type="spellEnd"/>
      <w:r w:rsidRPr="00CC537F">
        <w:rPr>
          <w:rFonts w:ascii="Times New Roman" w:hAnsi="Times New Roman" w:cs="Times New Roman"/>
        </w:rPr>
        <w:t>/s per week</w:t>
      </w:r>
    </w:p>
    <w:p w:rsidR="00810BA7" w:rsidRDefault="00810BA7" w:rsidP="00271301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CC537F" w:rsidRPr="00271301" w:rsidRDefault="00CC537F" w:rsidP="00271301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:rsidR="00E14EE8" w:rsidRPr="00271301" w:rsidRDefault="00E14EE8" w:rsidP="00F71771">
      <w:pPr>
        <w:pStyle w:val="ListParagraph"/>
        <w:spacing w:after="60" w:line="240" w:lineRule="auto"/>
        <w:ind w:left="0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 xml:space="preserve">Are you familiar with any JAMS neutrals or associates? If </w:t>
      </w:r>
      <w:r w:rsidRPr="00CC537F">
        <w:rPr>
          <w:rFonts w:ascii="Times New Roman" w:hAnsi="Times New Roman" w:cs="Times New Roman"/>
        </w:rPr>
        <w:t>Yes</w:t>
      </w:r>
      <w:r w:rsidRPr="00271301">
        <w:rPr>
          <w:rFonts w:ascii="Times New Roman" w:hAnsi="Times New Roman" w:cs="Times New Roman"/>
        </w:rPr>
        <w:t xml:space="preserve">, please provide </w:t>
      </w:r>
      <w:r w:rsidR="00540DAA" w:rsidRPr="00271301">
        <w:rPr>
          <w:rFonts w:ascii="Times New Roman" w:hAnsi="Times New Roman" w:cs="Times New Roman"/>
        </w:rPr>
        <w:t xml:space="preserve">details: </w:t>
      </w:r>
      <w:r w:rsidRPr="00271301">
        <w:rPr>
          <w:rFonts w:ascii="Times New Roman" w:hAnsi="Times New Roman" w:cs="Times New Roman"/>
        </w:rPr>
        <w:t>_______________</w:t>
      </w:r>
    </w:p>
    <w:p w:rsidR="00E14EE8" w:rsidRPr="00271301" w:rsidRDefault="00E14EE8" w:rsidP="00F71771">
      <w:pPr>
        <w:pStyle w:val="ListParagraph"/>
        <w:spacing w:after="60" w:line="240" w:lineRule="auto"/>
        <w:ind w:left="0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E14EE8" w:rsidRDefault="00E14EE8" w:rsidP="00F71771">
      <w:pPr>
        <w:pStyle w:val="ListParagraph"/>
        <w:spacing w:after="60" w:line="240" w:lineRule="auto"/>
        <w:ind w:left="0"/>
        <w:rPr>
          <w:rFonts w:ascii="Times New Roman" w:hAnsi="Times New Roman" w:cs="Times New Roman"/>
        </w:rPr>
      </w:pPr>
    </w:p>
    <w:p w:rsidR="00CC537F" w:rsidRPr="00271301" w:rsidRDefault="00CC537F" w:rsidP="00F71771">
      <w:pPr>
        <w:pStyle w:val="ListParagraph"/>
        <w:spacing w:after="60" w:line="240" w:lineRule="auto"/>
        <w:ind w:left="0"/>
        <w:rPr>
          <w:rFonts w:ascii="Times New Roman" w:hAnsi="Times New Roman" w:cs="Times New Roman"/>
        </w:rPr>
      </w:pPr>
    </w:p>
    <w:p w:rsidR="00F71771" w:rsidRDefault="00810BA7" w:rsidP="00CC537F">
      <w:pPr>
        <w:pStyle w:val="ListParagraph"/>
        <w:spacing w:afterLines="60" w:after="144" w:line="240" w:lineRule="auto"/>
        <w:ind w:left="0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 xml:space="preserve">Have you ever been selected for a similar Fellowship (in any area)? </w:t>
      </w:r>
      <w:sdt>
        <w:sdtPr>
          <w:rPr>
            <w:rFonts w:ascii="Times New Roman" w:hAnsi="Times New Roman" w:cs="Times New Roman"/>
          </w:rPr>
          <w:id w:val="568849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77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1771">
        <w:rPr>
          <w:rFonts w:ascii="Times New Roman" w:hAnsi="Times New Roman" w:cs="Times New Roman"/>
        </w:rPr>
        <w:t xml:space="preserve"> </w:t>
      </w:r>
      <w:r w:rsidRPr="00F22C6F">
        <w:rPr>
          <w:rFonts w:ascii="Times New Roman" w:hAnsi="Times New Roman" w:cs="Times New Roman"/>
        </w:rPr>
        <w:t xml:space="preserve">Yes / </w:t>
      </w:r>
      <w:sdt>
        <w:sdtPr>
          <w:rPr>
            <w:rFonts w:ascii="Times New Roman" w:hAnsi="Times New Roman" w:cs="Times New Roman"/>
          </w:rPr>
          <w:id w:val="90002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771" w:rsidRPr="00F22C6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F71771" w:rsidRPr="00F22C6F">
        <w:rPr>
          <w:rFonts w:ascii="Segoe UI Symbol" w:hAnsi="Segoe UI Symbol" w:cs="Segoe UI Symbol"/>
        </w:rPr>
        <w:t xml:space="preserve"> </w:t>
      </w:r>
      <w:r w:rsidRPr="00F22C6F">
        <w:rPr>
          <w:rFonts w:ascii="Times New Roman" w:hAnsi="Times New Roman" w:cs="Times New Roman"/>
        </w:rPr>
        <w:t>No</w:t>
      </w:r>
      <w:r w:rsidRPr="00CC537F">
        <w:rPr>
          <w:rFonts w:ascii="Times New Roman" w:hAnsi="Times New Roman" w:cs="Times New Roman"/>
          <w:b/>
        </w:rPr>
        <w:t xml:space="preserve"> </w:t>
      </w:r>
    </w:p>
    <w:p w:rsidR="00CC537F" w:rsidRDefault="00CC537F" w:rsidP="00CC537F">
      <w:pPr>
        <w:pStyle w:val="ListParagraph"/>
        <w:spacing w:afterLines="60" w:after="144" w:line="240" w:lineRule="auto"/>
        <w:ind w:left="0"/>
        <w:rPr>
          <w:rFonts w:ascii="Times New Roman" w:hAnsi="Times New Roman" w:cs="Times New Roman"/>
        </w:rPr>
      </w:pPr>
    </w:p>
    <w:p w:rsidR="00167D56" w:rsidRPr="00271301" w:rsidRDefault="00810BA7" w:rsidP="00CC537F">
      <w:pPr>
        <w:pStyle w:val="ListParagraph"/>
        <w:spacing w:after="60" w:line="240" w:lineRule="auto"/>
        <w:ind w:left="0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 xml:space="preserve">If </w:t>
      </w:r>
      <w:r w:rsidRPr="00CC537F">
        <w:rPr>
          <w:rFonts w:ascii="Times New Roman" w:hAnsi="Times New Roman" w:cs="Times New Roman"/>
        </w:rPr>
        <w:t>Yes</w:t>
      </w:r>
      <w:r w:rsidRPr="00271301">
        <w:rPr>
          <w:rFonts w:ascii="Times New Roman" w:hAnsi="Times New Roman" w:cs="Times New Roman"/>
        </w:rPr>
        <w:t>, please provide details: ______________________________________________________________________________</w:t>
      </w:r>
      <w:r w:rsidR="00F71771">
        <w:rPr>
          <w:rFonts w:ascii="Times New Roman" w:hAnsi="Times New Roman" w:cs="Times New Roman"/>
        </w:rPr>
        <w:t>_______</w:t>
      </w:r>
      <w:r w:rsidRPr="00271301">
        <w:rPr>
          <w:rFonts w:ascii="Times New Roman" w:hAnsi="Times New Roman" w:cs="Times New Roman"/>
        </w:rPr>
        <w:t xml:space="preserve"> </w:t>
      </w:r>
      <w:r w:rsidR="00167D56" w:rsidRPr="00271301">
        <w:rPr>
          <w:rFonts w:ascii="Times New Roman" w:hAnsi="Times New Roman" w:cs="Times New Roman"/>
        </w:rPr>
        <w:t>_</w:t>
      </w:r>
      <w:r w:rsidRPr="00271301">
        <w:rPr>
          <w:rFonts w:ascii="Times New Roman" w:hAnsi="Times New Roman" w:cs="Times New Roman"/>
        </w:rPr>
        <w:t>_________________________________________________________________________________</w:t>
      </w:r>
      <w:r w:rsidR="00167D56" w:rsidRPr="00271301"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1C433A" w:rsidRDefault="001C433A" w:rsidP="002713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37F" w:rsidRDefault="00CC537F" w:rsidP="002713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37F" w:rsidRDefault="00CC537F" w:rsidP="002713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433A" w:rsidRPr="00271301" w:rsidRDefault="001C433A" w:rsidP="002713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2C6F" w:rsidRDefault="00F22C6F" w:rsidP="00271301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:rsidR="00F22C6F" w:rsidRDefault="00F22C6F" w:rsidP="00271301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:rsidR="00D22B76" w:rsidRPr="00F22C6F" w:rsidRDefault="00AD51B6" w:rsidP="00271301">
      <w:pPr>
        <w:spacing w:after="0" w:line="240" w:lineRule="auto"/>
        <w:rPr>
          <w:rFonts w:ascii="Times New Roman" w:hAnsi="Times New Roman" w:cs="Times New Roman"/>
          <w:color w:val="012169"/>
          <w:sz w:val="28"/>
          <w:szCs w:val="28"/>
        </w:rPr>
      </w:pPr>
      <w:r w:rsidRPr="00F22C6F">
        <w:rPr>
          <w:rFonts w:ascii="Times New Roman" w:hAnsi="Times New Roman" w:cs="Times New Roman"/>
          <w:b/>
          <w:color w:val="012169"/>
          <w:sz w:val="28"/>
          <w:szCs w:val="28"/>
        </w:rPr>
        <w:t>Alternative Dispute Resolution Experience</w:t>
      </w:r>
      <w:r w:rsidRPr="00F22C6F">
        <w:rPr>
          <w:rFonts w:ascii="Times New Roman" w:hAnsi="Times New Roman" w:cs="Times New Roman"/>
          <w:color w:val="012169"/>
          <w:sz w:val="28"/>
          <w:szCs w:val="28"/>
        </w:rPr>
        <w:t xml:space="preserve"> </w:t>
      </w:r>
    </w:p>
    <w:p w:rsidR="00F71771" w:rsidRPr="00271301" w:rsidRDefault="00F71771" w:rsidP="00271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B76" w:rsidRPr="00271301" w:rsidRDefault="00AD51B6" w:rsidP="00CC537F">
      <w:pPr>
        <w:spacing w:after="60" w:line="240" w:lineRule="auto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Please summarize the nature of your interest in alternative dispute resolution. You should also indicate whether you are a neutral or ADR practitioner and your areas of expertise or specialty areas.</w:t>
      </w:r>
    </w:p>
    <w:p w:rsidR="00D22B76" w:rsidRPr="00271301" w:rsidRDefault="00D22B76" w:rsidP="00CC537F">
      <w:pPr>
        <w:spacing w:after="60" w:line="240" w:lineRule="auto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771">
        <w:rPr>
          <w:rFonts w:ascii="Times New Roman" w:hAnsi="Times New Roman" w:cs="Times New Roman"/>
        </w:rPr>
        <w:t>_</w:t>
      </w:r>
    </w:p>
    <w:p w:rsidR="00F71771" w:rsidRDefault="00F71771" w:rsidP="00271301">
      <w:pPr>
        <w:spacing w:after="0" w:line="240" w:lineRule="auto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:rsidR="00D22B76" w:rsidRPr="00F22C6F" w:rsidRDefault="00D22B76" w:rsidP="00271301">
      <w:pPr>
        <w:spacing w:after="0" w:line="240" w:lineRule="auto"/>
        <w:rPr>
          <w:rFonts w:ascii="Times New Roman" w:hAnsi="Times New Roman" w:cs="Times New Roman"/>
          <w:b/>
          <w:color w:val="012169"/>
          <w:sz w:val="28"/>
          <w:szCs w:val="28"/>
        </w:rPr>
      </w:pPr>
      <w:r w:rsidRPr="00F22C6F">
        <w:rPr>
          <w:rFonts w:ascii="Times New Roman" w:hAnsi="Times New Roman" w:cs="Times New Roman"/>
          <w:b/>
          <w:color w:val="012169"/>
          <w:sz w:val="28"/>
          <w:szCs w:val="28"/>
        </w:rPr>
        <w:t>Other Activities</w:t>
      </w:r>
    </w:p>
    <w:p w:rsidR="00D22B76" w:rsidRPr="00271301" w:rsidRDefault="00D22B76" w:rsidP="00271301">
      <w:pPr>
        <w:spacing w:after="0" w:line="240" w:lineRule="auto"/>
        <w:rPr>
          <w:rFonts w:ascii="Times New Roman" w:hAnsi="Times New Roman" w:cs="Times New Roman"/>
          <w:b/>
        </w:rPr>
      </w:pPr>
    </w:p>
    <w:p w:rsidR="00D22B76" w:rsidRPr="00271301" w:rsidRDefault="00D22B76" w:rsidP="00271301">
      <w:pPr>
        <w:spacing w:after="0" w:line="240" w:lineRule="auto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Summarize other relevant professional activities:</w:t>
      </w:r>
    </w:p>
    <w:p w:rsidR="00D22B76" w:rsidRPr="00271301" w:rsidRDefault="00D22B76" w:rsidP="005364D7">
      <w:pPr>
        <w:spacing w:after="0" w:line="240" w:lineRule="auto"/>
        <w:rPr>
          <w:rFonts w:ascii="Times New Roman" w:hAnsi="Times New Roman" w:cs="Times New Roman"/>
        </w:rPr>
      </w:pPr>
      <w:r w:rsidRPr="00271301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D7">
        <w:rPr>
          <w:rFonts w:ascii="Times New Roman" w:hAnsi="Times New Roman" w:cs="Times New Roman"/>
        </w:rPr>
        <w:t>_______________</w:t>
      </w:r>
    </w:p>
    <w:sectPr w:rsidR="00D22B76" w:rsidRPr="00271301" w:rsidSect="00E14E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ABF" w:rsidRDefault="00CA5ABF" w:rsidP="00F71771">
      <w:pPr>
        <w:spacing w:after="0" w:line="240" w:lineRule="auto"/>
      </w:pPr>
      <w:r>
        <w:separator/>
      </w:r>
    </w:p>
  </w:endnote>
  <w:endnote w:type="continuationSeparator" w:id="0">
    <w:p w:rsidR="00CA5ABF" w:rsidRDefault="00CA5ABF" w:rsidP="00F7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276063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37F" w:rsidRPr="00CC537F" w:rsidRDefault="00CC537F">
        <w:pPr>
          <w:pStyle w:val="Footer"/>
          <w:rPr>
            <w:rFonts w:ascii="Times New Roman" w:hAnsi="Times New Roman" w:cs="Times New Roman"/>
          </w:rPr>
        </w:pPr>
        <w:r w:rsidRPr="00CC537F">
          <w:rPr>
            <w:rFonts w:ascii="Times New Roman" w:hAnsi="Times New Roman" w:cs="Times New Roman"/>
          </w:rPr>
          <w:t xml:space="preserve">Page | </w:t>
        </w:r>
        <w:r w:rsidRPr="00CC537F">
          <w:rPr>
            <w:rFonts w:ascii="Times New Roman" w:hAnsi="Times New Roman" w:cs="Times New Roman"/>
          </w:rPr>
          <w:fldChar w:fldCharType="begin"/>
        </w:r>
        <w:r w:rsidRPr="00CC537F">
          <w:rPr>
            <w:rFonts w:ascii="Times New Roman" w:hAnsi="Times New Roman" w:cs="Times New Roman"/>
          </w:rPr>
          <w:instrText xml:space="preserve"> PAGE   \* MERGEFORMAT </w:instrText>
        </w:r>
        <w:r w:rsidRPr="00CC537F">
          <w:rPr>
            <w:rFonts w:ascii="Times New Roman" w:hAnsi="Times New Roman" w:cs="Times New Roman"/>
          </w:rPr>
          <w:fldChar w:fldCharType="separate"/>
        </w:r>
        <w:r w:rsidR="004E5A02">
          <w:rPr>
            <w:rFonts w:ascii="Times New Roman" w:hAnsi="Times New Roman" w:cs="Times New Roman"/>
            <w:noProof/>
          </w:rPr>
          <w:t>4</w:t>
        </w:r>
        <w:r w:rsidRPr="00CC537F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C537F" w:rsidRDefault="00CC5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ABF" w:rsidRDefault="00CA5ABF" w:rsidP="00F71771">
      <w:pPr>
        <w:spacing w:after="0" w:line="240" w:lineRule="auto"/>
      </w:pPr>
      <w:r>
        <w:separator/>
      </w:r>
    </w:p>
  </w:footnote>
  <w:footnote w:type="continuationSeparator" w:id="0">
    <w:p w:rsidR="00CA5ABF" w:rsidRDefault="00CA5ABF" w:rsidP="00F7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37F" w:rsidRDefault="00CC53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-714375</wp:posOffset>
          </wp:positionV>
          <wp:extent cx="2162175" cy="1080770"/>
          <wp:effectExtent l="0" t="0" r="9525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S Eventbrite Banner 2160x10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0pt;height:150pt;visibility:visible;mso-wrap-style:square" o:bullet="t">
        <v:imagedata r:id="rId1" o:title="258B6CFF"/>
      </v:shape>
    </w:pict>
  </w:numPicBullet>
  <w:abstractNum w:abstractNumId="0" w15:restartNumberingAfterBreak="0">
    <w:nsid w:val="166A0583"/>
    <w:multiLevelType w:val="hybridMultilevel"/>
    <w:tmpl w:val="4254F8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7B5696B"/>
    <w:multiLevelType w:val="hybridMultilevel"/>
    <w:tmpl w:val="0A5A6DCA"/>
    <w:lvl w:ilvl="0" w:tplc="706089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89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840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78DA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06B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7606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7A9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4F4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903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B0291C"/>
    <w:multiLevelType w:val="hybridMultilevel"/>
    <w:tmpl w:val="918C3D60"/>
    <w:lvl w:ilvl="0" w:tplc="D8A499A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C06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69D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09E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C9F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3E022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048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483C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899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B6"/>
    <w:rsid w:val="000F487C"/>
    <w:rsid w:val="00157C9F"/>
    <w:rsid w:val="00167D56"/>
    <w:rsid w:val="001A179E"/>
    <w:rsid w:val="001C433A"/>
    <w:rsid w:val="001E09EB"/>
    <w:rsid w:val="00202499"/>
    <w:rsid w:val="00271301"/>
    <w:rsid w:val="003C4D8B"/>
    <w:rsid w:val="004053A9"/>
    <w:rsid w:val="004E5A02"/>
    <w:rsid w:val="005007D2"/>
    <w:rsid w:val="005364D7"/>
    <w:rsid w:val="00540DAA"/>
    <w:rsid w:val="005E538C"/>
    <w:rsid w:val="00605F29"/>
    <w:rsid w:val="00665221"/>
    <w:rsid w:val="00666156"/>
    <w:rsid w:val="00692C0F"/>
    <w:rsid w:val="006B2041"/>
    <w:rsid w:val="007374C5"/>
    <w:rsid w:val="007A0F1B"/>
    <w:rsid w:val="007B1E34"/>
    <w:rsid w:val="00810BA7"/>
    <w:rsid w:val="00826788"/>
    <w:rsid w:val="008E029B"/>
    <w:rsid w:val="00915378"/>
    <w:rsid w:val="00965F61"/>
    <w:rsid w:val="009752A0"/>
    <w:rsid w:val="009D3579"/>
    <w:rsid w:val="00A01116"/>
    <w:rsid w:val="00A16603"/>
    <w:rsid w:val="00AD51B6"/>
    <w:rsid w:val="00AE44E5"/>
    <w:rsid w:val="00AF6BF0"/>
    <w:rsid w:val="00B50BC0"/>
    <w:rsid w:val="00BA66C7"/>
    <w:rsid w:val="00BC5239"/>
    <w:rsid w:val="00C128AE"/>
    <w:rsid w:val="00CA5ABF"/>
    <w:rsid w:val="00CC537F"/>
    <w:rsid w:val="00D22B76"/>
    <w:rsid w:val="00DD6D31"/>
    <w:rsid w:val="00E14EE8"/>
    <w:rsid w:val="00E40727"/>
    <w:rsid w:val="00E726D8"/>
    <w:rsid w:val="00E90C72"/>
    <w:rsid w:val="00EE023A"/>
    <w:rsid w:val="00F22C6F"/>
    <w:rsid w:val="00F7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F597"/>
  <w15:chartTrackingRefBased/>
  <w15:docId w15:val="{B36DC78E-2305-4B03-9D8A-04A62662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1B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023A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DA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7177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71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71"/>
  </w:style>
  <w:style w:type="paragraph" w:styleId="Footer">
    <w:name w:val="footer"/>
    <w:basedOn w:val="Normal"/>
    <w:link w:val="FooterChar"/>
    <w:uiPriority w:val="99"/>
    <w:unhideWhenUsed/>
    <w:rsid w:val="00F717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71"/>
  </w:style>
  <w:style w:type="character" w:customStyle="1" w:styleId="Style1">
    <w:name w:val="Style1"/>
    <w:basedOn w:val="DefaultParagraphFont"/>
    <w:uiPriority w:val="1"/>
    <w:rsid w:val="009752A0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7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versityFellows@JAMSAD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03DC-EFC3-40D4-A06B-535FFAA9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Saint-Louis</dc:creator>
  <cp:keywords/>
  <dc:description/>
  <cp:lastModifiedBy>Joanne Saint-Louis</cp:lastModifiedBy>
  <cp:revision>7</cp:revision>
  <dcterms:created xsi:type="dcterms:W3CDTF">2021-01-29T16:29:00Z</dcterms:created>
  <dcterms:modified xsi:type="dcterms:W3CDTF">2022-07-20T15:47:00Z</dcterms:modified>
</cp:coreProperties>
</file>