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rsidR="00583E5E" w:rsidRDefault="00583E5E" w:rsidP="00583E5E">
      <w:pPr>
        <w:jc w:val="center"/>
        <w:rPr>
          <w:rFonts w:ascii="Times New Roman" w:eastAsia="Times New Roman" w:hAnsi="Times New Roman" w:cs="Times New Roman"/>
        </w:rPr>
      </w:pPr>
      <w:r w:rsidRPr="00583E5E">
        <w:rPr>
          <w:rFonts w:ascii="Times New Roman" w:eastAsia="Times New Roman" w:hAnsi="Times New Roman" w:cs="Times New Roman"/>
        </w:rPr>
        <w:fldChar w:fldCharType="begin"/>
      </w:r>
      <w:r w:rsidRPr="00583E5E">
        <w:rPr>
          <w:rFonts w:ascii="Times New Roman" w:eastAsia="Times New Roman" w:hAnsi="Times New Roman" w:cs="Times New Roman"/>
        </w:rPr>
        <w:instrText xml:space="preserve"> INCLUDEPICTURE "/var/folders/lt/rm_r74j960n8g_sds7zzdbsm0000gn/T/com.microsoft.Word/WebArchiveCopyPasteTempFiles/9k=" \* MERGEFORMATINET </w:instrText>
      </w:r>
      <w:r w:rsidRPr="00583E5E">
        <w:rPr>
          <w:rFonts w:ascii="Times New Roman" w:eastAsia="Times New Roman" w:hAnsi="Times New Roman" w:cs="Times New Roman"/>
        </w:rPr>
        <w:fldChar w:fldCharType="separate"/>
      </w:r>
      <w:r w:rsidRPr="00583E5E">
        <w:rPr>
          <w:rFonts w:ascii="Times New Roman" w:eastAsia="Times New Roman" w:hAnsi="Times New Roman" w:cs="Times New Roman"/>
          <w:noProof/>
        </w:rPr>
        <w:drawing>
          <wp:inline distT="0" distB="0" distL="0" distR="0">
            <wp:extent cx="3098800" cy="3098800"/>
            <wp:effectExtent l="0" t="0" r="0" b="0"/>
            <wp:docPr id="1" name="Picture 1" descr="Image result for pension board darrell good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ension board darrell goodw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98800" cy="3098800"/>
                    </a:xfrm>
                    <a:prstGeom prst="rect">
                      <a:avLst/>
                    </a:prstGeom>
                    <a:noFill/>
                    <a:ln>
                      <a:noFill/>
                    </a:ln>
                  </pic:spPr>
                </pic:pic>
              </a:graphicData>
            </a:graphic>
          </wp:inline>
        </w:drawing>
      </w:r>
      <w:r w:rsidRPr="00583E5E">
        <w:rPr>
          <w:rFonts w:ascii="Times New Roman" w:eastAsia="Times New Roman" w:hAnsi="Times New Roman" w:cs="Times New Roman"/>
        </w:rPr>
        <w:fldChar w:fldCharType="end"/>
      </w:r>
      <w:bookmarkEnd w:id="0"/>
    </w:p>
    <w:p w:rsidR="00583E5E" w:rsidRPr="00583E5E" w:rsidRDefault="00583E5E" w:rsidP="00583E5E">
      <w:pPr>
        <w:jc w:val="center"/>
        <w:rPr>
          <w:rFonts w:ascii="Times New Roman" w:eastAsia="Times New Roman" w:hAnsi="Times New Roman" w:cs="Times New Roman"/>
          <w:b/>
        </w:rPr>
      </w:pPr>
      <w:r w:rsidRPr="00583E5E">
        <w:rPr>
          <w:rFonts w:ascii="Times New Roman" w:eastAsia="Times New Roman" w:hAnsi="Times New Roman" w:cs="Times New Roman"/>
          <w:b/>
        </w:rPr>
        <w:t>Welcome CAG Keynote Speaker, Rev. Darrell Goodwin</w:t>
      </w:r>
    </w:p>
    <w:p w:rsidR="00583E5E" w:rsidRPr="00583E5E" w:rsidRDefault="00583E5E" w:rsidP="00583E5E">
      <w:pPr>
        <w:jc w:val="both"/>
        <w:rPr>
          <w:rFonts w:ascii="Times New Roman" w:eastAsia="Times New Roman" w:hAnsi="Times New Roman" w:cs="Times New Roman"/>
        </w:rPr>
      </w:pPr>
      <w:r w:rsidRPr="00583E5E">
        <w:rPr>
          <w:rFonts w:ascii="Times New Roman" w:eastAsia="Times New Roman" w:hAnsi="Times New Roman" w:cs="Times New Roman"/>
        </w:rPr>
        <w:t xml:space="preserve">Rev. Goodwin </w:t>
      </w:r>
      <w:r>
        <w:rPr>
          <w:rFonts w:ascii="Times New Roman" w:eastAsia="Times New Roman" w:hAnsi="Times New Roman" w:cs="Times New Roman"/>
        </w:rPr>
        <w:t xml:space="preserve">will join us as our keynote speaker for CAG! He was recently called as the Associate Conference Minister of the Tri-Conference, where he will offer </w:t>
      </w:r>
      <w:r w:rsidRPr="00583E5E">
        <w:rPr>
          <w:rFonts w:ascii="Times New Roman" w:eastAsia="Times New Roman" w:hAnsi="Times New Roman" w:cs="Times New Roman"/>
        </w:rPr>
        <w:t>care and support to the pastors and churches in the Nebraska Conference as well as supporting the work of Search &amp; Call across the Iowa, Nebraska, and South Dakota Conferences.</w:t>
      </w:r>
      <w:r>
        <w:rPr>
          <w:rFonts w:ascii="Times New Roman" w:eastAsia="Times New Roman" w:hAnsi="Times New Roman" w:cs="Times New Roman"/>
        </w:rPr>
        <w:t xml:space="preserve"> He </w:t>
      </w:r>
      <w:r w:rsidRPr="00583E5E">
        <w:rPr>
          <w:rFonts w:ascii="Times New Roman" w:eastAsia="Times New Roman" w:hAnsi="Times New Roman" w:cs="Times New Roman"/>
        </w:rPr>
        <w:t xml:space="preserve">brings to this role over 20 years of experience in pastoral ministry and higher education. He has served as Pastor and Founder of Liberation United Church of Christ in Seattle (2007-present) and Everett United Church of Christ (2017-present). From 2006-2016, he served in several positions at Seattle University, including Associate Director of Multicultural Affairs and Dean of Students. Prior to joining Seattle University, he was Assistant Director of Student Life for Judicial Affairs at Creighton University in Omaha. He also serves our wider church as a member of the UCC Board of Directors, and the Global Ministries Board. In </w:t>
      </w:r>
      <w:proofErr w:type="gramStart"/>
      <w:r w:rsidRPr="00583E5E">
        <w:rPr>
          <w:rFonts w:ascii="Times New Roman" w:eastAsia="Times New Roman" w:hAnsi="Times New Roman" w:cs="Times New Roman"/>
        </w:rPr>
        <w:t>addition</w:t>
      </w:r>
      <w:proofErr w:type="gramEnd"/>
      <w:r w:rsidRPr="00583E5E">
        <w:rPr>
          <w:rFonts w:ascii="Times New Roman" w:eastAsia="Times New Roman" w:hAnsi="Times New Roman" w:cs="Times New Roman"/>
        </w:rPr>
        <w:t xml:space="preserve"> he works with the Pension Boards to assist Authorized Ministers in the UCC with financial vitality. </w:t>
      </w:r>
    </w:p>
    <w:p w:rsidR="00583E5E" w:rsidRDefault="00583E5E" w:rsidP="00583E5E">
      <w:pPr>
        <w:ind w:firstLine="720"/>
        <w:jc w:val="both"/>
        <w:rPr>
          <w:rFonts w:ascii="Times New Roman" w:eastAsia="Times New Roman" w:hAnsi="Times New Roman" w:cs="Times New Roman"/>
        </w:rPr>
      </w:pPr>
      <w:r w:rsidRPr="00583E5E">
        <w:rPr>
          <w:rFonts w:ascii="Times New Roman" w:eastAsia="Times New Roman" w:hAnsi="Times New Roman" w:cs="Times New Roman"/>
        </w:rPr>
        <w:t>Rev. Goodwin holds a Bachelor of Arts in Human Development and Theology from Boston College; a Master of Education in Higher Education and Student Affairs Administration from The University of Vermont; a Master of Arts in Transforming Spirituality from Seattle University; and is currently a doctoral candidate in San Francisco Theological Seminary’s Doctor of Ministry Program.</w:t>
      </w:r>
    </w:p>
    <w:p w:rsidR="00583E5E" w:rsidRPr="00583E5E" w:rsidRDefault="00583E5E" w:rsidP="00583E5E">
      <w:pPr>
        <w:ind w:firstLine="720"/>
        <w:jc w:val="both"/>
        <w:rPr>
          <w:rFonts w:ascii="Times New Roman" w:eastAsia="Times New Roman" w:hAnsi="Times New Roman" w:cs="Times New Roman"/>
        </w:rPr>
      </w:pPr>
      <w:r>
        <w:rPr>
          <w:rFonts w:ascii="Times New Roman" w:eastAsia="Times New Roman" w:hAnsi="Times New Roman" w:cs="Times New Roman"/>
        </w:rPr>
        <w:t xml:space="preserve">Rev. Goodwin comes to the Conference Annual Gathering through the generosity of the Pension Board Speakers’ Bureau, where they provide Rev. Goodwin at no charge for the Conference. We give thanks for Our Church’s Wider Mission and our Covenant with the Pension Boards in ministry together! </w:t>
      </w:r>
    </w:p>
    <w:p w:rsidR="00583E5E" w:rsidRPr="00583E5E" w:rsidRDefault="00583E5E" w:rsidP="00583E5E">
      <w:pPr>
        <w:rPr>
          <w:rFonts w:ascii="Times New Roman" w:eastAsia="Times New Roman" w:hAnsi="Times New Roman" w:cs="Times New Roman"/>
        </w:rPr>
      </w:pPr>
    </w:p>
    <w:p w:rsidR="00BD78DA" w:rsidRPr="000141E8" w:rsidRDefault="00583E5E" w:rsidP="000141E8">
      <w:pPr>
        <w:pStyle w:val="NoSpacing"/>
        <w:jc w:val="both"/>
        <w:rPr>
          <w:rFonts w:ascii="Times New Roman" w:hAnsi="Times New Roman" w:cs="Times New Roman"/>
        </w:rPr>
      </w:pPr>
    </w:p>
    <w:sectPr w:rsidR="00BD78DA" w:rsidRPr="000141E8" w:rsidSect="00D6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5E"/>
    <w:rsid w:val="000141E8"/>
    <w:rsid w:val="00583E5E"/>
    <w:rsid w:val="00D64706"/>
    <w:rsid w:val="00E17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C037EF"/>
  <w15:chartTrackingRefBased/>
  <w15:docId w15:val="{890699D0-4DD1-C043-8489-1BD4D81F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41E8"/>
  </w:style>
  <w:style w:type="paragraph" w:styleId="BalloonText">
    <w:name w:val="Balloon Text"/>
    <w:basedOn w:val="Normal"/>
    <w:link w:val="BalloonTextChar"/>
    <w:uiPriority w:val="99"/>
    <w:semiHidden/>
    <w:unhideWhenUsed/>
    <w:rsid w:val="00583E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3E5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97838">
      <w:bodyDiv w:val="1"/>
      <w:marLeft w:val="0"/>
      <w:marRight w:val="0"/>
      <w:marTop w:val="0"/>
      <w:marBottom w:val="0"/>
      <w:divBdr>
        <w:top w:val="none" w:sz="0" w:space="0" w:color="auto"/>
        <w:left w:val="none" w:sz="0" w:space="0" w:color="auto"/>
        <w:bottom w:val="none" w:sz="0" w:space="0" w:color="auto"/>
        <w:right w:val="none" w:sz="0" w:space="0" w:color="auto"/>
      </w:divBdr>
    </w:div>
    <w:div w:id="1542590496">
      <w:bodyDiv w:val="1"/>
      <w:marLeft w:val="0"/>
      <w:marRight w:val="0"/>
      <w:marTop w:val="0"/>
      <w:marBottom w:val="0"/>
      <w:divBdr>
        <w:top w:val="none" w:sz="0" w:space="0" w:color="auto"/>
        <w:left w:val="none" w:sz="0" w:space="0" w:color="auto"/>
        <w:bottom w:val="none" w:sz="0" w:space="0" w:color="auto"/>
        <w:right w:val="none" w:sz="0" w:space="0" w:color="auto"/>
      </w:divBdr>
    </w:div>
    <w:div w:id="162268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enevabrowndaniel/Library/Group%20Containers/UBF8T346G9.Office/User%20Content.localized/Templates.localized/Blan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Document.dotx</Template>
  <TotalTime>5</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Brown Daniel</dc:creator>
  <cp:keywords/>
  <dc:description/>
  <cp:lastModifiedBy>Ginny Brown Daniel</cp:lastModifiedBy>
  <cp:revision>1</cp:revision>
  <dcterms:created xsi:type="dcterms:W3CDTF">2019-04-19T02:38:00Z</dcterms:created>
  <dcterms:modified xsi:type="dcterms:W3CDTF">2019-04-19T02:45:00Z</dcterms:modified>
</cp:coreProperties>
</file>