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192"/>
        <w:gridCol w:w="3192"/>
      </w:tblGrid>
      <w:tr w:rsidR="008837AE" w14:paraId="67E1EBDD" w14:textId="77777777" w:rsidTr="004E40DB">
        <w:trPr>
          <w:cantSplit/>
        </w:trPr>
        <w:tc>
          <w:tcPr>
            <w:tcW w:w="9576" w:type="dxa"/>
            <w:gridSpan w:val="3"/>
            <w:tcBorders>
              <w:top w:val="thinThickSmallGap" w:sz="24" w:space="0" w:color="auto"/>
              <w:left w:val="thinThickSmallGap" w:sz="24" w:space="0" w:color="auto"/>
              <w:bottom w:val="single" w:sz="12" w:space="0" w:color="auto"/>
              <w:right w:val="thickThinSmallGap" w:sz="24" w:space="0" w:color="auto"/>
            </w:tcBorders>
            <w:hideMark/>
          </w:tcPr>
          <w:p w14:paraId="11A7A7ED" w14:textId="77777777" w:rsidR="008837AE" w:rsidRDefault="008837AE">
            <w:pPr>
              <w:keepNext/>
              <w:tabs>
                <w:tab w:val="center" w:pos="5112"/>
              </w:tabs>
              <w:spacing w:after="0" w:line="240" w:lineRule="auto"/>
              <w:jc w:val="center"/>
              <w:outlineLvl w:val="2"/>
              <w:rPr>
                <w:rFonts w:ascii="Cambria" w:eastAsia="Times New Roman" w:hAnsi="Cambria" w:cs="Times New Roman"/>
                <w:b/>
                <w:sz w:val="24"/>
                <w:szCs w:val="24"/>
              </w:rPr>
            </w:pPr>
            <w:r>
              <w:rPr>
                <w:rFonts w:ascii="Cambria" w:eastAsia="Times New Roman" w:hAnsi="Cambria" w:cs="Times New Roman"/>
                <w:b/>
                <w:sz w:val="24"/>
                <w:szCs w:val="24"/>
              </w:rPr>
              <w:t>H. 3252</w:t>
            </w:r>
          </w:p>
        </w:tc>
      </w:tr>
      <w:tr w:rsidR="008837AE" w14:paraId="6BAFBF76" w14:textId="77777777" w:rsidTr="004E40DB">
        <w:tc>
          <w:tcPr>
            <w:tcW w:w="3192" w:type="dxa"/>
            <w:tcBorders>
              <w:top w:val="single" w:sz="12" w:space="0" w:color="auto"/>
              <w:left w:val="thinThickSmallGap" w:sz="24" w:space="0" w:color="auto"/>
              <w:bottom w:val="thickThinSmallGap" w:sz="24" w:space="0" w:color="auto"/>
              <w:right w:val="single" w:sz="12" w:space="0" w:color="auto"/>
            </w:tcBorders>
            <w:hideMark/>
          </w:tcPr>
          <w:p w14:paraId="61226309" w14:textId="77777777" w:rsidR="008837AE" w:rsidRDefault="008837AE" w:rsidP="008837AE">
            <w:pPr>
              <w:tabs>
                <w:tab w:val="center" w:pos="5112"/>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Sponsors: White</w:t>
            </w:r>
          </w:p>
        </w:tc>
        <w:tc>
          <w:tcPr>
            <w:tcW w:w="3192" w:type="dxa"/>
            <w:tcBorders>
              <w:top w:val="single" w:sz="12" w:space="0" w:color="auto"/>
              <w:left w:val="nil"/>
              <w:bottom w:val="thickThinSmallGap" w:sz="24" w:space="0" w:color="auto"/>
              <w:right w:val="single" w:sz="12" w:space="0" w:color="auto"/>
            </w:tcBorders>
            <w:hideMark/>
          </w:tcPr>
          <w:p w14:paraId="7F3E43BB" w14:textId="77777777" w:rsidR="008837AE" w:rsidRDefault="008837AE" w:rsidP="008837AE">
            <w:pPr>
              <w:tabs>
                <w:tab w:val="center" w:pos="5112"/>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Introduced: January 12, 2021</w:t>
            </w:r>
          </w:p>
        </w:tc>
        <w:tc>
          <w:tcPr>
            <w:tcW w:w="3192" w:type="dxa"/>
            <w:tcBorders>
              <w:top w:val="single" w:sz="12" w:space="0" w:color="auto"/>
              <w:left w:val="nil"/>
              <w:bottom w:val="thickThinSmallGap" w:sz="24" w:space="0" w:color="auto"/>
              <w:right w:val="thickThinSmallGap" w:sz="24" w:space="0" w:color="auto"/>
            </w:tcBorders>
            <w:hideMark/>
          </w:tcPr>
          <w:p w14:paraId="12B9599E" w14:textId="77777777" w:rsidR="008837AE" w:rsidRDefault="008837AE">
            <w:pPr>
              <w:tabs>
                <w:tab w:val="center" w:pos="5112"/>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Referred: Labor, Commerce, and Industry</w:t>
            </w:r>
          </w:p>
        </w:tc>
      </w:tr>
    </w:tbl>
    <w:p w14:paraId="5051137E" w14:textId="77777777" w:rsidR="008837AE" w:rsidRDefault="008837AE" w:rsidP="008837AE">
      <w:pPr>
        <w:tabs>
          <w:tab w:val="left" w:pos="720"/>
          <w:tab w:val="left" w:pos="1800"/>
        </w:tabs>
        <w:spacing w:after="0" w:line="240" w:lineRule="auto"/>
        <w:rPr>
          <w:rFonts w:ascii="Cambria" w:eastAsia="Times New Roman" w:hAnsi="Cambria" w:cs="Times New Roman"/>
          <w:b/>
          <w:bCs/>
          <w:sz w:val="24"/>
          <w:szCs w:val="24"/>
        </w:rPr>
      </w:pPr>
    </w:p>
    <w:p w14:paraId="5165ABE7" w14:textId="77777777" w:rsidR="008837AE" w:rsidRDefault="008837AE" w:rsidP="008837AE">
      <w:pPr>
        <w:spacing w:after="0" w:line="240" w:lineRule="auto"/>
        <w:jc w:val="center"/>
        <w:rPr>
          <w:rFonts w:ascii="Cambria" w:eastAsia="Times New Roman" w:hAnsi="Cambria" w:cs="Times New Roman"/>
          <w:b/>
          <w:bCs/>
          <w:caps/>
          <w:sz w:val="24"/>
          <w:szCs w:val="24"/>
          <w:u w:val="single"/>
        </w:rPr>
      </w:pPr>
      <w:r>
        <w:rPr>
          <w:rFonts w:ascii="Cambria" w:eastAsia="Times New Roman" w:hAnsi="Cambria" w:cs="Times New Roman"/>
          <w:b/>
          <w:bCs/>
          <w:sz w:val="24"/>
          <w:szCs w:val="24"/>
          <w:u w:val="single"/>
        </w:rPr>
        <w:t xml:space="preserve">SYNOPSIS </w:t>
      </w:r>
      <w:r>
        <w:rPr>
          <w:rFonts w:ascii="Cambria" w:eastAsia="Times New Roman" w:hAnsi="Cambria" w:cs="Times New Roman"/>
          <w:b/>
          <w:bCs/>
          <w:caps/>
          <w:sz w:val="24"/>
          <w:szCs w:val="24"/>
          <w:u w:val="single"/>
        </w:rPr>
        <w:t>of Bill</w:t>
      </w:r>
      <w:r>
        <w:rPr>
          <w:rFonts w:ascii="Cambria" w:eastAsia="Times New Roman" w:hAnsi="Cambria" w:cs="Times New Roman"/>
          <w:b/>
          <w:bCs/>
          <w:sz w:val="24"/>
          <w:szCs w:val="24"/>
          <w:u w:val="single"/>
        </w:rPr>
        <w:t xml:space="preserve"> </w:t>
      </w:r>
      <w:r>
        <w:rPr>
          <w:rFonts w:ascii="Cambria" w:eastAsia="Times New Roman" w:hAnsi="Cambria" w:cs="Times New Roman"/>
          <w:b/>
          <w:bCs/>
          <w:caps/>
          <w:sz w:val="24"/>
          <w:szCs w:val="24"/>
          <w:u w:val="single"/>
        </w:rPr>
        <w:t>AS REFERRED</w:t>
      </w:r>
    </w:p>
    <w:p w14:paraId="4480A2AC" w14:textId="77777777" w:rsidR="008837AE" w:rsidRDefault="008837AE" w:rsidP="008837AE">
      <w:pPr>
        <w:tabs>
          <w:tab w:val="left" w:pos="2380"/>
          <w:tab w:val="left" w:pos="7840"/>
        </w:tabs>
        <w:spacing w:after="0" w:line="240" w:lineRule="auto"/>
        <w:jc w:val="both"/>
        <w:rPr>
          <w:rFonts w:ascii="Cambria" w:eastAsia="Times New Roman" w:hAnsi="Cambria" w:cs="Times New Roman"/>
          <w:b/>
          <w:color w:val="000000"/>
          <w:sz w:val="24"/>
          <w:szCs w:val="24"/>
        </w:rPr>
      </w:pPr>
    </w:p>
    <w:p w14:paraId="15ED6D97" w14:textId="77777777" w:rsidR="008837AE" w:rsidRPr="003C12DF" w:rsidRDefault="00CF69C8" w:rsidP="008837AE">
      <w:pPr>
        <w:rPr>
          <w:rFonts w:ascii="Times New Roman" w:hAnsi="Times New Roman" w:cs="Times New Roman"/>
          <w:b/>
          <w:u w:val="single"/>
        </w:rPr>
      </w:pPr>
      <w:r>
        <w:rPr>
          <w:rFonts w:ascii="Times New Roman" w:hAnsi="Times New Roman" w:cs="Times New Roman"/>
          <w:color w:val="000000"/>
          <w:shd w:val="clear" w:color="auto" w:fill="FFFFFF"/>
        </w:rPr>
        <w:t>H. 3252 amends the laws relating to the V-SAFE program so as to simplify the definition of f</w:t>
      </w:r>
      <w:r w:rsidR="005B1C8F">
        <w:rPr>
          <w:rFonts w:ascii="Times New Roman" w:hAnsi="Times New Roman" w:cs="Times New Roman"/>
          <w:color w:val="000000"/>
          <w:shd w:val="clear" w:color="auto" w:fill="FFFFFF"/>
        </w:rPr>
        <w:t xml:space="preserve">ire departments within the act and </w:t>
      </w:r>
      <w:r>
        <w:rPr>
          <w:rFonts w:ascii="Times New Roman" w:hAnsi="Times New Roman" w:cs="Times New Roman"/>
          <w:color w:val="000000"/>
          <w:shd w:val="clear" w:color="auto" w:fill="FFFFFF"/>
        </w:rPr>
        <w:t>simplify the description of the projects in which the funds may be used</w:t>
      </w:r>
      <w:r w:rsidR="00945DD6">
        <w:rPr>
          <w:rFonts w:ascii="Times New Roman" w:hAnsi="Times New Roman" w:cs="Times New Roman"/>
          <w:color w:val="000000"/>
          <w:shd w:val="clear" w:color="auto" w:fill="FFFFFF"/>
        </w:rPr>
        <w:t xml:space="preserve">. Further, the bill increases the grant amounts that go to the program. Additional funds are directed to the program from insurance premium taxes and the additional depreciation </w:t>
      </w:r>
      <w:r w:rsidR="006C3F4F">
        <w:rPr>
          <w:rFonts w:ascii="Times New Roman" w:hAnsi="Times New Roman" w:cs="Times New Roman"/>
          <w:color w:val="000000"/>
          <w:shd w:val="clear" w:color="auto" w:fill="FFFFFF"/>
        </w:rPr>
        <w:t>reimbursement.</w:t>
      </w:r>
    </w:p>
    <w:p w14:paraId="5091E9CF" w14:textId="77777777" w:rsidR="001722ED" w:rsidRPr="003C12DF" w:rsidRDefault="005A7B08">
      <w:pPr>
        <w:rPr>
          <w:rFonts w:ascii="Times New Roman" w:hAnsi="Times New Roman" w:cs="Times New Roman"/>
        </w:rPr>
      </w:pPr>
      <w:r w:rsidRPr="003C12DF">
        <w:rPr>
          <w:rFonts w:ascii="Times New Roman" w:hAnsi="Times New Roman" w:cs="Times New Roman"/>
          <w:b/>
        </w:rPr>
        <w:t xml:space="preserve">Section 1, § 23-9-25(A) </w:t>
      </w:r>
      <w:r w:rsidRPr="003C12DF">
        <w:rPr>
          <w:rFonts w:ascii="Times New Roman" w:hAnsi="Times New Roman" w:cs="Times New Roman"/>
        </w:rPr>
        <w:t>clarifies that V-SA</w:t>
      </w:r>
      <w:r w:rsidR="007F600D" w:rsidRPr="003C12DF">
        <w:rPr>
          <w:rFonts w:ascii="Times New Roman" w:hAnsi="Times New Roman" w:cs="Times New Roman"/>
        </w:rPr>
        <w:t>FE is within the Division of</w:t>
      </w:r>
      <w:r w:rsidRPr="003C12DF">
        <w:rPr>
          <w:rFonts w:ascii="Times New Roman" w:hAnsi="Times New Roman" w:cs="Times New Roman"/>
        </w:rPr>
        <w:t xml:space="preserve"> State Fire Marshal. </w:t>
      </w:r>
    </w:p>
    <w:p w14:paraId="08C38DA2" w14:textId="77777777" w:rsidR="00F76C47" w:rsidRPr="003C12DF" w:rsidRDefault="00F76C47">
      <w:pPr>
        <w:rPr>
          <w:rFonts w:ascii="Times New Roman" w:hAnsi="Times New Roman" w:cs="Times New Roman"/>
        </w:rPr>
      </w:pPr>
      <w:r w:rsidRPr="003C12DF">
        <w:rPr>
          <w:rFonts w:ascii="Times New Roman" w:hAnsi="Times New Roman" w:cs="Times New Roman"/>
          <w:b/>
        </w:rPr>
        <w:t>Section 1, § 23-9-25(B)</w:t>
      </w:r>
      <w:r w:rsidR="00C84A58" w:rsidRPr="003C12DF">
        <w:rPr>
          <w:rFonts w:ascii="Times New Roman" w:hAnsi="Times New Roman" w:cs="Times New Roman"/>
          <w:b/>
        </w:rPr>
        <w:t>(1)</w:t>
      </w:r>
      <w:r w:rsidRPr="003C12DF">
        <w:rPr>
          <w:rFonts w:ascii="Times New Roman" w:hAnsi="Times New Roman" w:cs="Times New Roman"/>
          <w:b/>
        </w:rPr>
        <w:t xml:space="preserve"> </w:t>
      </w:r>
      <w:r w:rsidRPr="003C12DF">
        <w:rPr>
          <w:rFonts w:ascii="Times New Roman" w:hAnsi="Times New Roman" w:cs="Times New Roman"/>
        </w:rPr>
        <w:t>raises the maximum grant amount to chartered fire departments from $30,000 to $40,000.</w:t>
      </w:r>
    </w:p>
    <w:p w14:paraId="511D34C0" w14:textId="77777777" w:rsidR="00F76C47" w:rsidRPr="003C12DF" w:rsidRDefault="007F600D">
      <w:pPr>
        <w:rPr>
          <w:rFonts w:ascii="Times New Roman" w:hAnsi="Times New Roman" w:cs="Times New Roman"/>
        </w:rPr>
      </w:pPr>
      <w:r w:rsidRPr="003C12DF">
        <w:rPr>
          <w:rFonts w:ascii="Times New Roman" w:hAnsi="Times New Roman" w:cs="Times New Roman"/>
          <w:b/>
        </w:rPr>
        <w:t>Section 1</w:t>
      </w:r>
      <w:r w:rsidR="00C84A58" w:rsidRPr="003C12DF">
        <w:rPr>
          <w:rFonts w:ascii="Times New Roman" w:hAnsi="Times New Roman" w:cs="Times New Roman"/>
          <w:b/>
        </w:rPr>
        <w:t>, § 23-9-25(B)(2)</w:t>
      </w:r>
      <w:r w:rsidR="00BE5EF6" w:rsidRPr="003C12DF">
        <w:rPr>
          <w:rFonts w:ascii="Times New Roman" w:hAnsi="Times New Roman" w:cs="Times New Roman"/>
          <w:b/>
        </w:rPr>
        <w:t xml:space="preserve"> </w:t>
      </w:r>
      <w:r w:rsidRPr="003C12DF">
        <w:rPr>
          <w:rFonts w:ascii="Times New Roman" w:hAnsi="Times New Roman" w:cs="Times New Roman"/>
        </w:rPr>
        <w:t>says that the maximum grant amount given in (B)(1) must be cumulatively increased by a percentage equal to the increase in the average of the previous year’s consumer indices plus the percentage increase in the population of the state in the previous year. The Revenue a</w:t>
      </w:r>
      <w:r w:rsidR="00E76792">
        <w:rPr>
          <w:rFonts w:ascii="Times New Roman" w:hAnsi="Times New Roman" w:cs="Times New Roman"/>
        </w:rPr>
        <w:t>nd Fiscal Affairs office must report</w:t>
      </w:r>
      <w:r w:rsidRPr="003C12DF">
        <w:rPr>
          <w:rFonts w:ascii="Times New Roman" w:hAnsi="Times New Roman" w:cs="Times New Roman"/>
        </w:rPr>
        <w:t xml:space="preserve"> the increase in amount to the Division of State Fire Marshal by May 1 of each year.</w:t>
      </w:r>
    </w:p>
    <w:p w14:paraId="687D8CBA" w14:textId="77777777" w:rsidR="007F600D" w:rsidRPr="003C12DF" w:rsidRDefault="007F600D">
      <w:pPr>
        <w:rPr>
          <w:rFonts w:ascii="Times New Roman" w:hAnsi="Times New Roman" w:cs="Times New Roman"/>
        </w:rPr>
      </w:pPr>
      <w:r w:rsidRPr="003C12DF">
        <w:rPr>
          <w:rFonts w:ascii="Times New Roman" w:hAnsi="Times New Roman" w:cs="Times New Roman"/>
          <w:b/>
        </w:rPr>
        <w:t>Section</w:t>
      </w:r>
      <w:r w:rsidR="00F904A0" w:rsidRPr="003C12DF">
        <w:rPr>
          <w:rFonts w:ascii="Times New Roman" w:hAnsi="Times New Roman" w:cs="Times New Roman"/>
          <w:b/>
        </w:rPr>
        <w:t xml:space="preserve"> 1,</w:t>
      </w:r>
      <w:r w:rsidRPr="003C12DF">
        <w:rPr>
          <w:rFonts w:ascii="Times New Roman" w:hAnsi="Times New Roman" w:cs="Times New Roman"/>
          <w:b/>
        </w:rPr>
        <w:t xml:space="preserve"> § </w:t>
      </w:r>
      <w:r w:rsidR="00D922D7" w:rsidRPr="003C12DF">
        <w:rPr>
          <w:rFonts w:ascii="Times New Roman" w:hAnsi="Times New Roman" w:cs="Times New Roman"/>
          <w:b/>
        </w:rPr>
        <w:t>23-9-25(C)</w:t>
      </w:r>
      <w:r w:rsidR="008647C8" w:rsidRPr="003C12DF">
        <w:rPr>
          <w:rFonts w:ascii="Times New Roman" w:hAnsi="Times New Roman" w:cs="Times New Roman"/>
          <w:b/>
        </w:rPr>
        <w:t>(1)</w:t>
      </w:r>
      <w:r w:rsidR="00D922D7" w:rsidRPr="003C12DF">
        <w:rPr>
          <w:rFonts w:ascii="Times New Roman" w:hAnsi="Times New Roman" w:cs="Times New Roman"/>
          <w:b/>
        </w:rPr>
        <w:t xml:space="preserve"> </w:t>
      </w:r>
      <w:r w:rsidR="0066709A" w:rsidRPr="003C12DF">
        <w:rPr>
          <w:rFonts w:ascii="Times New Roman" w:hAnsi="Times New Roman" w:cs="Times New Roman"/>
        </w:rPr>
        <w:t>is amended</w:t>
      </w:r>
      <w:r w:rsidR="00780991" w:rsidRPr="003C12DF">
        <w:rPr>
          <w:rFonts w:ascii="Times New Roman" w:hAnsi="Times New Roman" w:cs="Times New Roman"/>
        </w:rPr>
        <w:t xml:space="preserve"> to </w:t>
      </w:r>
      <w:r w:rsidR="006B5D1C">
        <w:rPr>
          <w:rFonts w:ascii="Times New Roman" w:hAnsi="Times New Roman" w:cs="Times New Roman"/>
        </w:rPr>
        <w:t xml:space="preserve">simplify the definition of fire departments eligible for the V-SAFE program. </w:t>
      </w:r>
      <w:r w:rsidR="00187FB9" w:rsidRPr="003C12DF">
        <w:rPr>
          <w:rFonts w:ascii="Times New Roman" w:hAnsi="Times New Roman" w:cs="Times New Roman"/>
        </w:rPr>
        <w:t xml:space="preserve">The </w:t>
      </w:r>
      <w:r w:rsidR="006B5D1C">
        <w:rPr>
          <w:rFonts w:ascii="Times New Roman" w:hAnsi="Times New Roman" w:cs="Times New Roman"/>
        </w:rPr>
        <w:t>amended</w:t>
      </w:r>
      <w:r w:rsidR="00187FB9" w:rsidRPr="003C12DF">
        <w:rPr>
          <w:rFonts w:ascii="Times New Roman" w:hAnsi="Times New Roman" w:cs="Times New Roman"/>
        </w:rPr>
        <w:t xml:space="preserve"> definition </w:t>
      </w:r>
      <w:r w:rsidR="006B5D1C">
        <w:rPr>
          <w:rFonts w:ascii="Times New Roman" w:hAnsi="Times New Roman" w:cs="Times New Roman"/>
        </w:rPr>
        <w:t>states that</w:t>
      </w:r>
      <w:r w:rsidR="00187FB9" w:rsidRPr="003C12DF">
        <w:rPr>
          <w:rFonts w:ascii="Times New Roman" w:hAnsi="Times New Roman" w:cs="Times New Roman"/>
        </w:rPr>
        <w:t xml:space="preserve"> </w:t>
      </w:r>
      <w:r w:rsidR="006B5D1C">
        <w:rPr>
          <w:rFonts w:ascii="Times New Roman" w:hAnsi="Times New Roman" w:cs="Times New Roman"/>
        </w:rPr>
        <w:t xml:space="preserve">a “chartered fire department” includes </w:t>
      </w:r>
      <w:r w:rsidR="00187FB9" w:rsidRPr="003C12DF">
        <w:rPr>
          <w:rFonts w:ascii="Times New Roman" w:hAnsi="Times New Roman" w:cs="Times New Roman"/>
        </w:rPr>
        <w:t>any fire department that has a charter from the Division of State Fire Marshal.</w:t>
      </w:r>
    </w:p>
    <w:p w14:paraId="338CB9C0" w14:textId="77777777" w:rsidR="004F3070" w:rsidRPr="003C12DF" w:rsidRDefault="008647C8">
      <w:pPr>
        <w:rPr>
          <w:rFonts w:ascii="Times New Roman" w:hAnsi="Times New Roman" w:cs="Times New Roman"/>
        </w:rPr>
      </w:pPr>
      <w:r w:rsidRPr="003C12DF">
        <w:rPr>
          <w:rFonts w:ascii="Times New Roman" w:hAnsi="Times New Roman" w:cs="Times New Roman"/>
          <w:b/>
        </w:rPr>
        <w:t>Section</w:t>
      </w:r>
      <w:r w:rsidR="00F904A0" w:rsidRPr="003C12DF">
        <w:rPr>
          <w:rFonts w:ascii="Times New Roman" w:hAnsi="Times New Roman" w:cs="Times New Roman"/>
          <w:b/>
        </w:rPr>
        <w:t xml:space="preserve"> 1,</w:t>
      </w:r>
      <w:r w:rsidRPr="003C12DF">
        <w:rPr>
          <w:rFonts w:ascii="Times New Roman" w:hAnsi="Times New Roman" w:cs="Times New Roman"/>
          <w:b/>
        </w:rPr>
        <w:t xml:space="preserve"> § 23-9-25(C)(2) </w:t>
      </w:r>
      <w:r w:rsidR="00F904A0" w:rsidRPr="003C12DF">
        <w:rPr>
          <w:rFonts w:ascii="Times New Roman" w:hAnsi="Times New Roman" w:cs="Times New Roman"/>
        </w:rPr>
        <w:t xml:space="preserve">is amended to only allow grants to chartered fire departments with at least 75% volunteer </w:t>
      </w:r>
      <w:r w:rsidR="006B5D1C">
        <w:rPr>
          <w:rFonts w:ascii="Times New Roman" w:hAnsi="Times New Roman" w:cs="Times New Roman"/>
        </w:rPr>
        <w:t>staff</w:t>
      </w:r>
      <w:r w:rsidR="00F904A0" w:rsidRPr="003C12DF">
        <w:rPr>
          <w:rFonts w:ascii="Times New Roman" w:hAnsi="Times New Roman" w:cs="Times New Roman"/>
        </w:rPr>
        <w:t xml:space="preserve"> instead of 50% </w:t>
      </w:r>
      <w:r w:rsidR="006B5D1C">
        <w:rPr>
          <w:rFonts w:ascii="Times New Roman" w:hAnsi="Times New Roman" w:cs="Times New Roman"/>
        </w:rPr>
        <w:t>as previously permitted</w:t>
      </w:r>
      <w:r w:rsidR="00F904A0" w:rsidRPr="003C12DF">
        <w:rPr>
          <w:rFonts w:ascii="Times New Roman" w:hAnsi="Times New Roman" w:cs="Times New Roman"/>
        </w:rPr>
        <w:t>. Also, a provision is removed from the section that requires</w:t>
      </w:r>
      <w:r w:rsidR="00961B13" w:rsidRPr="003C12DF">
        <w:rPr>
          <w:rFonts w:ascii="Times New Roman" w:hAnsi="Times New Roman" w:cs="Times New Roman"/>
        </w:rPr>
        <w:t xml:space="preserve"> departments that receive grants to comply with the firefighter registration provisions and sign the statewide mutual aid agreement with the South Carolina Emergency Management Division.</w:t>
      </w:r>
    </w:p>
    <w:p w14:paraId="38BED018" w14:textId="77777777" w:rsidR="008647C8" w:rsidRPr="003C12DF" w:rsidRDefault="00EE28F5">
      <w:pPr>
        <w:rPr>
          <w:rFonts w:ascii="Times New Roman" w:hAnsi="Times New Roman" w:cs="Times New Roman"/>
        </w:rPr>
      </w:pPr>
      <w:r w:rsidRPr="003C12DF">
        <w:rPr>
          <w:rFonts w:ascii="Times New Roman" w:hAnsi="Times New Roman" w:cs="Times New Roman"/>
          <w:b/>
        </w:rPr>
        <w:t xml:space="preserve">Section 1, § 23-9-25(D) </w:t>
      </w:r>
      <w:r w:rsidRPr="003C12DF">
        <w:rPr>
          <w:rFonts w:ascii="Times New Roman" w:hAnsi="Times New Roman" w:cs="Times New Roman"/>
        </w:rPr>
        <w:t>is amended to reflect the chang</w:t>
      </w:r>
      <w:r w:rsidR="00622501">
        <w:rPr>
          <w:rFonts w:ascii="Times New Roman" w:hAnsi="Times New Roman" w:cs="Times New Roman"/>
        </w:rPr>
        <w:t>e to $40,000 maximum grant provision</w:t>
      </w:r>
      <w:r w:rsidR="006B5D1C">
        <w:rPr>
          <w:rFonts w:ascii="Times New Roman" w:hAnsi="Times New Roman" w:cs="Times New Roman"/>
        </w:rPr>
        <w:t xml:space="preserve">, unless the </w:t>
      </w:r>
      <w:r w:rsidR="006B5D1C" w:rsidRPr="003C12DF">
        <w:rPr>
          <w:rFonts w:ascii="Times New Roman" w:hAnsi="Times New Roman" w:cs="Times New Roman"/>
        </w:rPr>
        <w:t>grant</w:t>
      </w:r>
      <w:r w:rsidRPr="003C12DF">
        <w:rPr>
          <w:rFonts w:ascii="Times New Roman" w:hAnsi="Times New Roman" w:cs="Times New Roman"/>
        </w:rPr>
        <w:t xml:space="preserve"> is for real property or improvements to real property</w:t>
      </w:r>
      <w:r w:rsidR="00D029EC" w:rsidRPr="003C12DF">
        <w:rPr>
          <w:rFonts w:ascii="Times New Roman" w:hAnsi="Times New Roman" w:cs="Times New Roman"/>
        </w:rPr>
        <w:t>. If the grant is for real property or improvements, the department must provide at least 5% in matching funds or in-kind money, such as building plans.</w:t>
      </w:r>
      <w:r w:rsidRPr="003C12DF">
        <w:rPr>
          <w:rFonts w:ascii="Times New Roman" w:hAnsi="Times New Roman" w:cs="Times New Roman"/>
        </w:rPr>
        <w:t xml:space="preserve"> </w:t>
      </w:r>
      <w:r w:rsidR="00F904A0" w:rsidRPr="003C12DF">
        <w:rPr>
          <w:rFonts w:ascii="Times New Roman" w:hAnsi="Times New Roman" w:cs="Times New Roman"/>
        </w:rPr>
        <w:t xml:space="preserve"> </w:t>
      </w:r>
    </w:p>
    <w:p w14:paraId="0B41FE4A" w14:textId="77777777" w:rsidR="00767D33" w:rsidRDefault="00767D33">
      <w:pPr>
        <w:rPr>
          <w:rFonts w:ascii="Times New Roman" w:hAnsi="Times New Roman" w:cs="Times New Roman"/>
        </w:rPr>
      </w:pPr>
      <w:r w:rsidRPr="003C12DF">
        <w:rPr>
          <w:rFonts w:ascii="Times New Roman" w:hAnsi="Times New Roman" w:cs="Times New Roman"/>
          <w:b/>
        </w:rPr>
        <w:t xml:space="preserve">Section 1, § 23-9-25(E) </w:t>
      </w:r>
      <w:r w:rsidRPr="003C12DF">
        <w:rPr>
          <w:rFonts w:ascii="Times New Roman" w:hAnsi="Times New Roman" w:cs="Times New Roman"/>
        </w:rPr>
        <w:t xml:space="preserve">removes a list of purposes that the grant money may be used for and states that the grants only may be used for </w:t>
      </w:r>
      <w:r w:rsidR="003C12DF" w:rsidRPr="003C12DF">
        <w:rPr>
          <w:rFonts w:ascii="Times New Roman" w:hAnsi="Times New Roman" w:cs="Times New Roman"/>
        </w:rPr>
        <w:t>equipment</w:t>
      </w:r>
      <w:r w:rsidRPr="003C12DF">
        <w:rPr>
          <w:rFonts w:ascii="Times New Roman" w:hAnsi="Times New Roman" w:cs="Times New Roman"/>
        </w:rPr>
        <w:t>, vehicles, training, and real property, or improvements to real property that includes updates and rehabilitations</w:t>
      </w:r>
      <w:r w:rsidR="00132814">
        <w:rPr>
          <w:rFonts w:ascii="Times New Roman" w:hAnsi="Times New Roman" w:cs="Times New Roman"/>
        </w:rPr>
        <w:t>.</w:t>
      </w:r>
    </w:p>
    <w:p w14:paraId="7DC520FD" w14:textId="77777777" w:rsidR="00511B7D" w:rsidRDefault="00511B7D">
      <w:pPr>
        <w:rPr>
          <w:rFonts w:ascii="Times New Roman" w:hAnsi="Times New Roman" w:cs="Times New Roman"/>
        </w:rPr>
      </w:pPr>
      <w:r>
        <w:rPr>
          <w:rFonts w:ascii="Times New Roman" w:hAnsi="Times New Roman" w:cs="Times New Roman"/>
          <w:b/>
        </w:rPr>
        <w:t xml:space="preserve">Section 1, § 23-9-25(G) </w:t>
      </w:r>
      <w:r w:rsidR="009C2792">
        <w:rPr>
          <w:rFonts w:ascii="Times New Roman" w:hAnsi="Times New Roman" w:cs="Times New Roman"/>
        </w:rPr>
        <w:t>allows 2% of funds to be awarded to the South Carolina State Firefighters’ Association annually for recruitment and retention programs but adds that the amount may not exceed the amount awarded in the Fiscal Year 2020-2021.</w:t>
      </w:r>
    </w:p>
    <w:p w14:paraId="0E8F8E63" w14:textId="77777777" w:rsidR="002264FB" w:rsidRDefault="00237049" w:rsidP="002264FB">
      <w:pPr>
        <w:rPr>
          <w:rFonts w:ascii="Times New Roman" w:hAnsi="Times New Roman" w:cs="Times New Roman"/>
        </w:rPr>
      </w:pPr>
      <w:r>
        <w:rPr>
          <w:rFonts w:ascii="Times New Roman" w:hAnsi="Times New Roman" w:cs="Times New Roman"/>
          <w:b/>
        </w:rPr>
        <w:t xml:space="preserve">Section 2, § 38-7-20(B)(2) </w:t>
      </w:r>
      <w:r>
        <w:rPr>
          <w:rFonts w:ascii="Times New Roman" w:hAnsi="Times New Roman" w:cs="Times New Roman"/>
        </w:rPr>
        <w:t xml:space="preserve">is </w:t>
      </w:r>
      <w:r w:rsidR="00A825B1">
        <w:rPr>
          <w:rFonts w:ascii="Times New Roman" w:hAnsi="Times New Roman" w:cs="Times New Roman"/>
        </w:rPr>
        <w:t xml:space="preserve">amended to </w:t>
      </w:r>
      <w:r w:rsidR="002264FB">
        <w:rPr>
          <w:rFonts w:ascii="Times New Roman" w:hAnsi="Times New Roman" w:cs="Times New Roman"/>
        </w:rPr>
        <w:t xml:space="preserve">provide that 4% (instead of 1%) must be transferred to the V-SAFE program; however, when the General Assembly provides less appropriations than what was provided in the previous year to at least one-half of the state agencies or departments contained in the General Appropriations Act in a year in which across the board cuts are made to state agencies and departments, no further </w:t>
      </w:r>
      <w:r w:rsidR="00034E4C">
        <w:rPr>
          <w:rFonts w:ascii="Times New Roman" w:hAnsi="Times New Roman" w:cs="Times New Roman"/>
        </w:rPr>
        <w:t>transfers of these funds may be made to the V-SAFE program for that year.</w:t>
      </w:r>
    </w:p>
    <w:p w14:paraId="345624D6" w14:textId="77777777" w:rsidR="00BA122C" w:rsidRDefault="00BA122C" w:rsidP="002264FB">
      <w:pPr>
        <w:rPr>
          <w:rFonts w:ascii="Times New Roman" w:hAnsi="Times New Roman" w:cs="Times New Roman"/>
        </w:rPr>
      </w:pPr>
      <w:r>
        <w:rPr>
          <w:rFonts w:ascii="Times New Roman" w:hAnsi="Times New Roman" w:cs="Times New Roman"/>
          <w:b/>
        </w:rPr>
        <w:lastRenderedPageBreak/>
        <w:t xml:space="preserve">Section 3, § 12-37-935(B) </w:t>
      </w:r>
      <w:r w:rsidR="00AA6932">
        <w:rPr>
          <w:rFonts w:ascii="Times New Roman" w:hAnsi="Times New Roman" w:cs="Times New Roman"/>
        </w:rPr>
        <w:t>is amended to provide that 1% of the reimbursement amount credited to the Trust Fund for Tax Relief must be credited to the V-SAFE program.</w:t>
      </w:r>
    </w:p>
    <w:p w14:paraId="67CFFA69" w14:textId="77777777" w:rsidR="008B6C0E" w:rsidRDefault="008B6C0E" w:rsidP="002264FB">
      <w:pPr>
        <w:rPr>
          <w:rFonts w:ascii="Times New Roman" w:hAnsi="Times New Roman" w:cs="Times New Roman"/>
        </w:rPr>
      </w:pPr>
      <w:r>
        <w:rPr>
          <w:rFonts w:ascii="Times New Roman" w:hAnsi="Times New Roman" w:cs="Times New Roman"/>
          <w:b/>
        </w:rPr>
        <w:t xml:space="preserve">Section 3, § 11-11-150(A)(3) </w:t>
      </w:r>
      <w:r>
        <w:rPr>
          <w:rFonts w:ascii="Times New Roman" w:hAnsi="Times New Roman" w:cs="Times New Roman"/>
        </w:rPr>
        <w:t>is amended to include such amount</w:t>
      </w:r>
      <w:r w:rsidR="001F2FE8">
        <w:rPr>
          <w:rFonts w:ascii="Times New Roman" w:hAnsi="Times New Roman" w:cs="Times New Roman"/>
        </w:rPr>
        <w:t>s must go to the V-SAFE program from</w:t>
      </w:r>
      <w:r>
        <w:rPr>
          <w:rFonts w:ascii="Times New Roman" w:hAnsi="Times New Roman" w:cs="Times New Roman"/>
        </w:rPr>
        <w:t xml:space="preserve"> the manufacturer’s additional depreciation under § 12-37-935(B).</w:t>
      </w:r>
    </w:p>
    <w:p w14:paraId="30C671BA" w14:textId="77777777" w:rsidR="00CA5BB9" w:rsidRDefault="00CA5BB9" w:rsidP="002264FB">
      <w:pPr>
        <w:rPr>
          <w:rFonts w:ascii="Times New Roman" w:hAnsi="Times New Roman" w:cs="Times New Roman"/>
        </w:rPr>
      </w:pPr>
    </w:p>
    <w:p w14:paraId="4805AF68" w14:textId="77777777" w:rsidR="00CA5BB9" w:rsidRPr="00CA5BB9" w:rsidRDefault="00CA5BB9" w:rsidP="002264FB">
      <w:pPr>
        <w:rPr>
          <w:rFonts w:ascii="Times New Roman" w:hAnsi="Times New Roman" w:cs="Times New Roman"/>
          <w:b/>
          <w:u w:val="single"/>
        </w:rPr>
      </w:pPr>
      <w:r w:rsidRPr="00CA5BB9">
        <w:rPr>
          <w:rFonts w:ascii="Times New Roman" w:hAnsi="Times New Roman" w:cs="Times New Roman"/>
          <w:b/>
          <w:u w:val="single"/>
        </w:rPr>
        <w:t>Committee Amendment Summary:</w:t>
      </w:r>
    </w:p>
    <w:p w14:paraId="1D270386" w14:textId="77777777" w:rsidR="00CA5BB9" w:rsidRDefault="00CA5BB9" w:rsidP="00CA5BB9">
      <w:pPr>
        <w:pStyle w:val="ListParagraph"/>
        <w:numPr>
          <w:ilvl w:val="0"/>
          <w:numId w:val="2"/>
        </w:numPr>
        <w:rPr>
          <w:rFonts w:ascii="Times New Roman" w:hAnsi="Times New Roman" w:cs="Times New Roman"/>
        </w:rPr>
      </w:pPr>
      <w:r w:rsidRPr="00CA5BB9">
        <w:rPr>
          <w:rFonts w:ascii="Times New Roman" w:hAnsi="Times New Roman" w:cs="Times New Roman"/>
        </w:rPr>
        <w:t>Reinstates the 50% volunteer requirement in current law because increasing the number reduces the number of fire departments eligible to receive V-SAFE grants.</w:t>
      </w:r>
    </w:p>
    <w:p w14:paraId="7CBEDDE1" w14:textId="77777777" w:rsidR="00CA5BB9" w:rsidRDefault="00CA5BB9" w:rsidP="00CA5BB9">
      <w:pPr>
        <w:pStyle w:val="ListParagraph"/>
        <w:numPr>
          <w:ilvl w:val="0"/>
          <w:numId w:val="2"/>
        </w:numPr>
        <w:rPr>
          <w:rFonts w:ascii="Times New Roman" w:hAnsi="Times New Roman" w:cs="Times New Roman"/>
        </w:rPr>
      </w:pPr>
      <w:r>
        <w:rPr>
          <w:rFonts w:ascii="Times New Roman" w:hAnsi="Times New Roman" w:cs="Times New Roman"/>
        </w:rPr>
        <w:t>Removes mention of “chartered” fire departments, but retains the current definition to determine which fire departments are eligible for V-SAFE grants.</w:t>
      </w:r>
    </w:p>
    <w:p w14:paraId="4152F567" w14:textId="77777777" w:rsidR="00CA5BB9" w:rsidRDefault="00CA5BB9" w:rsidP="00CA5BB9">
      <w:pPr>
        <w:pStyle w:val="ListParagraph"/>
        <w:numPr>
          <w:ilvl w:val="0"/>
          <w:numId w:val="2"/>
        </w:numPr>
        <w:rPr>
          <w:rFonts w:ascii="Times New Roman" w:hAnsi="Times New Roman" w:cs="Times New Roman"/>
        </w:rPr>
      </w:pPr>
      <w:r>
        <w:rPr>
          <w:rFonts w:ascii="Times New Roman" w:hAnsi="Times New Roman" w:cs="Times New Roman"/>
        </w:rPr>
        <w:t>Allows the OSF to retain up to 3% of the V-SAFE funds for administration of the grant program</w:t>
      </w:r>
    </w:p>
    <w:p w14:paraId="269D4337" w14:textId="77777777" w:rsidR="00CA5BB9" w:rsidRDefault="00CA5BB9" w:rsidP="00CA5BB9">
      <w:pPr>
        <w:pStyle w:val="ListParagraph"/>
        <w:numPr>
          <w:ilvl w:val="0"/>
          <w:numId w:val="2"/>
        </w:numPr>
        <w:rPr>
          <w:rFonts w:ascii="Times New Roman" w:hAnsi="Times New Roman" w:cs="Times New Roman"/>
        </w:rPr>
      </w:pPr>
      <w:r>
        <w:rPr>
          <w:rFonts w:ascii="Times New Roman" w:hAnsi="Times New Roman" w:cs="Times New Roman"/>
        </w:rPr>
        <w:t>Allows eligible fire departments to get a grant every year instead of every three years.</w:t>
      </w:r>
    </w:p>
    <w:p w14:paraId="7A2863CD" w14:textId="77777777" w:rsidR="00CA5BB9" w:rsidRDefault="00CA5BB9" w:rsidP="00CA5BB9">
      <w:pPr>
        <w:pStyle w:val="ListParagraph"/>
        <w:numPr>
          <w:ilvl w:val="0"/>
          <w:numId w:val="2"/>
        </w:numPr>
        <w:rPr>
          <w:rFonts w:ascii="Times New Roman" w:hAnsi="Times New Roman" w:cs="Times New Roman"/>
        </w:rPr>
      </w:pPr>
      <w:r>
        <w:rPr>
          <w:rFonts w:ascii="Times New Roman" w:hAnsi="Times New Roman" w:cs="Times New Roman"/>
        </w:rPr>
        <w:t>Gives the OSF the authority to receive and distribute all V-SAFE funds</w:t>
      </w:r>
    </w:p>
    <w:p w14:paraId="7A89B2F8" w14:textId="77777777" w:rsidR="00CA5BB9" w:rsidRDefault="00CA5BB9" w:rsidP="00CA5BB9">
      <w:pPr>
        <w:pStyle w:val="ListParagraph"/>
        <w:numPr>
          <w:ilvl w:val="0"/>
          <w:numId w:val="2"/>
        </w:numPr>
        <w:rPr>
          <w:rFonts w:ascii="Times New Roman" w:hAnsi="Times New Roman" w:cs="Times New Roman"/>
        </w:rPr>
      </w:pPr>
      <w:r>
        <w:rPr>
          <w:rFonts w:ascii="Times New Roman" w:hAnsi="Times New Roman" w:cs="Times New Roman"/>
        </w:rPr>
        <w:t>Requires the OSF to determine the total annual maximum amount each fire department may receive so that the fire departments will know for how much they are eligible apply. The OSF will use the total amount of funding divided by the number of eligible fire departments</w:t>
      </w:r>
    </w:p>
    <w:p w14:paraId="0FA3CBE8" w14:textId="77777777" w:rsidR="00CA5BB9" w:rsidRDefault="00CA5BB9" w:rsidP="00CA5BB9">
      <w:pPr>
        <w:pStyle w:val="ListParagraph"/>
        <w:numPr>
          <w:ilvl w:val="0"/>
          <w:numId w:val="2"/>
        </w:numPr>
        <w:rPr>
          <w:rFonts w:ascii="Times New Roman" w:hAnsi="Times New Roman" w:cs="Times New Roman"/>
        </w:rPr>
      </w:pPr>
      <w:r>
        <w:rPr>
          <w:rFonts w:ascii="Times New Roman" w:hAnsi="Times New Roman" w:cs="Times New Roman"/>
        </w:rPr>
        <w:t>Gives the OSF the ability to carry forward any unused grant funds</w:t>
      </w:r>
    </w:p>
    <w:p w14:paraId="19D247D8" w14:textId="77777777" w:rsidR="006B2997" w:rsidRDefault="006B2997" w:rsidP="00CA5BB9">
      <w:pPr>
        <w:pStyle w:val="ListParagraph"/>
        <w:numPr>
          <w:ilvl w:val="0"/>
          <w:numId w:val="2"/>
        </w:numPr>
        <w:rPr>
          <w:rFonts w:ascii="Times New Roman" w:hAnsi="Times New Roman" w:cs="Times New Roman"/>
        </w:rPr>
      </w:pPr>
      <w:r>
        <w:rPr>
          <w:rFonts w:ascii="Times New Roman" w:hAnsi="Times New Roman" w:cs="Times New Roman"/>
        </w:rPr>
        <w:t xml:space="preserve">Strikes most of </w:t>
      </w:r>
      <w:proofErr w:type="gramStart"/>
      <w:r>
        <w:rPr>
          <w:rFonts w:ascii="Times New Roman" w:hAnsi="Times New Roman" w:cs="Times New Roman"/>
        </w:rPr>
        <w:t>F(</w:t>
      </w:r>
      <w:proofErr w:type="gramEnd"/>
      <w:r>
        <w:rPr>
          <w:rFonts w:ascii="Times New Roman" w:hAnsi="Times New Roman" w:cs="Times New Roman"/>
        </w:rPr>
        <w:t>3), which makes the application process for the fire departments easier.</w:t>
      </w:r>
    </w:p>
    <w:p w14:paraId="331AE4AA" w14:textId="77777777" w:rsidR="006B2997" w:rsidRDefault="006B2997" w:rsidP="00CA5BB9">
      <w:pPr>
        <w:pStyle w:val="ListParagraph"/>
        <w:numPr>
          <w:ilvl w:val="0"/>
          <w:numId w:val="2"/>
        </w:numPr>
        <w:rPr>
          <w:rFonts w:ascii="Times New Roman" w:hAnsi="Times New Roman" w:cs="Times New Roman"/>
        </w:rPr>
      </w:pPr>
      <w:r>
        <w:rPr>
          <w:rFonts w:ascii="Times New Roman" w:hAnsi="Times New Roman" w:cs="Times New Roman"/>
        </w:rPr>
        <w:t>Requires fire departments to report back to the OSF with an accounting of all monies spent and makes the grant for next year contingent upon a proper accounting</w:t>
      </w:r>
      <w:r w:rsidR="00A45068">
        <w:rPr>
          <w:rFonts w:ascii="Times New Roman" w:hAnsi="Times New Roman" w:cs="Times New Roman"/>
        </w:rPr>
        <w:t xml:space="preserve"> in the current year</w:t>
      </w:r>
      <w:r>
        <w:rPr>
          <w:rFonts w:ascii="Times New Roman" w:hAnsi="Times New Roman" w:cs="Times New Roman"/>
        </w:rPr>
        <w:t>.</w:t>
      </w:r>
    </w:p>
    <w:p w14:paraId="29C31444" w14:textId="77777777" w:rsidR="00CA5BB9" w:rsidRPr="00CA5BB9" w:rsidRDefault="00CA5BB9" w:rsidP="00CA5BB9">
      <w:pPr>
        <w:rPr>
          <w:rFonts w:ascii="Times New Roman" w:hAnsi="Times New Roman" w:cs="Times New Roman"/>
        </w:rPr>
      </w:pPr>
    </w:p>
    <w:p w14:paraId="3BED4B9F" w14:textId="77777777" w:rsidR="00CA5BB9" w:rsidRPr="008B6C0E" w:rsidRDefault="00CA5BB9" w:rsidP="002264FB">
      <w:pPr>
        <w:rPr>
          <w:rFonts w:ascii="Times New Roman" w:hAnsi="Times New Roman" w:cs="Times New Roman"/>
        </w:rPr>
      </w:pPr>
    </w:p>
    <w:sectPr w:rsidR="00CA5BB9" w:rsidRPr="008B6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4049"/>
    <w:multiLevelType w:val="hybridMultilevel"/>
    <w:tmpl w:val="C206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F61DA"/>
    <w:multiLevelType w:val="hybridMultilevel"/>
    <w:tmpl w:val="6B1A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2MLIwMzYyMrY0szBS0lEKTi0uzszPAykwrAUARUcT9iwAAAA="/>
  </w:docVars>
  <w:rsids>
    <w:rsidRoot w:val="008837AE"/>
    <w:rsid w:val="00002AB5"/>
    <w:rsid w:val="00015F7F"/>
    <w:rsid w:val="00026576"/>
    <w:rsid w:val="00034E4C"/>
    <w:rsid w:val="0005174C"/>
    <w:rsid w:val="00132814"/>
    <w:rsid w:val="001722ED"/>
    <w:rsid w:val="00187FB9"/>
    <w:rsid w:val="001E1847"/>
    <w:rsid w:val="001F2FE8"/>
    <w:rsid w:val="002264FB"/>
    <w:rsid w:val="00237049"/>
    <w:rsid w:val="002C6349"/>
    <w:rsid w:val="00340F7B"/>
    <w:rsid w:val="00370233"/>
    <w:rsid w:val="00395436"/>
    <w:rsid w:val="003A48BE"/>
    <w:rsid w:val="003C12DF"/>
    <w:rsid w:val="0040746D"/>
    <w:rsid w:val="00481FFF"/>
    <w:rsid w:val="00483816"/>
    <w:rsid w:val="004E3075"/>
    <w:rsid w:val="004E40DB"/>
    <w:rsid w:val="004F3070"/>
    <w:rsid w:val="00506DC6"/>
    <w:rsid w:val="00511B7D"/>
    <w:rsid w:val="005446E8"/>
    <w:rsid w:val="005A7B08"/>
    <w:rsid w:val="005B1C8F"/>
    <w:rsid w:val="00622501"/>
    <w:rsid w:val="0066709A"/>
    <w:rsid w:val="006B2997"/>
    <w:rsid w:val="006B5D1C"/>
    <w:rsid w:val="006C3F4F"/>
    <w:rsid w:val="00767D33"/>
    <w:rsid w:val="00780991"/>
    <w:rsid w:val="007D25FE"/>
    <w:rsid w:val="007F600D"/>
    <w:rsid w:val="008647C8"/>
    <w:rsid w:val="008837AE"/>
    <w:rsid w:val="008B6C0E"/>
    <w:rsid w:val="00945DD6"/>
    <w:rsid w:val="009571C6"/>
    <w:rsid w:val="00961B13"/>
    <w:rsid w:val="009C2792"/>
    <w:rsid w:val="00A45068"/>
    <w:rsid w:val="00A817FE"/>
    <w:rsid w:val="00A825B1"/>
    <w:rsid w:val="00AA6932"/>
    <w:rsid w:val="00AE4E93"/>
    <w:rsid w:val="00BA122C"/>
    <w:rsid w:val="00BE08D1"/>
    <w:rsid w:val="00BE5EF6"/>
    <w:rsid w:val="00C715E0"/>
    <w:rsid w:val="00C84A58"/>
    <w:rsid w:val="00CA5BB9"/>
    <w:rsid w:val="00CF69C8"/>
    <w:rsid w:val="00D029EC"/>
    <w:rsid w:val="00D24A81"/>
    <w:rsid w:val="00D86903"/>
    <w:rsid w:val="00D922D7"/>
    <w:rsid w:val="00E02380"/>
    <w:rsid w:val="00E76792"/>
    <w:rsid w:val="00EE28F5"/>
    <w:rsid w:val="00F64580"/>
    <w:rsid w:val="00F76C47"/>
    <w:rsid w:val="00F904A0"/>
    <w:rsid w:val="00FB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B547"/>
  <w15:chartTrackingRefBased/>
  <w15:docId w15:val="{0DCD05D6-A83F-49FF-9C77-8541CCFB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5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Austin Coward</dc:creator>
  <cp:keywords/>
  <dc:description/>
  <cp:lastModifiedBy>Donna Taylor</cp:lastModifiedBy>
  <cp:revision>2</cp:revision>
  <cp:lastPrinted>2022-03-31T13:03:00Z</cp:lastPrinted>
  <dcterms:created xsi:type="dcterms:W3CDTF">2022-04-01T17:07:00Z</dcterms:created>
  <dcterms:modified xsi:type="dcterms:W3CDTF">2022-04-01T17:07:00Z</dcterms:modified>
</cp:coreProperties>
</file>