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E7" w:rsidRDefault="006D1C74" w:rsidP="006D1C74">
      <w:pPr>
        <w:jc w:val="center"/>
      </w:pPr>
      <w:r>
        <w:t>Chamber Logo</w:t>
      </w:r>
    </w:p>
    <w:p w:rsidR="006D1C74" w:rsidRDefault="006D1C74" w:rsidP="006D1C74">
      <w:pPr>
        <w:jc w:val="center"/>
      </w:pPr>
    </w:p>
    <w:p w:rsidR="006D1C74" w:rsidRDefault="006D1C74" w:rsidP="006D1C74">
      <w:pPr>
        <w:rPr>
          <w:sz w:val="28"/>
          <w:szCs w:val="28"/>
        </w:rPr>
      </w:pPr>
      <w:r>
        <w:rPr>
          <w:sz w:val="28"/>
          <w:szCs w:val="28"/>
        </w:rPr>
        <w:t>Criteria for Canal Winchester Chamber of Commerce Annual Awards</w:t>
      </w:r>
    </w:p>
    <w:p w:rsidR="006D1C74" w:rsidRDefault="006D1C74" w:rsidP="006D1C74">
      <w:pPr>
        <w:rPr>
          <w:sz w:val="28"/>
          <w:szCs w:val="28"/>
        </w:rPr>
      </w:pPr>
    </w:p>
    <w:p w:rsidR="006D1C74" w:rsidRDefault="006D1C74" w:rsidP="006D1C74">
      <w:pPr>
        <w:rPr>
          <w:sz w:val="24"/>
          <w:szCs w:val="24"/>
        </w:rPr>
      </w:pPr>
      <w:r w:rsidRPr="006D1C74">
        <w:rPr>
          <w:b/>
          <w:sz w:val="24"/>
          <w:szCs w:val="24"/>
        </w:rPr>
        <w:t>About the Awards</w:t>
      </w:r>
      <w:r>
        <w:rPr>
          <w:sz w:val="24"/>
          <w:szCs w:val="24"/>
        </w:rPr>
        <w:t>: The Canal Winchester Chamber of Commerce has a long-standing tradition of recognizing our community and Chamber member’ excellence.  Each year we honor community and Chamber members with awards that are featured at our C</w:t>
      </w:r>
      <w:r w:rsidR="005C4ACE">
        <w:rPr>
          <w:sz w:val="24"/>
          <w:szCs w:val="24"/>
        </w:rPr>
        <w:t>elebration of Excellence Gala held in January of 2018.</w:t>
      </w:r>
    </w:p>
    <w:p w:rsidR="006D1C74" w:rsidRDefault="006D1C74" w:rsidP="006D1C74">
      <w:pPr>
        <w:rPr>
          <w:sz w:val="24"/>
          <w:szCs w:val="24"/>
        </w:rPr>
      </w:pPr>
      <w:r w:rsidRPr="006D1C74">
        <w:rPr>
          <w:b/>
          <w:sz w:val="24"/>
          <w:szCs w:val="24"/>
        </w:rPr>
        <w:t>Winner Recognition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Winners will be featured at the event and representative will accept the award.  The winners will receive:</w:t>
      </w:r>
    </w:p>
    <w:p w:rsidR="006D1C74" w:rsidRDefault="006D1C74" w:rsidP="006D1C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C74">
        <w:rPr>
          <w:sz w:val="24"/>
          <w:szCs w:val="24"/>
        </w:rPr>
        <w:t>Recognition at the event</w:t>
      </w:r>
    </w:p>
    <w:p w:rsidR="006D1C74" w:rsidRDefault="006D1C74" w:rsidP="006D1C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Award to showcase at their place of business</w:t>
      </w:r>
    </w:p>
    <w:p w:rsidR="006D1C74" w:rsidRDefault="006D1C74" w:rsidP="006D1C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feature in our weekly e-blast</w:t>
      </w:r>
    </w:p>
    <w:p w:rsidR="006D1C74" w:rsidRDefault="006D1C74" w:rsidP="006D1C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Chamber website page announcing winners</w:t>
      </w:r>
    </w:p>
    <w:p w:rsidR="006D1C74" w:rsidRDefault="006D1C74" w:rsidP="006D1C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Notification to the press</w:t>
      </w:r>
    </w:p>
    <w:p w:rsidR="006D1C74" w:rsidRDefault="006D1C74" w:rsidP="006D1C74">
      <w:pPr>
        <w:pStyle w:val="ListParagraph"/>
        <w:rPr>
          <w:sz w:val="24"/>
          <w:szCs w:val="24"/>
        </w:rPr>
      </w:pPr>
    </w:p>
    <w:p w:rsidR="006D1C74" w:rsidRDefault="006D1C74" w:rsidP="006D1C74">
      <w:pPr>
        <w:rPr>
          <w:b/>
          <w:sz w:val="24"/>
          <w:szCs w:val="24"/>
        </w:rPr>
      </w:pPr>
      <w:r w:rsidRPr="006D1C74">
        <w:rPr>
          <w:b/>
          <w:sz w:val="24"/>
          <w:szCs w:val="24"/>
          <w:u w:val="single"/>
        </w:rPr>
        <w:t>Awards available for nominations</w:t>
      </w:r>
      <w:r w:rsidRPr="006D1C74">
        <w:rPr>
          <w:b/>
          <w:sz w:val="24"/>
          <w:szCs w:val="24"/>
        </w:rPr>
        <w:t>:</w:t>
      </w:r>
      <w:r w:rsidRPr="006D1C74">
        <w:rPr>
          <w:b/>
          <w:sz w:val="24"/>
          <w:szCs w:val="24"/>
        </w:rPr>
        <w:tab/>
      </w:r>
    </w:p>
    <w:p w:rsidR="006D1C74" w:rsidRPr="00636923" w:rsidRDefault="006D1C74" w:rsidP="006D1C74">
      <w:pPr>
        <w:rPr>
          <w:b/>
          <w:sz w:val="24"/>
          <w:szCs w:val="24"/>
        </w:rPr>
      </w:pPr>
      <w:r w:rsidRPr="00636923">
        <w:rPr>
          <w:b/>
          <w:sz w:val="24"/>
          <w:szCs w:val="24"/>
        </w:rPr>
        <w:t>Chamber Member of the Year: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Awarded to an individual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an active and engaged member of the Canal Winchester Chamber of Commerce in good standing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have performed exemplary acts to promote the mission of the Chamber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493666839"/>
      <w:r>
        <w:rPr>
          <w:sz w:val="24"/>
          <w:szCs w:val="24"/>
        </w:rPr>
        <w:t xml:space="preserve">Is looked to by others as a role model </w:t>
      </w:r>
    </w:p>
    <w:bookmarkEnd w:id="0"/>
    <w:p w:rsidR="006D1C74" w:rsidRPr="0082689D" w:rsidRDefault="006D1C74" w:rsidP="006D1C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Must have an excellent reputation in the community</w:t>
      </w:r>
    </w:p>
    <w:p w:rsidR="006D1C74" w:rsidRDefault="006D1C74" w:rsidP="006D1C74">
      <w:pPr>
        <w:rPr>
          <w:sz w:val="24"/>
          <w:szCs w:val="24"/>
        </w:rPr>
      </w:pPr>
    </w:p>
    <w:p w:rsidR="006D1C74" w:rsidRDefault="006D1C74" w:rsidP="006D1C74">
      <w:pPr>
        <w:rPr>
          <w:b/>
          <w:sz w:val="24"/>
          <w:szCs w:val="24"/>
        </w:rPr>
      </w:pPr>
      <w:r w:rsidRPr="00636923">
        <w:rPr>
          <w:b/>
          <w:sz w:val="24"/>
          <w:szCs w:val="24"/>
        </w:rPr>
        <w:t>Small Business of the Year: (50 employees or less)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be an active and engaged member of the Canal Winchester Chamber of Commerce in good standing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be a viable</w:t>
      </w:r>
      <w:r w:rsidRPr="0082689D">
        <w:rPr>
          <w:sz w:val="24"/>
          <w:szCs w:val="24"/>
        </w:rPr>
        <w:t xml:space="preserve"> </w:t>
      </w:r>
      <w:r>
        <w:rPr>
          <w:sz w:val="24"/>
          <w:szCs w:val="24"/>
        </w:rPr>
        <w:t>ongoing business which has maintained stability over its business life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50 or less employees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contributed to the growth and enhancement of the Canal Winchester area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an excellent reputation in the community</w:t>
      </w:r>
    </w:p>
    <w:p w:rsidR="006D1C74" w:rsidRDefault="006D1C74" w:rsidP="006D1C74">
      <w:pPr>
        <w:rPr>
          <w:sz w:val="24"/>
          <w:szCs w:val="24"/>
        </w:rPr>
      </w:pPr>
    </w:p>
    <w:p w:rsidR="006D1C74" w:rsidRPr="00636923" w:rsidRDefault="006D1C74" w:rsidP="006D1C74">
      <w:pPr>
        <w:rPr>
          <w:b/>
          <w:sz w:val="24"/>
          <w:szCs w:val="24"/>
        </w:rPr>
      </w:pPr>
      <w:r w:rsidRPr="00636923">
        <w:rPr>
          <w:b/>
          <w:sz w:val="24"/>
          <w:szCs w:val="24"/>
        </w:rPr>
        <w:t>Business of the Year: (51 employees +)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be an active and engaged member of the Canal Winchester Chamber of Commerce in good standing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be a viable</w:t>
      </w:r>
      <w:r w:rsidRPr="0082689D">
        <w:rPr>
          <w:sz w:val="24"/>
          <w:szCs w:val="24"/>
        </w:rPr>
        <w:t xml:space="preserve"> </w:t>
      </w:r>
      <w:r>
        <w:rPr>
          <w:sz w:val="24"/>
          <w:szCs w:val="24"/>
        </w:rPr>
        <w:t>ongoing business which has maintained stability over its business life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51 or more employees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contributed to the growth and enhancement of the Canal Winchester area</w:t>
      </w:r>
    </w:p>
    <w:p w:rsidR="006D1C74" w:rsidRPr="0082689D" w:rsidRDefault="006D1C74" w:rsidP="006D1C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have an excellent reputation in the community</w:t>
      </w:r>
    </w:p>
    <w:p w:rsidR="006D1C74" w:rsidRDefault="006D1C74" w:rsidP="006D1C74">
      <w:pPr>
        <w:rPr>
          <w:sz w:val="24"/>
          <w:szCs w:val="24"/>
        </w:rPr>
      </w:pPr>
    </w:p>
    <w:p w:rsidR="006D1C74" w:rsidRPr="00636923" w:rsidRDefault="006D1C74" w:rsidP="006D1C74">
      <w:pPr>
        <w:rPr>
          <w:b/>
          <w:sz w:val="24"/>
          <w:szCs w:val="24"/>
        </w:rPr>
      </w:pPr>
      <w:r w:rsidRPr="00636923">
        <w:rPr>
          <w:b/>
          <w:sz w:val="24"/>
          <w:szCs w:val="24"/>
        </w:rPr>
        <w:t xml:space="preserve">Business Person of the Year: 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Awarded to an individual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an active and engaged member of the Canal Winchester Chamber of Commerce in good standing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have positively impacted the Canal Winchester business community</w:t>
      </w:r>
    </w:p>
    <w:p w:rsidR="006D1C74" w:rsidRPr="0082689D" w:rsidRDefault="006D1C74" w:rsidP="006D1C7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bookmarkStart w:id="1" w:name="_Hlk493666868"/>
      <w:r>
        <w:rPr>
          <w:sz w:val="24"/>
          <w:szCs w:val="24"/>
        </w:rPr>
        <w:t>Must have an excellent reputation in the community</w:t>
      </w:r>
    </w:p>
    <w:bookmarkEnd w:id="1"/>
    <w:p w:rsidR="006D1C74" w:rsidRDefault="006D1C74" w:rsidP="006D1C74">
      <w:pPr>
        <w:rPr>
          <w:sz w:val="24"/>
          <w:szCs w:val="24"/>
        </w:rPr>
      </w:pPr>
    </w:p>
    <w:p w:rsidR="006D1C74" w:rsidRDefault="006D1C74" w:rsidP="006D1C74">
      <w:pPr>
        <w:rPr>
          <w:b/>
          <w:sz w:val="24"/>
          <w:szCs w:val="24"/>
        </w:rPr>
      </w:pPr>
      <w:r w:rsidRPr="00636923">
        <w:rPr>
          <w:b/>
          <w:sz w:val="24"/>
          <w:szCs w:val="24"/>
        </w:rPr>
        <w:t xml:space="preserve"> Outstanding Woman Entrepreneur</w:t>
      </w:r>
      <w:r w:rsidR="00794C13">
        <w:rPr>
          <w:b/>
          <w:sz w:val="24"/>
          <w:szCs w:val="24"/>
        </w:rPr>
        <w:t xml:space="preserve"> of the Year:</w:t>
      </w:r>
    </w:p>
    <w:p w:rsidR="006D1C74" w:rsidRDefault="006D1C74" w:rsidP="006D1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Awarded to an individual</w:t>
      </w:r>
    </w:p>
    <w:p w:rsidR="00794C13" w:rsidRDefault="006D1C74" w:rsidP="00794C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an active and engaged member of the Canal Winchester Chamber of Commerce in good standing</w:t>
      </w:r>
      <w:r w:rsidR="00794C13" w:rsidRPr="00794C13">
        <w:rPr>
          <w:sz w:val="24"/>
          <w:szCs w:val="24"/>
        </w:rPr>
        <w:t xml:space="preserve"> </w:t>
      </w:r>
    </w:p>
    <w:p w:rsidR="00794C13" w:rsidRDefault="00794C13" w:rsidP="00794C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looked to by others as a role model </w:t>
      </w:r>
    </w:p>
    <w:p w:rsidR="00794C13" w:rsidRPr="0082689D" w:rsidRDefault="00794C13" w:rsidP="00794C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Must have contributed to the growth and enhancement of the Canal Winchester area</w:t>
      </w:r>
    </w:p>
    <w:p w:rsidR="00794C13" w:rsidRPr="0082689D" w:rsidRDefault="00794C13" w:rsidP="00794C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Must have an excellent reputation in the community</w:t>
      </w:r>
    </w:p>
    <w:p w:rsidR="006D1C74" w:rsidRPr="00D603B8" w:rsidRDefault="006D1C74" w:rsidP="00794C13">
      <w:pPr>
        <w:pStyle w:val="ListParagraph"/>
        <w:rPr>
          <w:sz w:val="24"/>
          <w:szCs w:val="24"/>
        </w:rPr>
      </w:pPr>
    </w:p>
    <w:p w:rsidR="006D1C74" w:rsidRDefault="006D1C74" w:rsidP="006D1C74">
      <w:pPr>
        <w:rPr>
          <w:sz w:val="24"/>
          <w:szCs w:val="24"/>
        </w:rPr>
      </w:pPr>
    </w:p>
    <w:p w:rsidR="006D1C74" w:rsidRDefault="006D1C74" w:rsidP="006D1C74">
      <w:pPr>
        <w:rPr>
          <w:b/>
          <w:sz w:val="24"/>
          <w:szCs w:val="24"/>
        </w:rPr>
      </w:pPr>
      <w:r w:rsidRPr="009C341A">
        <w:rPr>
          <w:b/>
          <w:sz w:val="24"/>
          <w:szCs w:val="24"/>
        </w:rPr>
        <w:t xml:space="preserve">Pillar of the Community Award: (Does not need to be a Chamber member) </w:t>
      </w:r>
    </w:p>
    <w:p w:rsidR="006D1C74" w:rsidRPr="009C341A" w:rsidRDefault="006D1C74" w:rsidP="006D1C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Seen by community as an exemplary citizen</w:t>
      </w:r>
    </w:p>
    <w:p w:rsidR="006D1C74" w:rsidRPr="009C341A" w:rsidRDefault="006D1C74" w:rsidP="006D1C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Leads by example through volunteering and or mentoring others</w:t>
      </w:r>
    </w:p>
    <w:p w:rsidR="006D1C74" w:rsidRPr="00DC144E" w:rsidRDefault="006D1C74" w:rsidP="006D1C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Contributes time and talents to education and local humanitarian efforts</w:t>
      </w:r>
    </w:p>
    <w:p w:rsidR="006D1C74" w:rsidRPr="006D1C74" w:rsidRDefault="006D1C74" w:rsidP="006D1C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Must have an excellent reputation in the community</w:t>
      </w:r>
    </w:p>
    <w:p w:rsidR="006D1C74" w:rsidRPr="006D1C74" w:rsidRDefault="006D1C74" w:rsidP="006D1C74">
      <w:pPr>
        <w:rPr>
          <w:b/>
          <w:sz w:val="24"/>
          <w:szCs w:val="24"/>
        </w:rPr>
      </w:pPr>
      <w:r w:rsidRPr="006D1C74">
        <w:rPr>
          <w:b/>
          <w:sz w:val="24"/>
          <w:szCs w:val="24"/>
        </w:rPr>
        <w:tab/>
      </w:r>
    </w:p>
    <w:sectPr w:rsidR="006D1C74" w:rsidRPr="006D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766"/>
    <w:multiLevelType w:val="hybridMultilevel"/>
    <w:tmpl w:val="6AC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FCE"/>
    <w:multiLevelType w:val="hybridMultilevel"/>
    <w:tmpl w:val="D13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939"/>
    <w:multiLevelType w:val="hybridMultilevel"/>
    <w:tmpl w:val="DFA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386E"/>
    <w:multiLevelType w:val="hybridMultilevel"/>
    <w:tmpl w:val="1124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308D"/>
    <w:multiLevelType w:val="hybridMultilevel"/>
    <w:tmpl w:val="8EC0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00D5"/>
    <w:multiLevelType w:val="hybridMultilevel"/>
    <w:tmpl w:val="1D5E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4"/>
    <w:rsid w:val="001D0A23"/>
    <w:rsid w:val="002818E7"/>
    <w:rsid w:val="005C4ACE"/>
    <w:rsid w:val="006C6232"/>
    <w:rsid w:val="006D1C74"/>
    <w:rsid w:val="00794C13"/>
    <w:rsid w:val="00B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9A70"/>
  <w15:chartTrackingRefBased/>
  <w15:docId w15:val="{DE48C2B6-6344-495D-BFE1-86BADBC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Frasher</dc:creator>
  <cp:keywords/>
  <dc:description/>
  <cp:lastModifiedBy>Rebecca Frasher</cp:lastModifiedBy>
  <cp:revision>4</cp:revision>
  <dcterms:created xsi:type="dcterms:W3CDTF">2017-08-25T14:01:00Z</dcterms:created>
  <dcterms:modified xsi:type="dcterms:W3CDTF">2017-09-27T16:22:00Z</dcterms:modified>
</cp:coreProperties>
</file>