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32B96" w14:textId="77777777" w:rsidR="00DB205E" w:rsidRDefault="00AA58CA" w:rsidP="00AA58CA">
      <w:pPr>
        <w:jc w:val="center"/>
      </w:pPr>
      <w:r>
        <w:t>Nathan L. Scott III</w:t>
      </w:r>
    </w:p>
    <w:p w14:paraId="593C1BCB" w14:textId="68F0EE67" w:rsidR="00AA58CA" w:rsidRPr="00AA58CA" w:rsidRDefault="00AA58CA" w:rsidP="00AA58CA">
      <w:pPr>
        <w:rPr>
          <w:u w:val="single"/>
        </w:rPr>
      </w:pPr>
      <w:r>
        <w:t xml:space="preserve">Nathan is currently the Child </w:t>
      </w:r>
      <w:r w:rsidR="00B934EA">
        <w:t>&amp; Family Well-Being System</w:t>
      </w:r>
      <w:r>
        <w:t xml:space="preserve"> </w:t>
      </w:r>
      <w:r w:rsidR="0052797C">
        <w:t xml:space="preserve">Coordinator with the Florida Department of Health </w:t>
      </w:r>
      <w:r>
        <w:t xml:space="preserve">for Florida’s Twelfth Judicial Circuit which serves DeSoto, Manatee and Sarasota Counties.  </w:t>
      </w:r>
      <w:r w:rsidR="0052797C">
        <w:t>This position primarily</w:t>
      </w:r>
      <w:r>
        <w:t xml:space="preserve"> assists the Family Safety Alliance, the Circuit’s Community Alliance as outlined in Florida Statute 20.19, in achieving its mission </w:t>
      </w:r>
      <w:r>
        <w:rPr>
          <w:b/>
          <w:i/>
        </w:rPr>
        <w:t>“to serve as a collaborative, prevention-focused, and transparent partner that provides community oversight, education, and advocacy in the achievement of systemic improvements in community-based child welfare services.”</w:t>
      </w:r>
      <w:r>
        <w:t xml:space="preserve">  Nathan</w:t>
      </w:r>
      <w:r w:rsidR="0052797C">
        <w:t xml:space="preserve"> has </w:t>
      </w:r>
      <w:r w:rsidR="00891F30">
        <w:t>19</w:t>
      </w:r>
      <w:r w:rsidR="0052797C">
        <w:t xml:space="preserve"> years</w:t>
      </w:r>
      <w:r w:rsidR="008A3DCE">
        <w:t xml:space="preserve"> of experience</w:t>
      </w:r>
      <w:r w:rsidR="0052797C">
        <w:t xml:space="preserve"> in Child Welfare including</w:t>
      </w:r>
      <w:r>
        <w:t xml:space="preserve"> 9 years in direct Child Welfare service as a Case Manager, a Case Management Supervisor and an Assistant Program Director in Circuits 6 (Pinellas and Pasco Counties) and 12</w:t>
      </w:r>
      <w:r w:rsidR="00F64287">
        <w:t xml:space="preserve"> (DeSoto, Manatee and Sarasota Counties)</w:t>
      </w:r>
      <w:r>
        <w:t xml:space="preserve">.  Nathan graduated </w:t>
      </w:r>
      <w:r w:rsidR="0052797C">
        <w:t xml:space="preserve">with Honors </w:t>
      </w:r>
      <w:r>
        <w:t>from the University of South Florida</w:t>
      </w:r>
      <w:r w:rsidR="0052797C">
        <w:t xml:space="preserve"> (GO BULLS!)</w:t>
      </w:r>
      <w:r>
        <w:t xml:space="preserve"> in 2006 with a Bachelor of Art in Psychology and a Bachelor of Art in Sociology</w:t>
      </w:r>
      <w:r w:rsidR="0055312C">
        <w:t>; he is currently pursuing his Mater in Public Health</w:t>
      </w:r>
      <w:r w:rsidR="008A3DCE">
        <w:t>, with a Behavioral Health concentration,</w:t>
      </w:r>
      <w:r w:rsidR="0055312C">
        <w:t xml:space="preserve"> at the University of South Florida’s College of Public Health. </w:t>
      </w:r>
      <w:r w:rsidR="00F64287">
        <w:t xml:space="preserve"> </w:t>
      </w:r>
      <w:r w:rsidR="0055312C">
        <w:t>H</w:t>
      </w:r>
      <w:r w:rsidR="00F64287">
        <w:t>e has been a Certified Child Protection Professional (CCPP) through the Florida Certification Board since 2012</w:t>
      </w:r>
      <w:r>
        <w:t xml:space="preserve">.  </w:t>
      </w:r>
      <w:r w:rsidR="0052797C">
        <w:t xml:space="preserve">He is passionate about </w:t>
      </w:r>
      <w:r w:rsidR="00980047">
        <w:t>child</w:t>
      </w:r>
      <w:r w:rsidR="00891F30">
        <w:t xml:space="preserve"> and family</w:t>
      </w:r>
      <w:r w:rsidR="00980047">
        <w:t xml:space="preserve"> safety, health and well-being, successful intervention in multi-generational </w:t>
      </w:r>
      <w:r w:rsidR="00891F30">
        <w:t>cycles</w:t>
      </w:r>
      <w:r w:rsidR="00891F30">
        <w:t xml:space="preserve"> of </w:t>
      </w:r>
      <w:r w:rsidR="00980047">
        <w:t xml:space="preserve">trauma, </w:t>
      </w:r>
      <w:r w:rsidR="00891F30">
        <w:t>cultivating</w:t>
      </w:r>
      <w:r w:rsidR="00980047">
        <w:t xml:space="preserve"> and maintaining </w:t>
      </w:r>
      <w:r w:rsidR="003B7137">
        <w:t>healthy families, cross-</w:t>
      </w:r>
      <w:r w:rsidR="0052797C">
        <w:t xml:space="preserve">system </w:t>
      </w:r>
      <w:r w:rsidR="00891F30">
        <w:t>coordination</w:t>
      </w:r>
      <w:r w:rsidR="003875F1">
        <w:t xml:space="preserve">, </w:t>
      </w:r>
      <w:r w:rsidR="0052797C">
        <w:t>collabora</w:t>
      </w:r>
      <w:r w:rsidR="00980047">
        <w:t>tion</w:t>
      </w:r>
      <w:r w:rsidR="003875F1">
        <w:t xml:space="preserve"> and navigation, peer support,</w:t>
      </w:r>
      <w:r w:rsidR="00980047">
        <w:t xml:space="preserve"> </w:t>
      </w:r>
      <w:r w:rsidR="003875F1">
        <w:t xml:space="preserve">education, </w:t>
      </w:r>
      <w:r w:rsidR="00980047">
        <w:t>and prevention.</w:t>
      </w:r>
    </w:p>
    <w:p w14:paraId="72030FC9" w14:textId="77777777" w:rsidR="00AA58CA" w:rsidRDefault="00AA58CA" w:rsidP="00AA58CA"/>
    <w:sectPr w:rsidR="00AA58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471"/>
    <w:rsid w:val="000E17C7"/>
    <w:rsid w:val="0018019A"/>
    <w:rsid w:val="003875F1"/>
    <w:rsid w:val="003B7137"/>
    <w:rsid w:val="003F27D0"/>
    <w:rsid w:val="0052797C"/>
    <w:rsid w:val="005436B6"/>
    <w:rsid w:val="0055312C"/>
    <w:rsid w:val="008058C1"/>
    <w:rsid w:val="00891F30"/>
    <w:rsid w:val="008A3DCE"/>
    <w:rsid w:val="00943D09"/>
    <w:rsid w:val="00980047"/>
    <w:rsid w:val="00A752C4"/>
    <w:rsid w:val="00AA58CA"/>
    <w:rsid w:val="00B934EA"/>
    <w:rsid w:val="00C01D52"/>
    <w:rsid w:val="00C23471"/>
    <w:rsid w:val="00CD23DC"/>
    <w:rsid w:val="00CD58C2"/>
    <w:rsid w:val="00CF6BC6"/>
    <w:rsid w:val="00D8758A"/>
    <w:rsid w:val="00DB205E"/>
    <w:rsid w:val="00EE5CB3"/>
    <w:rsid w:val="00F6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75676"/>
  <w15:chartTrackingRefBased/>
  <w15:docId w15:val="{FF6E44DD-DF2A-4C8B-AD14-A5705F510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AC850EC0FC2543A994CD4239453868" ma:contentTypeVersion="17" ma:contentTypeDescription="Create a new document." ma:contentTypeScope="" ma:versionID="5dc5c28d90e8e6f8636f54d152a5ddc4">
  <xsd:schema xmlns:xsd="http://www.w3.org/2001/XMLSchema" xmlns:xs="http://www.w3.org/2001/XMLSchema" xmlns:p="http://schemas.microsoft.com/office/2006/metadata/properties" xmlns:ns2="83f8e86a-afe2-4e9f-80d8-036472c1ffdf" xmlns:ns3="9d6da4bd-8c6f-4b3c-b926-29513326ee51" targetNamespace="http://schemas.microsoft.com/office/2006/metadata/properties" ma:root="true" ma:fieldsID="bd619b6b33104bb031c9aefbecc47254" ns2:_="" ns3:_="">
    <xsd:import namespace="83f8e86a-afe2-4e9f-80d8-036472c1ffdf"/>
    <xsd:import namespace="9d6da4bd-8c6f-4b3c-b926-29513326ee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f8e86a-afe2-4e9f-80d8-036472c1ff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9926430-8443-4283-8cca-2472fca314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6da4bd-8c6f-4b3c-b926-29513326ee5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da746a-3fb2-4741-b6ac-d032c4345e2c}" ma:internalName="TaxCatchAll" ma:showField="CatchAllData" ma:web="9d6da4bd-8c6f-4b3c-b926-29513326ee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f8e86a-afe2-4e9f-80d8-036472c1ffdf">
      <Terms xmlns="http://schemas.microsoft.com/office/infopath/2007/PartnerControls"/>
    </lcf76f155ced4ddcb4097134ff3c332f>
    <TaxCatchAll xmlns="9d6da4bd-8c6f-4b3c-b926-29513326ee51" xsi:nil="true"/>
  </documentManagement>
</p:properties>
</file>

<file path=customXml/itemProps1.xml><?xml version="1.0" encoding="utf-8"?>
<ds:datastoreItem xmlns:ds="http://schemas.openxmlformats.org/officeDocument/2006/customXml" ds:itemID="{FB70BDFC-39E2-4F60-B2E5-BC34CBC6118A}"/>
</file>

<file path=customXml/itemProps2.xml><?xml version="1.0" encoding="utf-8"?>
<ds:datastoreItem xmlns:ds="http://schemas.openxmlformats.org/officeDocument/2006/customXml" ds:itemID="{DC831E91-CFF2-4936-84B6-91594629E9A0}"/>
</file>

<file path=customXml/itemProps3.xml><?xml version="1.0" encoding="utf-8"?>
<ds:datastoreItem xmlns:ds="http://schemas.openxmlformats.org/officeDocument/2006/customXml" ds:itemID="{66A20710-763B-4392-A8E5-4A742BF258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Scott, Nathan L</dc:creator>
  <cp:keywords/>
  <dc:description/>
  <cp:lastModifiedBy>Scott, Nathan L</cp:lastModifiedBy>
  <cp:revision>7</cp:revision>
  <dcterms:created xsi:type="dcterms:W3CDTF">2023-02-13T16:58:00Z</dcterms:created>
  <dcterms:modified xsi:type="dcterms:W3CDTF">2025-03-03T19:04:00Z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0x010100A1AC850EC0FC2543A994CD4239453868</vt:lpwstr>
  </property>
</Properties>
</file>