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638B" w14:textId="77777777" w:rsidR="006D341B" w:rsidRPr="00432277" w:rsidRDefault="002F3F7B" w:rsidP="006D7B0B">
      <w:pPr>
        <w:spacing w:line="240" w:lineRule="auto"/>
        <w:jc w:val="center"/>
        <w:rPr>
          <w:b/>
          <w:sz w:val="18"/>
          <w:szCs w:val="18"/>
        </w:rPr>
      </w:pPr>
      <w:bookmarkStart w:id="0" w:name="_GoBack"/>
      <w:bookmarkEnd w:id="0"/>
      <w:r w:rsidRPr="00432277">
        <w:rPr>
          <w:b/>
          <w:sz w:val="18"/>
          <w:szCs w:val="18"/>
        </w:rPr>
        <w:t>2018 IRC/TDI CHANGES</w:t>
      </w:r>
    </w:p>
    <w:p w14:paraId="0E68A663" w14:textId="77777777" w:rsidR="002F3F7B" w:rsidRPr="00432277" w:rsidRDefault="002F3F7B" w:rsidP="006D7B0B">
      <w:pPr>
        <w:spacing w:line="240" w:lineRule="auto"/>
        <w:contextualSpacing/>
        <w:rPr>
          <w:b/>
          <w:sz w:val="18"/>
          <w:szCs w:val="18"/>
        </w:rPr>
      </w:pPr>
      <w:r w:rsidRPr="00432277">
        <w:rPr>
          <w:b/>
          <w:sz w:val="18"/>
          <w:szCs w:val="18"/>
        </w:rPr>
        <w:t>Chapter 3 Building Planning</w:t>
      </w:r>
    </w:p>
    <w:p w14:paraId="5FC3E41A" w14:textId="77777777" w:rsidR="00B74217" w:rsidRPr="00C365ED" w:rsidRDefault="00B74217" w:rsidP="006D7B0B">
      <w:pPr>
        <w:pStyle w:val="ListParagraph"/>
        <w:numPr>
          <w:ilvl w:val="0"/>
          <w:numId w:val="4"/>
        </w:numPr>
        <w:spacing w:line="240" w:lineRule="auto"/>
        <w:rPr>
          <w:sz w:val="18"/>
          <w:szCs w:val="18"/>
        </w:rPr>
      </w:pPr>
      <w:r w:rsidRPr="00C365ED">
        <w:rPr>
          <w:b/>
          <w:sz w:val="18"/>
          <w:szCs w:val="18"/>
        </w:rPr>
        <w:t>Protection of Openings (R301.2.1.2):</w:t>
      </w:r>
      <w:r w:rsidRPr="00C365ED">
        <w:rPr>
          <w:sz w:val="18"/>
          <w:szCs w:val="18"/>
        </w:rPr>
        <w:t xml:space="preserve">  </w:t>
      </w:r>
      <w:r w:rsidR="002F3F7B" w:rsidRPr="00C365ED">
        <w:rPr>
          <w:sz w:val="18"/>
          <w:szCs w:val="18"/>
        </w:rPr>
        <w:t>Exterior glazing where the ultimate design</w:t>
      </w:r>
      <w:r w:rsidR="00B4580B" w:rsidRPr="00C365ED">
        <w:rPr>
          <w:sz w:val="18"/>
          <w:szCs w:val="18"/>
        </w:rPr>
        <w:t xml:space="preserve"> wind</w:t>
      </w:r>
      <w:r w:rsidR="002F3F7B" w:rsidRPr="00C365ED">
        <w:rPr>
          <w:sz w:val="18"/>
          <w:szCs w:val="18"/>
        </w:rPr>
        <w:t xml:space="preserve"> speed is greater than 140 mph will requi</w:t>
      </w:r>
      <w:r w:rsidRPr="00C365ED">
        <w:rPr>
          <w:sz w:val="18"/>
          <w:szCs w:val="18"/>
        </w:rPr>
        <w:t xml:space="preserve">re windborne protection.  </w:t>
      </w:r>
    </w:p>
    <w:p w14:paraId="7912A5DD" w14:textId="77777777" w:rsidR="00B74217" w:rsidRPr="00432277" w:rsidRDefault="00B74217" w:rsidP="006D7B0B">
      <w:pPr>
        <w:pStyle w:val="ListParagraph"/>
        <w:numPr>
          <w:ilvl w:val="1"/>
          <w:numId w:val="1"/>
        </w:numPr>
        <w:spacing w:line="240" w:lineRule="auto"/>
        <w:rPr>
          <w:sz w:val="18"/>
          <w:szCs w:val="18"/>
        </w:rPr>
      </w:pPr>
      <w:r w:rsidRPr="00432277">
        <w:rPr>
          <w:sz w:val="18"/>
          <w:szCs w:val="18"/>
        </w:rPr>
        <w:t xml:space="preserve">7/16” </w:t>
      </w:r>
      <w:r w:rsidR="002F3F7B" w:rsidRPr="00432277">
        <w:rPr>
          <w:sz w:val="18"/>
          <w:szCs w:val="18"/>
        </w:rPr>
        <w:t xml:space="preserve">OSB will be allowed in </w:t>
      </w:r>
      <w:r w:rsidRPr="00432277">
        <w:rPr>
          <w:sz w:val="18"/>
          <w:szCs w:val="18"/>
        </w:rPr>
        <w:t>many</w:t>
      </w:r>
      <w:r w:rsidR="002F3F7B" w:rsidRPr="00432277">
        <w:rPr>
          <w:sz w:val="18"/>
          <w:szCs w:val="18"/>
        </w:rPr>
        <w:t xml:space="preserve"> cases as long as table R301.2.1.2 is followed for </w:t>
      </w:r>
      <w:r w:rsidRPr="00432277">
        <w:rPr>
          <w:sz w:val="18"/>
          <w:szCs w:val="18"/>
        </w:rPr>
        <w:t xml:space="preserve">fasteners and fastener pattern.  </w:t>
      </w:r>
    </w:p>
    <w:p w14:paraId="5B72091E" w14:textId="77777777" w:rsidR="003C2B2B" w:rsidRPr="00432277" w:rsidRDefault="00A77717" w:rsidP="006D7B0B">
      <w:pPr>
        <w:pStyle w:val="ListParagraph"/>
        <w:numPr>
          <w:ilvl w:val="1"/>
          <w:numId w:val="1"/>
        </w:numPr>
        <w:spacing w:line="240" w:lineRule="auto"/>
        <w:rPr>
          <w:sz w:val="18"/>
          <w:szCs w:val="18"/>
        </w:rPr>
      </w:pPr>
      <w:r>
        <w:rPr>
          <w:sz w:val="18"/>
          <w:szCs w:val="18"/>
        </w:rPr>
        <w:t xml:space="preserve">Corrosion-resistant </w:t>
      </w:r>
      <w:r w:rsidR="00B74217" w:rsidRPr="00432277">
        <w:rPr>
          <w:sz w:val="18"/>
          <w:szCs w:val="18"/>
        </w:rPr>
        <w:t xml:space="preserve">PLYLOX clips are acceptable if </w:t>
      </w:r>
      <w:r w:rsidR="00525C07" w:rsidRPr="00432277">
        <w:rPr>
          <w:sz w:val="18"/>
          <w:szCs w:val="18"/>
        </w:rPr>
        <w:t>installed</w:t>
      </w:r>
      <w:r w:rsidR="00B74217" w:rsidRPr="00432277">
        <w:rPr>
          <w:sz w:val="18"/>
          <w:szCs w:val="18"/>
        </w:rPr>
        <w:t xml:space="preserve"> in accordance </w:t>
      </w:r>
      <w:r w:rsidR="00525C07" w:rsidRPr="00432277">
        <w:rPr>
          <w:sz w:val="18"/>
          <w:szCs w:val="18"/>
        </w:rPr>
        <w:t xml:space="preserve">with TDI product evaluation (SHU-122).  </w:t>
      </w:r>
      <w:r w:rsidR="00B74217" w:rsidRPr="00432277">
        <w:rPr>
          <w:sz w:val="18"/>
          <w:szCs w:val="18"/>
        </w:rPr>
        <w:t xml:space="preserve">PLYLOX may only be used with </w:t>
      </w:r>
      <w:r w:rsidR="002F3F7B" w:rsidRPr="00432277">
        <w:rPr>
          <w:sz w:val="18"/>
          <w:szCs w:val="18"/>
        </w:rPr>
        <w:t xml:space="preserve">15/32” CDX </w:t>
      </w:r>
      <w:r w:rsidR="00B74217" w:rsidRPr="00432277">
        <w:rPr>
          <w:sz w:val="18"/>
          <w:szCs w:val="18"/>
        </w:rPr>
        <w:t>as specified in</w:t>
      </w:r>
      <w:r w:rsidR="002F3F7B" w:rsidRPr="00432277">
        <w:rPr>
          <w:sz w:val="18"/>
          <w:szCs w:val="18"/>
        </w:rPr>
        <w:t xml:space="preserve"> TDI product evaluation (SHU-122). </w:t>
      </w:r>
    </w:p>
    <w:p w14:paraId="40D4AB3A" w14:textId="77777777" w:rsidR="006D7B0B" w:rsidRPr="00C43255" w:rsidRDefault="00A24376" w:rsidP="006D7B0B">
      <w:pPr>
        <w:pStyle w:val="ListParagraph"/>
        <w:numPr>
          <w:ilvl w:val="1"/>
          <w:numId w:val="1"/>
        </w:numPr>
        <w:spacing w:line="240" w:lineRule="auto"/>
        <w:rPr>
          <w:b/>
          <w:sz w:val="18"/>
          <w:szCs w:val="18"/>
        </w:rPr>
      </w:pPr>
      <w:r w:rsidRPr="00C43255">
        <w:rPr>
          <w:b/>
          <w:sz w:val="18"/>
          <w:szCs w:val="18"/>
        </w:rPr>
        <w:t xml:space="preserve">It was said during the TDI meeting today that all fasteners utilized for </w:t>
      </w:r>
      <w:r w:rsidR="00525C07" w:rsidRPr="00C43255">
        <w:rPr>
          <w:b/>
          <w:sz w:val="18"/>
          <w:szCs w:val="18"/>
        </w:rPr>
        <w:t xml:space="preserve">windborne debris protection </w:t>
      </w:r>
      <w:r w:rsidRPr="00C43255">
        <w:rPr>
          <w:b/>
          <w:sz w:val="18"/>
          <w:szCs w:val="18"/>
        </w:rPr>
        <w:t>must be corrosion resistant and be permanently installed on the building</w:t>
      </w:r>
      <w:r w:rsidR="00525C07" w:rsidRPr="00C43255">
        <w:rPr>
          <w:b/>
          <w:sz w:val="18"/>
          <w:szCs w:val="18"/>
        </w:rPr>
        <w:t xml:space="preserve">. </w:t>
      </w:r>
    </w:p>
    <w:p w14:paraId="39B9960E" w14:textId="77777777" w:rsidR="002F3F7B" w:rsidRPr="00432277" w:rsidRDefault="00B05AD0" w:rsidP="006D7B0B">
      <w:pPr>
        <w:pStyle w:val="ListParagraph"/>
        <w:numPr>
          <w:ilvl w:val="0"/>
          <w:numId w:val="1"/>
        </w:numPr>
        <w:spacing w:line="240" w:lineRule="auto"/>
        <w:rPr>
          <w:b/>
          <w:sz w:val="18"/>
          <w:szCs w:val="18"/>
        </w:rPr>
      </w:pPr>
      <w:r w:rsidRPr="00432277">
        <w:rPr>
          <w:b/>
          <w:sz w:val="18"/>
          <w:szCs w:val="18"/>
        </w:rPr>
        <w:t>Roof deck</w:t>
      </w:r>
      <w:r w:rsidR="00ED2AF6" w:rsidRPr="00432277">
        <w:rPr>
          <w:b/>
          <w:sz w:val="18"/>
          <w:szCs w:val="18"/>
        </w:rPr>
        <w:t xml:space="preserve"> nailing will now be as follows:</w:t>
      </w:r>
    </w:p>
    <w:p w14:paraId="1FBE6397" w14:textId="77777777" w:rsidR="00B05AD0" w:rsidRPr="00432277" w:rsidRDefault="00C06B16" w:rsidP="006D7B0B">
      <w:pPr>
        <w:pStyle w:val="ListParagraph"/>
        <w:numPr>
          <w:ilvl w:val="1"/>
          <w:numId w:val="1"/>
        </w:numPr>
        <w:spacing w:line="240" w:lineRule="auto"/>
        <w:rPr>
          <w:sz w:val="18"/>
          <w:szCs w:val="18"/>
        </w:rPr>
      </w:pPr>
      <w:r w:rsidRPr="00432277">
        <w:rPr>
          <w:sz w:val="18"/>
          <w:szCs w:val="18"/>
        </w:rPr>
        <w:t>One story 4” O.C. along the edges and 4</w:t>
      </w:r>
      <w:r w:rsidR="00B05AD0" w:rsidRPr="00432277">
        <w:rPr>
          <w:sz w:val="18"/>
          <w:szCs w:val="18"/>
        </w:rPr>
        <w:t>” O.C. in the field (8d 2- 1/2”</w:t>
      </w:r>
      <w:r w:rsidR="00995280">
        <w:rPr>
          <w:sz w:val="18"/>
          <w:szCs w:val="18"/>
        </w:rPr>
        <w:t>, .131 smooth shank</w:t>
      </w:r>
      <w:r w:rsidR="00B05AD0" w:rsidRPr="00432277">
        <w:rPr>
          <w:sz w:val="18"/>
          <w:szCs w:val="18"/>
        </w:rPr>
        <w:t>)</w:t>
      </w:r>
    </w:p>
    <w:p w14:paraId="65FF5CCA" w14:textId="77777777" w:rsidR="00B05AD0" w:rsidRDefault="00B05AD0" w:rsidP="006D7B0B">
      <w:pPr>
        <w:pStyle w:val="ListParagraph"/>
        <w:numPr>
          <w:ilvl w:val="1"/>
          <w:numId w:val="1"/>
        </w:numPr>
        <w:spacing w:line="240" w:lineRule="auto"/>
        <w:rPr>
          <w:sz w:val="18"/>
          <w:szCs w:val="18"/>
        </w:rPr>
      </w:pPr>
      <w:r w:rsidRPr="00432277">
        <w:rPr>
          <w:sz w:val="18"/>
          <w:szCs w:val="18"/>
        </w:rPr>
        <w:t>Two story 4”</w:t>
      </w:r>
      <w:r w:rsidR="00C06B16" w:rsidRPr="00432277">
        <w:rPr>
          <w:sz w:val="18"/>
          <w:szCs w:val="18"/>
        </w:rPr>
        <w:t xml:space="preserve"> O.C. along the edges and 4</w:t>
      </w:r>
      <w:r w:rsidRPr="00432277">
        <w:rPr>
          <w:sz w:val="18"/>
          <w:szCs w:val="18"/>
        </w:rPr>
        <w:t>” O.C. in the field (8d 2 -1/2”</w:t>
      </w:r>
      <w:r w:rsidR="00995280">
        <w:rPr>
          <w:sz w:val="18"/>
          <w:szCs w:val="18"/>
        </w:rPr>
        <w:t>, .131 smooth shank</w:t>
      </w:r>
      <w:r w:rsidRPr="00432277">
        <w:rPr>
          <w:sz w:val="18"/>
          <w:szCs w:val="18"/>
        </w:rPr>
        <w:t>)</w:t>
      </w:r>
    </w:p>
    <w:p w14:paraId="10978F6C" w14:textId="77777777" w:rsidR="007612AD" w:rsidRPr="007612AD" w:rsidRDefault="007612AD" w:rsidP="006D7B0B">
      <w:pPr>
        <w:spacing w:line="240" w:lineRule="auto"/>
        <w:rPr>
          <w:sz w:val="18"/>
          <w:szCs w:val="18"/>
        </w:rPr>
      </w:pPr>
      <w:r>
        <w:rPr>
          <w:sz w:val="18"/>
          <w:szCs w:val="18"/>
        </w:rPr>
        <w:t>As a result of the Texas Department of Insurance adopting the 2018 IRC/IBC without revisions, corrosion resistant fasteners will no longer be required in any part of the frame, exterior walls, or roof decking.</w:t>
      </w:r>
    </w:p>
    <w:p w14:paraId="2165D424" w14:textId="77777777" w:rsidR="00A77717" w:rsidRDefault="00275748" w:rsidP="006D7B0B">
      <w:pPr>
        <w:spacing w:line="240" w:lineRule="auto"/>
        <w:rPr>
          <w:b/>
          <w:sz w:val="18"/>
          <w:szCs w:val="18"/>
        </w:rPr>
      </w:pPr>
      <w:r w:rsidRPr="00432277">
        <w:rPr>
          <w:b/>
          <w:sz w:val="18"/>
          <w:szCs w:val="18"/>
        </w:rPr>
        <w:t>Chapter 9 Roof Assemblies</w:t>
      </w:r>
    </w:p>
    <w:p w14:paraId="5A881B81" w14:textId="77777777" w:rsidR="00A60824" w:rsidRPr="00432277" w:rsidRDefault="00A60824" w:rsidP="006D7B0B">
      <w:pPr>
        <w:spacing w:line="240" w:lineRule="auto"/>
        <w:contextualSpacing/>
        <w:rPr>
          <w:sz w:val="18"/>
          <w:szCs w:val="18"/>
        </w:rPr>
      </w:pPr>
      <w:r w:rsidRPr="00432277">
        <w:rPr>
          <w:b/>
          <w:sz w:val="18"/>
          <w:szCs w:val="18"/>
        </w:rPr>
        <w:t>Underlayment</w:t>
      </w:r>
      <w:r w:rsidR="00ED2AF6" w:rsidRPr="00432277">
        <w:rPr>
          <w:b/>
          <w:sz w:val="18"/>
          <w:szCs w:val="18"/>
        </w:rPr>
        <w:t xml:space="preserve"> (R905.1.1):</w:t>
      </w:r>
      <w:r w:rsidRPr="00432277">
        <w:rPr>
          <w:sz w:val="18"/>
          <w:szCs w:val="18"/>
        </w:rPr>
        <w:t xml:space="preserve"> </w:t>
      </w:r>
      <w:r w:rsidR="00B4580B" w:rsidRPr="00432277">
        <w:rPr>
          <w:sz w:val="18"/>
          <w:szCs w:val="18"/>
        </w:rPr>
        <w:t>In areas where</w:t>
      </w:r>
      <w:r w:rsidRPr="00432277">
        <w:rPr>
          <w:sz w:val="18"/>
          <w:szCs w:val="18"/>
        </w:rPr>
        <w:t xml:space="preserve"> ultimate design</w:t>
      </w:r>
      <w:r w:rsidR="00B4580B" w:rsidRPr="00432277">
        <w:rPr>
          <w:sz w:val="18"/>
          <w:szCs w:val="18"/>
        </w:rPr>
        <w:t xml:space="preserve"> wind</w:t>
      </w:r>
      <w:r w:rsidRPr="00432277">
        <w:rPr>
          <w:sz w:val="18"/>
          <w:szCs w:val="18"/>
        </w:rPr>
        <w:t xml:space="preserve"> speed </w:t>
      </w:r>
      <w:r w:rsidR="00B4580B" w:rsidRPr="00432277">
        <w:rPr>
          <w:sz w:val="18"/>
          <w:szCs w:val="18"/>
        </w:rPr>
        <w:t>is 140 mph or greater</w:t>
      </w:r>
      <w:r w:rsidR="002A1354" w:rsidRPr="00432277">
        <w:rPr>
          <w:sz w:val="18"/>
          <w:szCs w:val="18"/>
        </w:rPr>
        <w:t xml:space="preserve"> underlayment</w:t>
      </w:r>
      <w:r w:rsidR="00B4580B" w:rsidRPr="00432277">
        <w:rPr>
          <w:sz w:val="18"/>
          <w:szCs w:val="18"/>
        </w:rPr>
        <w:t xml:space="preserve"> must c</w:t>
      </w:r>
      <w:r w:rsidR="006D7B0B">
        <w:rPr>
          <w:sz w:val="18"/>
          <w:szCs w:val="18"/>
        </w:rPr>
        <w:t>omply with one of the following.</w:t>
      </w:r>
    </w:p>
    <w:p w14:paraId="32940712" w14:textId="77777777" w:rsidR="00A60824" w:rsidRPr="00432277" w:rsidRDefault="00A60824" w:rsidP="006D7B0B">
      <w:pPr>
        <w:pStyle w:val="ListParagraph"/>
        <w:numPr>
          <w:ilvl w:val="1"/>
          <w:numId w:val="1"/>
        </w:numPr>
        <w:spacing w:line="240" w:lineRule="auto"/>
        <w:rPr>
          <w:sz w:val="18"/>
          <w:szCs w:val="18"/>
        </w:rPr>
      </w:pPr>
      <w:r w:rsidRPr="00432277">
        <w:rPr>
          <w:sz w:val="18"/>
          <w:szCs w:val="18"/>
        </w:rPr>
        <w:t xml:space="preserve">ASTM D226 Type II </w:t>
      </w:r>
      <w:r w:rsidR="00B4580B" w:rsidRPr="00432277">
        <w:rPr>
          <w:sz w:val="18"/>
          <w:szCs w:val="18"/>
        </w:rPr>
        <w:t xml:space="preserve">- </w:t>
      </w:r>
      <w:r w:rsidRPr="00432277">
        <w:rPr>
          <w:i/>
          <w:sz w:val="18"/>
          <w:szCs w:val="18"/>
        </w:rPr>
        <w:t>30# felt</w:t>
      </w:r>
      <w:r w:rsidR="00990863" w:rsidRPr="00432277">
        <w:rPr>
          <w:i/>
          <w:sz w:val="18"/>
          <w:szCs w:val="18"/>
        </w:rPr>
        <w:t xml:space="preserve"> &amp;</w:t>
      </w:r>
      <w:r w:rsidRPr="00432277">
        <w:rPr>
          <w:i/>
          <w:sz w:val="18"/>
          <w:szCs w:val="18"/>
        </w:rPr>
        <w:t xml:space="preserve"> most synthetic</w:t>
      </w:r>
      <w:r w:rsidR="00C365ED">
        <w:rPr>
          <w:sz w:val="18"/>
          <w:szCs w:val="18"/>
        </w:rPr>
        <w:t xml:space="preserve"> (15# felt is not acceptable</w:t>
      </w:r>
      <w:r w:rsidR="00A77717">
        <w:rPr>
          <w:sz w:val="18"/>
          <w:szCs w:val="18"/>
        </w:rPr>
        <w:t xml:space="preserve"> in high wind areas</w:t>
      </w:r>
      <w:r w:rsidR="00C365ED">
        <w:rPr>
          <w:sz w:val="18"/>
          <w:szCs w:val="18"/>
        </w:rPr>
        <w:t>)</w:t>
      </w:r>
    </w:p>
    <w:p w14:paraId="73E003E5" w14:textId="77777777" w:rsidR="00A60824" w:rsidRPr="00432277" w:rsidRDefault="00A60824" w:rsidP="006D7B0B">
      <w:pPr>
        <w:pStyle w:val="ListParagraph"/>
        <w:numPr>
          <w:ilvl w:val="1"/>
          <w:numId w:val="1"/>
        </w:numPr>
        <w:spacing w:line="240" w:lineRule="auto"/>
        <w:rPr>
          <w:sz w:val="18"/>
          <w:szCs w:val="18"/>
        </w:rPr>
      </w:pPr>
      <w:r w:rsidRPr="00432277">
        <w:rPr>
          <w:sz w:val="18"/>
          <w:szCs w:val="18"/>
        </w:rPr>
        <w:t>ASTM D4869 Type III or Type IV</w:t>
      </w:r>
      <w:r w:rsidR="00B4580B" w:rsidRPr="00432277">
        <w:rPr>
          <w:sz w:val="18"/>
          <w:szCs w:val="18"/>
        </w:rPr>
        <w:t xml:space="preserve"> -</w:t>
      </w:r>
      <w:r w:rsidRPr="00432277">
        <w:rPr>
          <w:sz w:val="18"/>
          <w:szCs w:val="18"/>
        </w:rPr>
        <w:t xml:space="preserve"> </w:t>
      </w:r>
      <w:r w:rsidRPr="00432277">
        <w:rPr>
          <w:i/>
          <w:sz w:val="18"/>
          <w:szCs w:val="18"/>
        </w:rPr>
        <w:t>30# felt</w:t>
      </w:r>
      <w:r w:rsidR="00990863" w:rsidRPr="00432277">
        <w:rPr>
          <w:i/>
          <w:sz w:val="18"/>
          <w:szCs w:val="18"/>
        </w:rPr>
        <w:t xml:space="preserve"> &amp;</w:t>
      </w:r>
      <w:r w:rsidRPr="00432277">
        <w:rPr>
          <w:i/>
          <w:sz w:val="18"/>
          <w:szCs w:val="18"/>
        </w:rPr>
        <w:t xml:space="preserve"> most synthetic</w:t>
      </w:r>
      <w:r w:rsidR="00C365ED">
        <w:rPr>
          <w:i/>
          <w:sz w:val="18"/>
          <w:szCs w:val="18"/>
        </w:rPr>
        <w:t xml:space="preserve"> </w:t>
      </w:r>
      <w:r w:rsidR="00C365ED">
        <w:rPr>
          <w:sz w:val="18"/>
          <w:szCs w:val="18"/>
        </w:rPr>
        <w:t>(15# felt is not acceptable</w:t>
      </w:r>
      <w:r w:rsidR="00A77717">
        <w:rPr>
          <w:sz w:val="18"/>
          <w:szCs w:val="18"/>
        </w:rPr>
        <w:t xml:space="preserve"> in high wind areas</w:t>
      </w:r>
      <w:r w:rsidR="00C365ED">
        <w:rPr>
          <w:sz w:val="18"/>
          <w:szCs w:val="18"/>
        </w:rPr>
        <w:t>)</w:t>
      </w:r>
    </w:p>
    <w:p w14:paraId="74025788" w14:textId="77777777" w:rsidR="00A24376" w:rsidRPr="00A24376" w:rsidRDefault="00A60824" w:rsidP="006D7B0B">
      <w:pPr>
        <w:pStyle w:val="ListParagraph"/>
        <w:numPr>
          <w:ilvl w:val="1"/>
          <w:numId w:val="1"/>
        </w:numPr>
        <w:spacing w:line="240" w:lineRule="auto"/>
        <w:rPr>
          <w:sz w:val="18"/>
          <w:szCs w:val="18"/>
        </w:rPr>
      </w:pPr>
      <w:r w:rsidRPr="00432277">
        <w:rPr>
          <w:sz w:val="18"/>
          <w:szCs w:val="18"/>
        </w:rPr>
        <w:t>ASTM D6757</w:t>
      </w:r>
      <w:r w:rsidR="002A1354" w:rsidRPr="00432277">
        <w:rPr>
          <w:sz w:val="18"/>
          <w:szCs w:val="18"/>
        </w:rPr>
        <w:t xml:space="preserve"> - </w:t>
      </w:r>
      <w:r w:rsidR="002A1354" w:rsidRPr="00432277">
        <w:rPr>
          <w:i/>
          <w:sz w:val="18"/>
          <w:szCs w:val="18"/>
        </w:rPr>
        <w:t>most synthetic</w:t>
      </w:r>
    </w:p>
    <w:p w14:paraId="18E4F99D" w14:textId="77777777" w:rsidR="00A24376" w:rsidRPr="00A24376" w:rsidRDefault="00A24376" w:rsidP="006D7B0B">
      <w:pPr>
        <w:spacing w:line="240" w:lineRule="auto"/>
        <w:rPr>
          <w:sz w:val="18"/>
          <w:szCs w:val="18"/>
        </w:rPr>
      </w:pPr>
      <w:r>
        <w:rPr>
          <w:sz w:val="18"/>
          <w:szCs w:val="18"/>
        </w:rPr>
        <w:t>In areas where the ultimate design wind speed is less than 140 mph the use of ASTM D226 Type I – 15# felt is acceptable.</w:t>
      </w:r>
    </w:p>
    <w:p w14:paraId="2348C398" w14:textId="77777777" w:rsidR="006D7B0B" w:rsidRPr="006D7B0B" w:rsidRDefault="002A1354" w:rsidP="006D7B0B">
      <w:pPr>
        <w:pStyle w:val="ListParagraph"/>
        <w:numPr>
          <w:ilvl w:val="0"/>
          <w:numId w:val="1"/>
        </w:numPr>
        <w:spacing w:line="240" w:lineRule="auto"/>
        <w:rPr>
          <w:b/>
          <w:sz w:val="18"/>
          <w:szCs w:val="18"/>
        </w:rPr>
      </w:pPr>
      <w:r w:rsidRPr="00432277">
        <w:rPr>
          <w:b/>
          <w:sz w:val="18"/>
          <w:szCs w:val="18"/>
        </w:rPr>
        <w:t>Fastening of underlayment</w:t>
      </w:r>
      <w:r w:rsidRPr="00432277">
        <w:rPr>
          <w:sz w:val="18"/>
          <w:szCs w:val="18"/>
        </w:rPr>
        <w:t xml:space="preserve"> shall be in accordance with </w:t>
      </w:r>
      <w:r w:rsidR="0017243D" w:rsidRPr="00432277">
        <w:rPr>
          <w:sz w:val="18"/>
          <w:szCs w:val="18"/>
        </w:rPr>
        <w:t>R905.1.1(3) specifying corrosion-resistant fasteners placed in a grid pattern of 12” between side laps and with 6” spacing at side and end laps.</w:t>
      </w:r>
      <w:r w:rsidR="00854EA4" w:rsidRPr="00432277">
        <w:rPr>
          <w:sz w:val="18"/>
          <w:szCs w:val="18"/>
        </w:rPr>
        <w:t xml:space="preserve">  </w:t>
      </w:r>
    </w:p>
    <w:p w14:paraId="3984639A" w14:textId="77777777" w:rsidR="006D7B0B" w:rsidRPr="006D7B0B" w:rsidRDefault="006D7B0B" w:rsidP="006D7B0B">
      <w:pPr>
        <w:pStyle w:val="ListParagraph"/>
        <w:spacing w:line="240" w:lineRule="auto"/>
        <w:rPr>
          <w:b/>
          <w:sz w:val="18"/>
          <w:szCs w:val="18"/>
        </w:rPr>
      </w:pPr>
    </w:p>
    <w:p w14:paraId="26EDEC6E" w14:textId="77777777" w:rsidR="0012420B" w:rsidRPr="006D7B0B" w:rsidRDefault="0012420B" w:rsidP="006D7B0B">
      <w:pPr>
        <w:pStyle w:val="ListParagraph"/>
        <w:numPr>
          <w:ilvl w:val="0"/>
          <w:numId w:val="1"/>
        </w:numPr>
        <w:spacing w:line="240" w:lineRule="auto"/>
        <w:rPr>
          <w:b/>
          <w:sz w:val="18"/>
          <w:szCs w:val="18"/>
        </w:rPr>
      </w:pPr>
      <w:r w:rsidRPr="006D7B0B">
        <w:rPr>
          <w:b/>
          <w:sz w:val="18"/>
          <w:szCs w:val="18"/>
        </w:rPr>
        <w:t>Approved fasteners</w:t>
      </w:r>
      <w:r w:rsidRPr="006D7B0B">
        <w:rPr>
          <w:sz w:val="18"/>
          <w:szCs w:val="18"/>
        </w:rPr>
        <w:t xml:space="preserve"> include the following:</w:t>
      </w:r>
    </w:p>
    <w:p w14:paraId="1093F781" w14:textId="77777777" w:rsidR="0012420B" w:rsidRPr="00432277" w:rsidRDefault="003C2596" w:rsidP="006D7B0B">
      <w:pPr>
        <w:pStyle w:val="ListParagraph"/>
        <w:numPr>
          <w:ilvl w:val="1"/>
          <w:numId w:val="1"/>
        </w:numPr>
        <w:spacing w:line="240" w:lineRule="auto"/>
        <w:rPr>
          <w:sz w:val="18"/>
          <w:szCs w:val="18"/>
        </w:rPr>
      </w:pPr>
      <w:r>
        <w:rPr>
          <w:sz w:val="18"/>
          <w:szCs w:val="18"/>
        </w:rPr>
        <w:t xml:space="preserve">Underlayment: </w:t>
      </w:r>
      <w:r w:rsidR="0012420B" w:rsidRPr="00432277">
        <w:rPr>
          <w:sz w:val="18"/>
          <w:szCs w:val="18"/>
        </w:rPr>
        <w:t>Metal cap nails – minimum 32-guage cap with minimum 1” diameter – minimum ring shank 0.083” or smooth shank 0.091”.  Length shall be sufficient to penetrate the roof sheathing or not less than 3/4” into roof sheathing.</w:t>
      </w:r>
      <w:r w:rsidR="0012420B">
        <w:rPr>
          <w:sz w:val="18"/>
          <w:szCs w:val="18"/>
        </w:rPr>
        <w:t xml:space="preserve">  Fasteners shall be corrosion-resistant.</w:t>
      </w:r>
    </w:p>
    <w:p w14:paraId="178AC48A" w14:textId="77777777" w:rsidR="0012420B" w:rsidRDefault="003C2596" w:rsidP="006D7B0B">
      <w:pPr>
        <w:pStyle w:val="ListParagraph"/>
        <w:numPr>
          <w:ilvl w:val="1"/>
          <w:numId w:val="1"/>
        </w:numPr>
        <w:spacing w:line="240" w:lineRule="auto"/>
        <w:rPr>
          <w:sz w:val="18"/>
          <w:szCs w:val="18"/>
        </w:rPr>
      </w:pPr>
      <w:r>
        <w:rPr>
          <w:sz w:val="18"/>
          <w:szCs w:val="18"/>
        </w:rPr>
        <w:t xml:space="preserve">Underlayment: </w:t>
      </w:r>
      <w:r w:rsidR="0012420B" w:rsidRPr="00432277">
        <w:rPr>
          <w:sz w:val="18"/>
          <w:szCs w:val="18"/>
        </w:rPr>
        <w:t>Plastic cap nails - minimum 0.035” edge cap with minimum 1” diameter – minimum ring shank 0.083” or smooth shank 0.091”. Length shall be sufficient to penetrate the roof sheathing or not less than 3/4” into roof sheathing.</w:t>
      </w:r>
      <w:r w:rsidR="0012420B">
        <w:rPr>
          <w:sz w:val="18"/>
          <w:szCs w:val="18"/>
        </w:rPr>
        <w:t xml:space="preserve">  Fasteners shall be corrosion-resistant.</w:t>
      </w:r>
    </w:p>
    <w:p w14:paraId="41A2B035" w14:textId="77777777" w:rsidR="006D7B0B" w:rsidRDefault="003C2596" w:rsidP="006D7B0B">
      <w:pPr>
        <w:pStyle w:val="ListParagraph"/>
        <w:numPr>
          <w:ilvl w:val="1"/>
          <w:numId w:val="1"/>
        </w:numPr>
        <w:spacing w:line="240" w:lineRule="auto"/>
        <w:rPr>
          <w:sz w:val="18"/>
          <w:szCs w:val="18"/>
        </w:rPr>
      </w:pPr>
      <w:r>
        <w:rPr>
          <w:sz w:val="18"/>
          <w:szCs w:val="18"/>
        </w:rPr>
        <w:t>Shingles</w:t>
      </w:r>
      <w:r w:rsidR="00E260C9">
        <w:rPr>
          <w:sz w:val="18"/>
          <w:szCs w:val="18"/>
        </w:rPr>
        <w:t>: Fasteners for composition shingles shall be corrosion resistant.</w:t>
      </w:r>
      <w:r>
        <w:rPr>
          <w:sz w:val="18"/>
          <w:szCs w:val="18"/>
        </w:rPr>
        <w:t xml:space="preserve"> </w:t>
      </w:r>
    </w:p>
    <w:p w14:paraId="194EC570" w14:textId="77777777" w:rsidR="006D7B0B" w:rsidRPr="006D7B0B" w:rsidRDefault="006D7B0B" w:rsidP="006D7B0B">
      <w:pPr>
        <w:pStyle w:val="ListParagraph"/>
        <w:spacing w:line="240" w:lineRule="auto"/>
        <w:ind w:left="1440"/>
        <w:rPr>
          <w:sz w:val="18"/>
          <w:szCs w:val="18"/>
        </w:rPr>
      </w:pPr>
    </w:p>
    <w:p w14:paraId="7DF9078A" w14:textId="77777777" w:rsidR="000A4E19" w:rsidRPr="00432277" w:rsidRDefault="0012420B" w:rsidP="006D7B0B">
      <w:pPr>
        <w:pStyle w:val="ListParagraph"/>
        <w:numPr>
          <w:ilvl w:val="0"/>
          <w:numId w:val="1"/>
        </w:numPr>
        <w:spacing w:line="240" w:lineRule="auto"/>
        <w:rPr>
          <w:b/>
          <w:sz w:val="18"/>
          <w:szCs w:val="18"/>
        </w:rPr>
      </w:pPr>
      <w:r>
        <w:rPr>
          <w:b/>
          <w:sz w:val="18"/>
          <w:szCs w:val="18"/>
        </w:rPr>
        <w:t>Underlayment lap</w:t>
      </w:r>
      <w:r w:rsidR="000A4E19" w:rsidRPr="00432277">
        <w:rPr>
          <w:b/>
          <w:sz w:val="18"/>
          <w:szCs w:val="18"/>
        </w:rPr>
        <w:t xml:space="preserve"> requirements:</w:t>
      </w:r>
    </w:p>
    <w:p w14:paraId="55A33FA1" w14:textId="77777777" w:rsidR="000A4E19" w:rsidRPr="00432277" w:rsidRDefault="000A4E19" w:rsidP="006D7B0B">
      <w:pPr>
        <w:pStyle w:val="ListParagraph"/>
        <w:numPr>
          <w:ilvl w:val="1"/>
          <w:numId w:val="1"/>
        </w:numPr>
        <w:spacing w:line="240" w:lineRule="auto"/>
        <w:rPr>
          <w:b/>
          <w:sz w:val="18"/>
          <w:szCs w:val="18"/>
        </w:rPr>
      </w:pPr>
      <w:r w:rsidRPr="00432277">
        <w:rPr>
          <w:sz w:val="18"/>
          <w:szCs w:val="18"/>
        </w:rPr>
        <w:t>Where the ultimate design wind speed is less than 140 mph underlayment shall be applied shingle fashion, parallel to and starting from the eave and lapped 2”.  End laps shall be 4” and shall be offset by 6 feet.</w:t>
      </w:r>
    </w:p>
    <w:p w14:paraId="72CCDF1F" w14:textId="77777777" w:rsidR="006D7B0B" w:rsidRPr="006D7B0B" w:rsidRDefault="000A4E19" w:rsidP="006D7B0B">
      <w:pPr>
        <w:pStyle w:val="ListParagraph"/>
        <w:numPr>
          <w:ilvl w:val="1"/>
          <w:numId w:val="1"/>
        </w:numPr>
        <w:spacing w:line="240" w:lineRule="auto"/>
        <w:rPr>
          <w:b/>
          <w:sz w:val="18"/>
          <w:szCs w:val="18"/>
        </w:rPr>
      </w:pPr>
      <w:r w:rsidRPr="00432277">
        <w:rPr>
          <w:sz w:val="18"/>
          <w:szCs w:val="18"/>
        </w:rPr>
        <w:t>Where the ultimate design wind speed is 140 mph or greater, all laps shall be 4”.</w:t>
      </w:r>
    </w:p>
    <w:p w14:paraId="3898AE16" w14:textId="77777777" w:rsidR="006D7B0B" w:rsidRPr="006D7B0B" w:rsidRDefault="006D7B0B" w:rsidP="006D7B0B">
      <w:pPr>
        <w:pStyle w:val="ListParagraph"/>
        <w:spacing w:line="240" w:lineRule="auto"/>
        <w:ind w:left="1440"/>
        <w:rPr>
          <w:b/>
          <w:sz w:val="18"/>
          <w:szCs w:val="18"/>
        </w:rPr>
      </w:pPr>
    </w:p>
    <w:p w14:paraId="545B455A" w14:textId="77777777" w:rsidR="006D7B0B" w:rsidRPr="006D7B0B" w:rsidRDefault="007852F1" w:rsidP="006D7B0B">
      <w:pPr>
        <w:pStyle w:val="ListParagraph"/>
        <w:numPr>
          <w:ilvl w:val="0"/>
          <w:numId w:val="1"/>
        </w:numPr>
        <w:spacing w:line="240" w:lineRule="auto"/>
        <w:rPr>
          <w:sz w:val="18"/>
          <w:szCs w:val="18"/>
        </w:rPr>
      </w:pPr>
      <w:r w:rsidRPr="00432277">
        <w:rPr>
          <w:b/>
          <w:sz w:val="18"/>
          <w:szCs w:val="18"/>
        </w:rPr>
        <w:t xml:space="preserve">Valleys </w:t>
      </w:r>
      <w:r w:rsidR="003C2596">
        <w:rPr>
          <w:b/>
          <w:sz w:val="18"/>
          <w:szCs w:val="18"/>
        </w:rPr>
        <w:t>(</w:t>
      </w:r>
      <w:r w:rsidRPr="00432277">
        <w:rPr>
          <w:b/>
          <w:sz w:val="18"/>
          <w:szCs w:val="18"/>
        </w:rPr>
        <w:t>R905.2.8.2</w:t>
      </w:r>
      <w:r w:rsidR="003C2596">
        <w:rPr>
          <w:b/>
          <w:sz w:val="18"/>
          <w:szCs w:val="18"/>
        </w:rPr>
        <w:t>)</w:t>
      </w:r>
      <w:r w:rsidRPr="00432277">
        <w:rPr>
          <w:b/>
          <w:sz w:val="18"/>
          <w:szCs w:val="18"/>
        </w:rPr>
        <w:t>:</w:t>
      </w:r>
      <w:r w:rsidRPr="00432277">
        <w:rPr>
          <w:sz w:val="18"/>
          <w:szCs w:val="18"/>
        </w:rPr>
        <w:t xml:space="preserve">  </w:t>
      </w:r>
      <w:r w:rsidR="005A4BDE" w:rsidRPr="00432277">
        <w:rPr>
          <w:sz w:val="18"/>
          <w:szCs w:val="18"/>
        </w:rPr>
        <w:t>For closed valleys (va</w:t>
      </w:r>
      <w:r w:rsidRPr="00432277">
        <w:rPr>
          <w:sz w:val="18"/>
          <w:szCs w:val="18"/>
        </w:rPr>
        <w:t>lley covered with shingles) valley lining of</w:t>
      </w:r>
      <w:r w:rsidR="005A4BDE" w:rsidRPr="00432277">
        <w:rPr>
          <w:sz w:val="18"/>
          <w:szCs w:val="18"/>
        </w:rPr>
        <w:t xml:space="preserve"> </w:t>
      </w:r>
      <w:r w:rsidR="00A31EA1" w:rsidRPr="00432277">
        <w:rPr>
          <w:sz w:val="18"/>
          <w:szCs w:val="18"/>
        </w:rPr>
        <w:t>one ply of smooth roll roofing complying with ASTM D6380</w:t>
      </w:r>
      <w:r w:rsidRPr="00432277">
        <w:rPr>
          <w:sz w:val="18"/>
          <w:szCs w:val="18"/>
        </w:rPr>
        <w:t xml:space="preserve"> or self-adhering polymer-modified bitumen underlayment</w:t>
      </w:r>
      <w:r w:rsidR="00C365ED">
        <w:rPr>
          <w:sz w:val="18"/>
          <w:szCs w:val="18"/>
        </w:rPr>
        <w:t xml:space="preserve"> (ice &amp; water shield)</w:t>
      </w:r>
      <w:r w:rsidRPr="00432277">
        <w:rPr>
          <w:sz w:val="18"/>
          <w:szCs w:val="18"/>
        </w:rPr>
        <w:t xml:space="preserve"> complying with ASTM D1970 </w:t>
      </w:r>
      <w:r w:rsidR="00A31EA1" w:rsidRPr="00432277">
        <w:rPr>
          <w:sz w:val="18"/>
          <w:szCs w:val="18"/>
        </w:rPr>
        <w:t>and not less than 36” wide</w:t>
      </w:r>
      <w:r w:rsidRPr="00432277">
        <w:rPr>
          <w:sz w:val="18"/>
          <w:szCs w:val="18"/>
        </w:rPr>
        <w:t xml:space="preserve"> is required</w:t>
      </w:r>
      <w:r w:rsidR="00A31EA1" w:rsidRPr="00432277">
        <w:rPr>
          <w:sz w:val="18"/>
          <w:szCs w:val="18"/>
        </w:rPr>
        <w:t>.</w:t>
      </w:r>
      <w:r w:rsidR="00E1017A" w:rsidRPr="00432277">
        <w:rPr>
          <w:sz w:val="18"/>
          <w:szCs w:val="18"/>
        </w:rPr>
        <w:t xml:space="preserve"> </w:t>
      </w:r>
      <w:r w:rsidRPr="00432277">
        <w:rPr>
          <w:sz w:val="18"/>
          <w:szCs w:val="18"/>
        </w:rPr>
        <w:t xml:space="preserve"> 24” valley metal is also</w:t>
      </w:r>
      <w:r w:rsidR="00017A16" w:rsidRPr="00432277">
        <w:rPr>
          <w:sz w:val="18"/>
          <w:szCs w:val="18"/>
        </w:rPr>
        <w:t xml:space="preserve"> acceptable. </w:t>
      </w:r>
      <w:r w:rsidR="003C2B2B" w:rsidRPr="00432277">
        <w:rPr>
          <w:sz w:val="18"/>
          <w:szCs w:val="18"/>
        </w:rPr>
        <w:t xml:space="preserve"> </w:t>
      </w:r>
      <w:r w:rsidR="00017A16" w:rsidRPr="00432277">
        <w:rPr>
          <w:i/>
          <w:sz w:val="18"/>
          <w:szCs w:val="18"/>
        </w:rPr>
        <w:t>90# felt maybe used as long as it meets ASTM D6380</w:t>
      </w:r>
      <w:r w:rsidR="003C2B2B" w:rsidRPr="00432277">
        <w:rPr>
          <w:i/>
          <w:sz w:val="18"/>
          <w:szCs w:val="18"/>
        </w:rPr>
        <w:t xml:space="preserve"> and is a least 36” wide</w:t>
      </w:r>
      <w:r w:rsidR="00017A16" w:rsidRPr="00432277">
        <w:rPr>
          <w:i/>
          <w:sz w:val="18"/>
          <w:szCs w:val="18"/>
        </w:rPr>
        <w:t>.</w:t>
      </w:r>
    </w:p>
    <w:p w14:paraId="4C8072D9" w14:textId="77777777" w:rsidR="006D7B0B" w:rsidRPr="006D7B0B" w:rsidRDefault="006D7B0B" w:rsidP="006D7B0B">
      <w:pPr>
        <w:pStyle w:val="ListParagraph"/>
        <w:spacing w:line="240" w:lineRule="auto"/>
        <w:rPr>
          <w:sz w:val="18"/>
          <w:szCs w:val="18"/>
        </w:rPr>
      </w:pPr>
    </w:p>
    <w:p w14:paraId="76C2D0E9" w14:textId="77777777" w:rsidR="00847E0F" w:rsidRPr="0012420B" w:rsidRDefault="00847E0F" w:rsidP="006D7B0B">
      <w:pPr>
        <w:pStyle w:val="ListParagraph"/>
        <w:numPr>
          <w:ilvl w:val="0"/>
          <w:numId w:val="1"/>
        </w:numPr>
        <w:spacing w:line="240" w:lineRule="auto"/>
        <w:rPr>
          <w:sz w:val="18"/>
          <w:szCs w:val="18"/>
        </w:rPr>
      </w:pPr>
      <w:r w:rsidRPr="00432277">
        <w:rPr>
          <w:b/>
          <w:sz w:val="18"/>
          <w:szCs w:val="18"/>
        </w:rPr>
        <w:t>Drip edge</w:t>
      </w:r>
      <w:r w:rsidRPr="00432277">
        <w:rPr>
          <w:sz w:val="18"/>
          <w:szCs w:val="18"/>
        </w:rPr>
        <w:t xml:space="preserve"> must</w:t>
      </w:r>
      <w:r w:rsidR="00AE3789" w:rsidRPr="00432277">
        <w:rPr>
          <w:sz w:val="18"/>
          <w:szCs w:val="18"/>
        </w:rPr>
        <w:t xml:space="preserve"> extend a minimum of 1/4" below roof sheathing and extend onto the roof </w:t>
      </w:r>
      <w:r w:rsidR="00AE3789" w:rsidRPr="0026323B">
        <w:rPr>
          <w:b/>
          <w:sz w:val="18"/>
          <w:szCs w:val="18"/>
        </w:rPr>
        <w:t>deck</w:t>
      </w:r>
      <w:r w:rsidR="00AE3789" w:rsidRPr="00432277">
        <w:rPr>
          <w:sz w:val="18"/>
          <w:szCs w:val="18"/>
        </w:rPr>
        <w:t xml:space="preserve"> a minimum of 2”.</w:t>
      </w:r>
      <w:r w:rsidRPr="00432277">
        <w:rPr>
          <w:sz w:val="18"/>
          <w:szCs w:val="18"/>
        </w:rPr>
        <w:t xml:space="preserve"> </w:t>
      </w:r>
      <w:r w:rsidR="00AE3789" w:rsidRPr="00432277">
        <w:rPr>
          <w:i/>
          <w:sz w:val="18"/>
          <w:szCs w:val="18"/>
        </w:rPr>
        <w:t xml:space="preserve">Please note </w:t>
      </w:r>
      <w:r w:rsidR="0026323B">
        <w:rPr>
          <w:i/>
          <w:sz w:val="18"/>
          <w:szCs w:val="18"/>
        </w:rPr>
        <w:t>–</w:t>
      </w:r>
      <w:r w:rsidR="00AE3789" w:rsidRPr="00432277">
        <w:rPr>
          <w:i/>
          <w:sz w:val="18"/>
          <w:szCs w:val="18"/>
        </w:rPr>
        <w:t xml:space="preserve"> </w:t>
      </w:r>
      <w:r w:rsidR="0026323B">
        <w:rPr>
          <w:i/>
          <w:sz w:val="18"/>
          <w:szCs w:val="18"/>
        </w:rPr>
        <w:t xml:space="preserve">The IBC only requires the drip edge to extend back on the roof a minimum of 2”.  If the 2018 IRC requirement indicating a minimum of 2” on the roof </w:t>
      </w:r>
      <w:r w:rsidR="0026323B" w:rsidRPr="0026323B">
        <w:rPr>
          <w:b/>
          <w:i/>
          <w:sz w:val="18"/>
          <w:szCs w:val="18"/>
        </w:rPr>
        <w:t>deck</w:t>
      </w:r>
      <w:r w:rsidR="0026323B">
        <w:rPr>
          <w:i/>
          <w:sz w:val="18"/>
          <w:szCs w:val="18"/>
        </w:rPr>
        <w:t xml:space="preserve"> must be followed then a standard size drip edge would not satisfy IRC </w:t>
      </w:r>
      <w:r w:rsidR="00F60EEA">
        <w:rPr>
          <w:i/>
          <w:sz w:val="18"/>
          <w:szCs w:val="18"/>
        </w:rPr>
        <w:t>standards</w:t>
      </w:r>
      <w:r w:rsidR="0026323B">
        <w:rPr>
          <w:i/>
          <w:sz w:val="18"/>
          <w:szCs w:val="18"/>
        </w:rPr>
        <w:t xml:space="preserve"> in many scenarios and a special order would be </w:t>
      </w:r>
      <w:r w:rsidR="00F60EEA">
        <w:rPr>
          <w:i/>
          <w:sz w:val="18"/>
          <w:szCs w:val="18"/>
        </w:rPr>
        <w:t>required</w:t>
      </w:r>
      <w:r w:rsidR="0026323B">
        <w:rPr>
          <w:i/>
          <w:sz w:val="18"/>
          <w:szCs w:val="18"/>
        </w:rPr>
        <w:t>.</w:t>
      </w:r>
    </w:p>
    <w:p w14:paraId="2AD571EF" w14:textId="77777777" w:rsidR="006E41C9" w:rsidRPr="00432277" w:rsidRDefault="0012420B" w:rsidP="006D7B0B">
      <w:pPr>
        <w:spacing w:line="240" w:lineRule="auto"/>
        <w:rPr>
          <w:sz w:val="18"/>
          <w:szCs w:val="18"/>
        </w:rPr>
      </w:pPr>
      <w:r>
        <w:rPr>
          <w:sz w:val="18"/>
          <w:szCs w:val="18"/>
        </w:rPr>
        <w:t>Refer to Texas Department of Insurance product evaluations for fastener type and size requirements in addition to fastener placement specifications for doors, windows, roofing, and exterior coverings.</w:t>
      </w:r>
    </w:p>
    <w:sectPr w:rsidR="006E41C9" w:rsidRPr="00432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30302"/>
    <w:multiLevelType w:val="hybridMultilevel"/>
    <w:tmpl w:val="4A20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8770C"/>
    <w:multiLevelType w:val="hybridMultilevel"/>
    <w:tmpl w:val="BAD0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F01A5"/>
    <w:multiLevelType w:val="hybridMultilevel"/>
    <w:tmpl w:val="8108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1E16E3"/>
    <w:multiLevelType w:val="hybridMultilevel"/>
    <w:tmpl w:val="61FA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7B"/>
    <w:rsid w:val="00017A16"/>
    <w:rsid w:val="000A4E19"/>
    <w:rsid w:val="0012420B"/>
    <w:rsid w:val="00145B86"/>
    <w:rsid w:val="00166971"/>
    <w:rsid w:val="0017243D"/>
    <w:rsid w:val="00173908"/>
    <w:rsid w:val="0026323B"/>
    <w:rsid w:val="00275748"/>
    <w:rsid w:val="002A1354"/>
    <w:rsid w:val="002F3F7B"/>
    <w:rsid w:val="00324E9D"/>
    <w:rsid w:val="00332D27"/>
    <w:rsid w:val="003834E1"/>
    <w:rsid w:val="003951E7"/>
    <w:rsid w:val="003B24ED"/>
    <w:rsid w:val="003B5249"/>
    <w:rsid w:val="003C2596"/>
    <w:rsid w:val="003C2B2B"/>
    <w:rsid w:val="003E672E"/>
    <w:rsid w:val="00427B0E"/>
    <w:rsid w:val="00432277"/>
    <w:rsid w:val="00525C07"/>
    <w:rsid w:val="00564EB9"/>
    <w:rsid w:val="005A4BDE"/>
    <w:rsid w:val="006D341B"/>
    <w:rsid w:val="006D7B0B"/>
    <w:rsid w:val="006E41C9"/>
    <w:rsid w:val="00743E84"/>
    <w:rsid w:val="007612AD"/>
    <w:rsid w:val="007852F1"/>
    <w:rsid w:val="007C02D3"/>
    <w:rsid w:val="00847E0F"/>
    <w:rsid w:val="00854EA4"/>
    <w:rsid w:val="0086649D"/>
    <w:rsid w:val="00990863"/>
    <w:rsid w:val="00995280"/>
    <w:rsid w:val="00A24376"/>
    <w:rsid w:val="00A31EA1"/>
    <w:rsid w:val="00A60824"/>
    <w:rsid w:val="00A77717"/>
    <w:rsid w:val="00AD6C64"/>
    <w:rsid w:val="00AE3789"/>
    <w:rsid w:val="00B05AD0"/>
    <w:rsid w:val="00B34078"/>
    <w:rsid w:val="00B4580B"/>
    <w:rsid w:val="00B74217"/>
    <w:rsid w:val="00BE5668"/>
    <w:rsid w:val="00C06B16"/>
    <w:rsid w:val="00C365ED"/>
    <w:rsid w:val="00C43255"/>
    <w:rsid w:val="00E1017A"/>
    <w:rsid w:val="00E178D8"/>
    <w:rsid w:val="00E260C9"/>
    <w:rsid w:val="00E70CC2"/>
    <w:rsid w:val="00ED2AF6"/>
    <w:rsid w:val="00F6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FD44"/>
  <w15:docId w15:val="{C6926575-8C1F-4BF9-8880-8DA03164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Ned Munoz</cp:lastModifiedBy>
  <cp:revision>2</cp:revision>
  <cp:lastPrinted>2020-03-26T19:21:00Z</cp:lastPrinted>
  <dcterms:created xsi:type="dcterms:W3CDTF">2020-04-15T16:31:00Z</dcterms:created>
  <dcterms:modified xsi:type="dcterms:W3CDTF">2020-04-15T16:31:00Z</dcterms:modified>
</cp:coreProperties>
</file>