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E69AF" w14:textId="77777777" w:rsidR="009707A6" w:rsidRPr="006C6E0E" w:rsidRDefault="0078625B" w:rsidP="00691EAB">
      <w:pPr>
        <w:widowControl w:val="0"/>
        <w:autoSpaceDE w:val="0"/>
        <w:autoSpaceDN w:val="0"/>
        <w:adjustRightInd w:val="0"/>
        <w:rPr>
          <w:rFonts w:eastAsia="MS Mincho" w:cs="Times New Roman"/>
          <w:b/>
          <w:bCs/>
          <w:color w:val="001E46" w:themeColor="text1"/>
          <w:sz w:val="36"/>
          <w:szCs w:val="36"/>
          <w:lang w:eastAsia="ja-JP"/>
        </w:rPr>
      </w:pPr>
      <w:r>
        <w:rPr>
          <w:b/>
          <w:color w:val="003071" w:themeColor="text1" w:themeTint="E6"/>
          <w:sz w:val="36"/>
          <w:szCs w:val="36"/>
        </w:rPr>
        <w:t>Understanding Venous Disease and the Treatment Options for Your Patients</w:t>
      </w:r>
    </w:p>
    <w:p w14:paraId="7C993DA8" w14:textId="77777777" w:rsidR="006C6E0E" w:rsidRPr="008C3B26" w:rsidRDefault="006C6E0E" w:rsidP="00691EAB">
      <w:pPr>
        <w:widowControl w:val="0"/>
        <w:autoSpaceDE w:val="0"/>
        <w:autoSpaceDN w:val="0"/>
        <w:adjustRightInd w:val="0"/>
        <w:rPr>
          <w:rFonts w:eastAsia="MS Mincho" w:cs="Times New Roman"/>
          <w:b/>
          <w:bCs/>
          <w:color w:val="001E46" w:themeColor="text1"/>
          <w:sz w:val="36"/>
          <w:szCs w:val="36"/>
          <w:lang w:eastAsia="ja-JP"/>
        </w:rPr>
      </w:pPr>
    </w:p>
    <w:p w14:paraId="1DDF4321" w14:textId="3040E705" w:rsidR="00691EAB" w:rsidRPr="00691EAB" w:rsidRDefault="007D116D" w:rsidP="00691EAB">
      <w:pPr>
        <w:widowControl w:val="0"/>
        <w:autoSpaceDE w:val="0"/>
        <w:autoSpaceDN w:val="0"/>
        <w:adjustRightInd w:val="0"/>
        <w:spacing w:before="240"/>
        <w:ind w:left="3060" w:hanging="3060"/>
        <w:rPr>
          <w:color w:val="003071" w:themeColor="text1" w:themeTint="E6"/>
          <w:sz w:val="28"/>
          <w:szCs w:val="28"/>
        </w:rPr>
      </w:pPr>
      <w:r w:rsidRPr="007D116D">
        <w:rPr>
          <w:b/>
          <w:color w:val="0085CA"/>
          <w:sz w:val="28"/>
          <w:szCs w:val="32"/>
        </w:rPr>
        <w:t>Presented by:</w:t>
      </w:r>
      <w:r w:rsidRPr="008C3B26">
        <w:rPr>
          <w:color w:val="0085CA"/>
          <w:sz w:val="28"/>
          <w:szCs w:val="28"/>
        </w:rPr>
        <w:tab/>
      </w:r>
      <w:r w:rsidR="0078625B">
        <w:rPr>
          <w:b/>
          <w:color w:val="003071" w:themeColor="text1" w:themeTint="E6"/>
          <w:sz w:val="28"/>
          <w:szCs w:val="28"/>
        </w:rPr>
        <w:t>S</w:t>
      </w:r>
      <w:r w:rsidR="004E6BE5">
        <w:rPr>
          <w:b/>
          <w:color w:val="003071" w:themeColor="text1" w:themeTint="E6"/>
          <w:sz w:val="28"/>
          <w:szCs w:val="28"/>
        </w:rPr>
        <w:t>ara Honari</w:t>
      </w:r>
      <w:r w:rsidR="0078625B">
        <w:rPr>
          <w:b/>
          <w:color w:val="003071" w:themeColor="text1" w:themeTint="E6"/>
          <w:sz w:val="28"/>
          <w:szCs w:val="28"/>
        </w:rPr>
        <w:t>, MD</w:t>
      </w:r>
    </w:p>
    <w:p w14:paraId="191F0E73" w14:textId="6E0CA263" w:rsidR="007D116D" w:rsidRPr="00691EAB" w:rsidRDefault="004E6BE5" w:rsidP="00691EAB">
      <w:pPr>
        <w:widowControl w:val="0"/>
        <w:autoSpaceDE w:val="0"/>
        <w:autoSpaceDN w:val="0"/>
        <w:adjustRightInd w:val="0"/>
        <w:ind w:left="3060"/>
        <w:rPr>
          <w:color w:val="003071" w:themeColor="text1" w:themeTint="E6"/>
          <w:sz w:val="28"/>
          <w:szCs w:val="28"/>
        </w:rPr>
      </w:pPr>
      <w:r>
        <w:rPr>
          <w:color w:val="003071" w:themeColor="text1" w:themeTint="E6"/>
          <w:lang w:val="en"/>
        </w:rPr>
        <w:t>Dignity Health</w:t>
      </w:r>
    </w:p>
    <w:p w14:paraId="577A13DD" w14:textId="5619657B" w:rsidR="007D116D" w:rsidRPr="00691EAB" w:rsidRDefault="004E6BE5" w:rsidP="00691EAB">
      <w:pPr>
        <w:widowControl w:val="0"/>
        <w:autoSpaceDE w:val="0"/>
        <w:autoSpaceDN w:val="0"/>
        <w:adjustRightInd w:val="0"/>
        <w:ind w:left="3060"/>
        <w:rPr>
          <w:color w:val="003071" w:themeColor="text1" w:themeTint="E6"/>
          <w:lang w:val="en"/>
        </w:rPr>
      </w:pPr>
      <w:r>
        <w:rPr>
          <w:color w:val="003071" w:themeColor="text1" w:themeTint="E6"/>
          <w:lang w:val="en"/>
        </w:rPr>
        <w:t>Bakersfield, CA</w:t>
      </w:r>
    </w:p>
    <w:p w14:paraId="0158E712" w14:textId="316EB128" w:rsidR="00E040DF" w:rsidRPr="008C3B26" w:rsidRDefault="00E040DF" w:rsidP="00931339">
      <w:pPr>
        <w:widowControl w:val="0"/>
        <w:tabs>
          <w:tab w:val="left" w:pos="2970"/>
        </w:tabs>
        <w:autoSpaceDE w:val="0"/>
        <w:autoSpaceDN w:val="0"/>
        <w:adjustRightInd w:val="0"/>
        <w:spacing w:before="240"/>
        <w:ind w:left="3060" w:hanging="3060"/>
        <w:rPr>
          <w:color w:val="001E46" w:themeColor="text1"/>
        </w:rPr>
      </w:pPr>
      <w:r w:rsidRPr="007D116D">
        <w:rPr>
          <w:b/>
          <w:color w:val="0085CA"/>
          <w:sz w:val="28"/>
          <w:szCs w:val="32"/>
        </w:rPr>
        <w:t>When:</w:t>
      </w:r>
      <w:r w:rsidRPr="007D116D">
        <w:rPr>
          <w:color w:val="0085CA"/>
          <w:sz w:val="28"/>
          <w:szCs w:val="32"/>
        </w:rPr>
        <w:t xml:space="preserve"> </w:t>
      </w:r>
      <w:r w:rsidRPr="008C3B26">
        <w:rPr>
          <w:color w:val="097A92"/>
          <w:sz w:val="28"/>
          <w:szCs w:val="28"/>
        </w:rPr>
        <w:tab/>
      </w:r>
      <w:r w:rsidR="004E6BE5">
        <w:rPr>
          <w:rFonts w:cs="Arial"/>
          <w:b/>
          <w:color w:val="003071" w:themeColor="text1" w:themeTint="E6"/>
        </w:rPr>
        <w:t>Thursday, May 22, 2025</w:t>
      </w:r>
    </w:p>
    <w:p w14:paraId="4AA55297" w14:textId="511A5712" w:rsidR="006059DD" w:rsidRPr="00691EAB" w:rsidRDefault="00E040DF" w:rsidP="00E040DF">
      <w:pPr>
        <w:widowControl w:val="0"/>
        <w:autoSpaceDE w:val="0"/>
        <w:autoSpaceDN w:val="0"/>
        <w:adjustRightInd w:val="0"/>
        <w:spacing w:before="240"/>
        <w:ind w:left="3060" w:hanging="3060"/>
        <w:rPr>
          <w:color w:val="003071" w:themeColor="text1" w:themeTint="E6"/>
        </w:rPr>
      </w:pPr>
      <w:r w:rsidRPr="007D116D">
        <w:rPr>
          <w:b/>
          <w:color w:val="0085CA"/>
          <w:sz w:val="28"/>
          <w:szCs w:val="32"/>
        </w:rPr>
        <w:t>Time</w:t>
      </w:r>
      <w:r w:rsidR="006059DD" w:rsidRPr="007D116D">
        <w:rPr>
          <w:b/>
          <w:color w:val="0085CA"/>
          <w:sz w:val="28"/>
          <w:szCs w:val="32"/>
        </w:rPr>
        <w:t>:</w:t>
      </w:r>
      <w:r w:rsidR="006059DD" w:rsidRPr="007D116D">
        <w:rPr>
          <w:color w:val="0085CA"/>
          <w:sz w:val="28"/>
          <w:szCs w:val="32"/>
        </w:rPr>
        <w:t xml:space="preserve"> </w:t>
      </w:r>
      <w:r w:rsidR="006059DD" w:rsidRPr="008C3B26">
        <w:rPr>
          <w:color w:val="097A92"/>
          <w:sz w:val="28"/>
          <w:szCs w:val="28"/>
        </w:rPr>
        <w:tab/>
      </w:r>
      <w:r w:rsidR="004E6BE5">
        <w:rPr>
          <w:rFonts w:cs="Arial"/>
          <w:b/>
          <w:color w:val="003071" w:themeColor="text1" w:themeTint="E6"/>
        </w:rPr>
        <w:t>6:00-7:30PM</w:t>
      </w:r>
    </w:p>
    <w:p w14:paraId="435E3569" w14:textId="03A16931" w:rsidR="006059DD" w:rsidRPr="00691EAB" w:rsidRDefault="007A4692" w:rsidP="00E040DF">
      <w:pPr>
        <w:widowControl w:val="0"/>
        <w:autoSpaceDE w:val="0"/>
        <w:autoSpaceDN w:val="0"/>
        <w:adjustRightInd w:val="0"/>
        <w:ind w:left="3060" w:hanging="3060"/>
        <w:rPr>
          <w:color w:val="003071" w:themeColor="text1" w:themeTint="E6"/>
        </w:rPr>
      </w:pPr>
      <w:r w:rsidRPr="00691EAB">
        <w:rPr>
          <w:color w:val="003071" w:themeColor="text1" w:themeTint="E6"/>
        </w:rPr>
        <w:tab/>
      </w:r>
      <w:r w:rsidR="004E6BE5">
        <w:rPr>
          <w:color w:val="003071" w:themeColor="text1" w:themeTint="E6"/>
        </w:rPr>
        <w:t>Dinner Presentation</w:t>
      </w:r>
      <w:r w:rsidR="0078625B">
        <w:rPr>
          <w:color w:val="003071" w:themeColor="text1" w:themeTint="E6"/>
        </w:rPr>
        <w:t xml:space="preserve"> </w:t>
      </w:r>
    </w:p>
    <w:p w14:paraId="1033D830" w14:textId="593764C5" w:rsidR="00155B14" w:rsidRPr="00691EAB" w:rsidRDefault="006059DD" w:rsidP="00155B14">
      <w:pPr>
        <w:widowControl w:val="0"/>
        <w:autoSpaceDE w:val="0"/>
        <w:autoSpaceDN w:val="0"/>
        <w:adjustRightInd w:val="0"/>
        <w:spacing w:before="240"/>
        <w:ind w:left="3060" w:hanging="3060"/>
        <w:rPr>
          <w:b/>
          <w:color w:val="003071" w:themeColor="text1" w:themeTint="E6"/>
        </w:rPr>
      </w:pPr>
      <w:r w:rsidRPr="007D116D">
        <w:rPr>
          <w:b/>
          <w:color w:val="0085CA"/>
          <w:sz w:val="28"/>
          <w:szCs w:val="32"/>
        </w:rPr>
        <w:t>Where:</w:t>
      </w:r>
      <w:r w:rsidRPr="008C3B26">
        <w:rPr>
          <w:color w:val="097A92"/>
          <w:sz w:val="28"/>
          <w:szCs w:val="28"/>
        </w:rPr>
        <w:tab/>
      </w:r>
      <w:r w:rsidR="004E6BE5">
        <w:rPr>
          <w:b/>
          <w:color w:val="003071" w:themeColor="text1" w:themeTint="E6"/>
        </w:rPr>
        <w:t>The Stockyard</w:t>
      </w:r>
    </w:p>
    <w:p w14:paraId="2FF95127" w14:textId="28D68597" w:rsidR="00155B14" w:rsidRPr="00691EAB" w:rsidRDefault="004E6BE5" w:rsidP="00155B14">
      <w:pPr>
        <w:widowControl w:val="0"/>
        <w:autoSpaceDE w:val="0"/>
        <w:autoSpaceDN w:val="0"/>
        <w:adjustRightInd w:val="0"/>
        <w:ind w:left="3060"/>
        <w:rPr>
          <w:b/>
          <w:color w:val="003071" w:themeColor="text1" w:themeTint="E6"/>
        </w:rPr>
      </w:pPr>
      <w:r>
        <w:rPr>
          <w:color w:val="003071" w:themeColor="text1" w:themeTint="E6"/>
        </w:rPr>
        <w:t>2525 F St</w:t>
      </w:r>
    </w:p>
    <w:p w14:paraId="0AAB02FD" w14:textId="7B17BDEE" w:rsidR="006059DD" w:rsidRPr="008C3B26" w:rsidRDefault="004E6BE5" w:rsidP="006C6E0E">
      <w:pPr>
        <w:widowControl w:val="0"/>
        <w:autoSpaceDE w:val="0"/>
        <w:autoSpaceDN w:val="0"/>
        <w:adjustRightInd w:val="0"/>
        <w:ind w:left="3060"/>
        <w:rPr>
          <w:color w:val="001E46" w:themeColor="text1"/>
        </w:rPr>
      </w:pPr>
      <w:r>
        <w:rPr>
          <w:color w:val="003071" w:themeColor="text1" w:themeTint="E6"/>
        </w:rPr>
        <w:t>Bakersfield, CA</w:t>
      </w:r>
    </w:p>
    <w:p w14:paraId="5D9E51C4" w14:textId="77777777" w:rsidR="006059DD" w:rsidRPr="008C3B26" w:rsidRDefault="006059DD" w:rsidP="007A4692">
      <w:pPr>
        <w:widowControl w:val="0"/>
        <w:autoSpaceDE w:val="0"/>
        <w:autoSpaceDN w:val="0"/>
        <w:adjustRightInd w:val="0"/>
        <w:ind w:left="2880" w:hanging="2880"/>
        <w:jc w:val="center"/>
        <w:rPr>
          <w:rFonts w:eastAsia="MS Mincho" w:cs="Times New Roman"/>
          <w:bCs/>
          <w:color w:val="000000"/>
          <w:sz w:val="8"/>
          <w:szCs w:val="8"/>
          <w:lang w:eastAsia="ja-JP"/>
        </w:rPr>
      </w:pPr>
    </w:p>
    <w:p w14:paraId="1DB3AC57" w14:textId="77777777" w:rsidR="007D116D" w:rsidRPr="007D116D" w:rsidRDefault="00F94263" w:rsidP="00F94263">
      <w:pPr>
        <w:widowControl w:val="0"/>
        <w:autoSpaceDE w:val="0"/>
        <w:autoSpaceDN w:val="0"/>
        <w:adjustRightInd w:val="0"/>
        <w:spacing w:before="240" w:after="100" w:afterAutospacing="1"/>
        <w:ind w:left="3060" w:hanging="3060"/>
        <w:rPr>
          <w:b/>
          <w:color w:val="0085CA"/>
          <w:sz w:val="28"/>
          <w:szCs w:val="32"/>
        </w:rPr>
      </w:pPr>
      <w:r>
        <w:rPr>
          <w:b/>
          <w:color w:val="0085CA"/>
          <w:sz w:val="28"/>
          <w:szCs w:val="32"/>
        </w:rPr>
        <w:t>Program Objectives:</w:t>
      </w:r>
    </w:p>
    <w:p w14:paraId="10E73ACF" w14:textId="77777777" w:rsidR="00691EAB" w:rsidRPr="00691EAB" w:rsidRDefault="0078625B" w:rsidP="00691EAB">
      <w:pPr>
        <w:pStyle w:val="ListParagraph"/>
        <w:widowControl w:val="0"/>
        <w:numPr>
          <w:ilvl w:val="0"/>
          <w:numId w:val="2"/>
        </w:numPr>
        <w:tabs>
          <w:tab w:val="left" w:pos="630"/>
        </w:tabs>
        <w:autoSpaceDE w:val="0"/>
        <w:autoSpaceDN w:val="0"/>
        <w:adjustRightInd w:val="0"/>
        <w:ind w:left="450" w:hanging="450"/>
        <w:rPr>
          <w:color w:val="001E46" w:themeColor="text1"/>
        </w:rPr>
      </w:pPr>
      <w:r>
        <w:rPr>
          <w:color w:val="001E46" w:themeColor="text1"/>
        </w:rPr>
        <w:t>Learn about lower extremity venous anatomy</w:t>
      </w:r>
    </w:p>
    <w:p w14:paraId="11C7C954" w14:textId="77777777" w:rsidR="00691EAB" w:rsidRPr="00691EAB" w:rsidRDefault="0078625B" w:rsidP="00691EAB">
      <w:pPr>
        <w:pStyle w:val="ListParagraph"/>
        <w:widowControl w:val="0"/>
        <w:numPr>
          <w:ilvl w:val="0"/>
          <w:numId w:val="2"/>
        </w:numPr>
        <w:tabs>
          <w:tab w:val="left" w:pos="630"/>
        </w:tabs>
        <w:autoSpaceDE w:val="0"/>
        <w:autoSpaceDN w:val="0"/>
        <w:adjustRightInd w:val="0"/>
        <w:ind w:left="450" w:hanging="450"/>
        <w:rPr>
          <w:color w:val="001E46" w:themeColor="text1"/>
        </w:rPr>
      </w:pPr>
      <w:r>
        <w:rPr>
          <w:color w:val="001E46" w:themeColor="text1"/>
        </w:rPr>
        <w:t>Understand the pathophysiology of CVI (chronic venous insufficiency)</w:t>
      </w:r>
    </w:p>
    <w:p w14:paraId="388362D9" w14:textId="77777777" w:rsidR="007D116D" w:rsidRDefault="0078625B" w:rsidP="00691EAB">
      <w:pPr>
        <w:pStyle w:val="ListParagraph"/>
        <w:widowControl w:val="0"/>
        <w:numPr>
          <w:ilvl w:val="0"/>
          <w:numId w:val="2"/>
        </w:numPr>
        <w:tabs>
          <w:tab w:val="left" w:pos="630"/>
        </w:tabs>
        <w:autoSpaceDE w:val="0"/>
        <w:autoSpaceDN w:val="0"/>
        <w:adjustRightInd w:val="0"/>
        <w:ind w:left="450" w:hanging="450"/>
        <w:rPr>
          <w:color w:val="001E46" w:themeColor="text1"/>
        </w:rPr>
      </w:pPr>
      <w:r>
        <w:rPr>
          <w:color w:val="001E46" w:themeColor="text1"/>
        </w:rPr>
        <w:t>Discuss the various treatment modalities for CVI</w:t>
      </w:r>
    </w:p>
    <w:p w14:paraId="2373F5AD" w14:textId="77777777" w:rsidR="0078625B" w:rsidRPr="00691EAB" w:rsidRDefault="0078625B" w:rsidP="00691EAB">
      <w:pPr>
        <w:pStyle w:val="ListParagraph"/>
        <w:widowControl w:val="0"/>
        <w:numPr>
          <w:ilvl w:val="0"/>
          <w:numId w:val="2"/>
        </w:numPr>
        <w:tabs>
          <w:tab w:val="left" w:pos="630"/>
        </w:tabs>
        <w:autoSpaceDE w:val="0"/>
        <w:autoSpaceDN w:val="0"/>
        <w:adjustRightInd w:val="0"/>
        <w:ind w:left="450" w:hanging="450"/>
        <w:rPr>
          <w:color w:val="001E46" w:themeColor="text1"/>
        </w:rPr>
      </w:pPr>
      <w:r>
        <w:rPr>
          <w:color w:val="001E46" w:themeColor="text1"/>
        </w:rPr>
        <w:t>Determine when to refer your patients for a CVI consult</w:t>
      </w:r>
    </w:p>
    <w:p w14:paraId="32A4B555" w14:textId="77777777" w:rsidR="007D116D" w:rsidRDefault="007D116D" w:rsidP="007D116D">
      <w:pPr>
        <w:widowControl w:val="0"/>
        <w:autoSpaceDE w:val="0"/>
        <w:autoSpaceDN w:val="0"/>
        <w:adjustRightInd w:val="0"/>
        <w:spacing w:before="240"/>
        <w:ind w:left="3060" w:hanging="3060"/>
        <w:rPr>
          <w:b/>
          <w:color w:val="097A92"/>
          <w:sz w:val="28"/>
          <w:szCs w:val="28"/>
        </w:rPr>
      </w:pPr>
      <w:r w:rsidRPr="007D116D">
        <w:rPr>
          <w:b/>
          <w:color w:val="0085CA"/>
          <w:sz w:val="28"/>
          <w:szCs w:val="32"/>
        </w:rPr>
        <w:t>Target Audience:</w:t>
      </w:r>
      <w:r w:rsidRPr="008C3B26">
        <w:rPr>
          <w:b/>
          <w:color w:val="097A92"/>
          <w:sz w:val="28"/>
          <w:szCs w:val="28"/>
        </w:rPr>
        <w:tab/>
      </w:r>
    </w:p>
    <w:p w14:paraId="73CD3C4B" w14:textId="77777777" w:rsidR="007D116D" w:rsidRPr="00691EAB" w:rsidRDefault="0078625B" w:rsidP="007D116D">
      <w:pPr>
        <w:widowControl w:val="0"/>
        <w:autoSpaceDE w:val="0"/>
        <w:autoSpaceDN w:val="0"/>
        <w:adjustRightInd w:val="0"/>
        <w:spacing w:before="120"/>
        <w:ind w:left="3060" w:hanging="3060"/>
        <w:rPr>
          <w:color w:val="003071" w:themeColor="text1" w:themeTint="E6"/>
        </w:rPr>
      </w:pPr>
      <w:r>
        <w:rPr>
          <w:color w:val="003071" w:themeColor="text1" w:themeTint="E6"/>
        </w:rPr>
        <w:t>Primary Care, Internal medicine, OB/GYN, Wound Care and Podiatry</w:t>
      </w:r>
      <w:r w:rsidR="007D116D" w:rsidRPr="00691EAB">
        <w:rPr>
          <w:color w:val="003071" w:themeColor="text1" w:themeTint="E6"/>
        </w:rPr>
        <w:t xml:space="preserve"> </w:t>
      </w:r>
    </w:p>
    <w:p w14:paraId="238EEEDA" w14:textId="77777777" w:rsidR="00D26BA1" w:rsidRPr="008C3B26" w:rsidRDefault="00D26BA1" w:rsidP="001F2A4B">
      <w:pPr>
        <w:widowControl w:val="0"/>
        <w:tabs>
          <w:tab w:val="left" w:pos="3420"/>
        </w:tabs>
        <w:autoSpaceDE w:val="0"/>
        <w:autoSpaceDN w:val="0"/>
        <w:adjustRightInd w:val="0"/>
        <w:ind w:left="3060" w:hanging="2880"/>
        <w:rPr>
          <w:color w:val="0085CA"/>
          <w:sz w:val="32"/>
          <w:szCs w:val="32"/>
        </w:rPr>
      </w:pPr>
    </w:p>
    <w:p w14:paraId="3D6DE05C" w14:textId="77777777" w:rsidR="008C3B26" w:rsidRPr="007D116D" w:rsidRDefault="006059DD" w:rsidP="00332FAF">
      <w:pPr>
        <w:widowControl w:val="0"/>
        <w:autoSpaceDE w:val="0"/>
        <w:autoSpaceDN w:val="0"/>
        <w:adjustRightInd w:val="0"/>
        <w:rPr>
          <w:color w:val="0085CA"/>
          <w:sz w:val="28"/>
          <w:szCs w:val="32"/>
        </w:rPr>
      </w:pPr>
      <w:r w:rsidRPr="007D116D">
        <w:rPr>
          <w:b/>
          <w:color w:val="0085CA"/>
          <w:sz w:val="28"/>
          <w:szCs w:val="32"/>
        </w:rPr>
        <w:t>RSVP:</w:t>
      </w:r>
      <w:r w:rsidRPr="007D116D">
        <w:rPr>
          <w:color w:val="0085CA"/>
          <w:sz w:val="28"/>
          <w:szCs w:val="32"/>
        </w:rPr>
        <w:t xml:space="preserve"> </w:t>
      </w:r>
    </w:p>
    <w:p w14:paraId="3B4507FB" w14:textId="166BB5B6" w:rsidR="00332FAF" w:rsidRPr="007D116D" w:rsidRDefault="004E6BE5" w:rsidP="007D116D">
      <w:pPr>
        <w:widowControl w:val="0"/>
        <w:autoSpaceDE w:val="0"/>
        <w:autoSpaceDN w:val="0"/>
        <w:adjustRightInd w:val="0"/>
        <w:spacing w:before="120"/>
        <w:rPr>
          <w:b/>
          <w:color w:val="003071" w:themeColor="text1" w:themeTint="E6"/>
          <w:sz w:val="28"/>
          <w:szCs w:val="32"/>
        </w:rPr>
      </w:pPr>
      <w:r>
        <w:rPr>
          <w:b/>
          <w:color w:val="003071" w:themeColor="text1" w:themeTint="E6"/>
          <w:sz w:val="28"/>
          <w:szCs w:val="32"/>
        </w:rPr>
        <w:t>Sarah Berry</w:t>
      </w:r>
      <w:r w:rsidR="001E143E">
        <w:rPr>
          <w:b/>
          <w:color w:val="003071" w:themeColor="text1" w:themeTint="E6"/>
          <w:sz w:val="28"/>
          <w:szCs w:val="32"/>
        </w:rPr>
        <w:t>, M</w:t>
      </w:r>
      <w:r w:rsidR="005E243D">
        <w:rPr>
          <w:b/>
          <w:color w:val="003071" w:themeColor="text1" w:themeTint="E6"/>
          <w:sz w:val="28"/>
          <w:szCs w:val="32"/>
        </w:rPr>
        <w:t>edtronic</w:t>
      </w:r>
      <w:r w:rsidR="006C6E0E">
        <w:rPr>
          <w:b/>
          <w:color w:val="003071" w:themeColor="text1" w:themeTint="E6"/>
          <w:sz w:val="28"/>
          <w:szCs w:val="32"/>
        </w:rPr>
        <w:t xml:space="preserve"> Rep</w:t>
      </w:r>
    </w:p>
    <w:p w14:paraId="62500ADD" w14:textId="0EC48A24" w:rsidR="00AF337F" w:rsidRPr="00691EAB" w:rsidRDefault="004E6BE5" w:rsidP="00332FAF">
      <w:pPr>
        <w:widowControl w:val="0"/>
        <w:autoSpaceDE w:val="0"/>
        <w:autoSpaceDN w:val="0"/>
        <w:adjustRightInd w:val="0"/>
        <w:rPr>
          <w:color w:val="003071" w:themeColor="text1" w:themeTint="E6"/>
          <w:szCs w:val="32"/>
        </w:rPr>
      </w:pPr>
      <w:r>
        <w:rPr>
          <w:color w:val="003071" w:themeColor="text1" w:themeTint="E6"/>
          <w:szCs w:val="32"/>
        </w:rPr>
        <w:t>Sarah.berry@medtronic.com</w:t>
      </w:r>
      <w:r w:rsidR="00332FAF" w:rsidRPr="00691EAB">
        <w:rPr>
          <w:color w:val="003071" w:themeColor="text1" w:themeTint="E6"/>
          <w:szCs w:val="32"/>
        </w:rPr>
        <w:t xml:space="preserve"> </w:t>
      </w:r>
    </w:p>
    <w:p w14:paraId="33BDA298" w14:textId="503A81C4" w:rsidR="00C0076E" w:rsidRPr="00691EAB" w:rsidRDefault="004E6BE5" w:rsidP="008C3B26">
      <w:pPr>
        <w:widowControl w:val="0"/>
        <w:autoSpaceDE w:val="0"/>
        <w:autoSpaceDN w:val="0"/>
        <w:adjustRightInd w:val="0"/>
        <w:rPr>
          <w:color w:val="003071" w:themeColor="text1" w:themeTint="E6"/>
          <w:szCs w:val="32"/>
        </w:rPr>
      </w:pPr>
      <w:r>
        <w:rPr>
          <w:color w:val="003071" w:themeColor="text1" w:themeTint="E6"/>
          <w:szCs w:val="32"/>
        </w:rPr>
        <w:t>559.892.8353</w:t>
      </w:r>
    </w:p>
    <w:p w14:paraId="0D1360B0" w14:textId="77777777" w:rsidR="00C0076E" w:rsidRDefault="00C0076E" w:rsidP="007A4692">
      <w:pPr>
        <w:widowControl w:val="0"/>
        <w:autoSpaceDE w:val="0"/>
        <w:autoSpaceDN w:val="0"/>
        <w:adjustRightInd w:val="0"/>
        <w:rPr>
          <w:rFonts w:eastAsia="MS Mincho" w:cs="Times New Roman"/>
          <w:bCs/>
          <w:color w:val="000000"/>
          <w:sz w:val="18"/>
          <w:szCs w:val="18"/>
          <w:lang w:eastAsia="ja-JP"/>
        </w:rPr>
      </w:pPr>
    </w:p>
    <w:sectPr w:rsidR="00C0076E" w:rsidSect="00691EAB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3240" w:right="810" w:bottom="1260" w:left="990" w:header="0" w:footer="9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9E6D3" w14:textId="77777777" w:rsidR="00B07A18" w:rsidRDefault="00B07A18" w:rsidP="009E5C90">
      <w:r>
        <w:separator/>
      </w:r>
    </w:p>
  </w:endnote>
  <w:endnote w:type="continuationSeparator" w:id="0">
    <w:p w14:paraId="287521B5" w14:textId="77777777" w:rsidR="00B07A18" w:rsidRDefault="00B07A18" w:rsidP="009E5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ffra">
    <w:panose1 w:val="020B0603020203020204"/>
    <w:charset w:val="00"/>
    <w:family w:val="swiss"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 Light">
    <w:panose1 w:val="020B0403020203020204"/>
    <w:charset w:val="00"/>
    <w:family w:val="swiss"/>
    <w:pitch w:val="variable"/>
    <w:sig w:usb0="A00002A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2F9D6" w14:textId="77777777" w:rsidR="006059DD" w:rsidRPr="006212BE" w:rsidRDefault="006059DD" w:rsidP="005B629B">
    <w:pPr>
      <w:pStyle w:val="Footer"/>
      <w:tabs>
        <w:tab w:val="clear" w:pos="4320"/>
        <w:tab w:val="clear" w:pos="8640"/>
        <w:tab w:val="right" w:pos="9630"/>
      </w:tabs>
      <w:ind w:left="-1080" w:right="-990"/>
      <w:rPr>
        <w:color w:val="FFFFFF" w:themeColor="background1"/>
      </w:rPr>
    </w:pPr>
    <w:r w:rsidRPr="006212BE">
      <w:rPr>
        <w:rStyle w:val="PageNumber"/>
        <w:color w:val="FFFFFF" w:themeColor="background1"/>
      </w:rPr>
      <w:t>Optional Title Placeholder</w:t>
    </w:r>
    <w:r w:rsidRPr="006212BE">
      <w:rPr>
        <w:rStyle w:val="PageNumber"/>
        <w:color w:val="FFFFFF" w:themeColor="background1"/>
      </w:rPr>
      <w:tab/>
    </w:r>
    <w:r w:rsidRPr="006212BE">
      <w:rPr>
        <w:rStyle w:val="PageNumber"/>
        <w:color w:val="FFFFFF" w:themeColor="background1"/>
      </w:rPr>
      <w:fldChar w:fldCharType="begin"/>
    </w:r>
    <w:r w:rsidRPr="006212BE">
      <w:rPr>
        <w:rStyle w:val="PageNumber"/>
        <w:color w:val="FFFFFF" w:themeColor="background1"/>
      </w:rPr>
      <w:instrText xml:space="preserve"> PAGE </w:instrText>
    </w:r>
    <w:r w:rsidRPr="006212BE">
      <w:rPr>
        <w:rStyle w:val="PageNumber"/>
        <w:color w:val="FFFFFF" w:themeColor="background1"/>
      </w:rPr>
      <w:fldChar w:fldCharType="separate"/>
    </w:r>
    <w:r>
      <w:rPr>
        <w:rStyle w:val="PageNumber"/>
        <w:noProof/>
        <w:color w:val="FFFFFF" w:themeColor="background1"/>
      </w:rPr>
      <w:t>2</w:t>
    </w:r>
    <w:r w:rsidRPr="006212BE">
      <w:rPr>
        <w:rStyle w:val="PageNumber"/>
        <w:color w:val="FFFFFF" w:themeColor="background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D0116" w14:textId="77777777" w:rsidR="006059DD" w:rsidRPr="006212BE" w:rsidRDefault="003F0A54" w:rsidP="00A640AD">
    <w:pPr>
      <w:pStyle w:val="Footer"/>
      <w:tabs>
        <w:tab w:val="clear" w:pos="4320"/>
        <w:tab w:val="clear" w:pos="8640"/>
        <w:tab w:val="right" w:pos="9630"/>
      </w:tabs>
      <w:ind w:left="-1800" w:right="-990"/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58240" behindDoc="1" locked="0" layoutInCell="1" allowOverlap="1" wp14:anchorId="563D6B99" wp14:editId="0D55B0D7">
          <wp:simplePos x="0" y="0"/>
          <wp:positionH relativeFrom="column">
            <wp:posOffset>-673100</wp:posOffset>
          </wp:positionH>
          <wp:positionV relativeFrom="page">
            <wp:posOffset>9290050</wp:posOffset>
          </wp:positionV>
          <wp:extent cx="7854315" cy="75882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v2 FY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315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6DDCEE" wp14:editId="30C17279">
              <wp:simplePos x="0" y="0"/>
              <wp:positionH relativeFrom="column">
                <wp:posOffset>-158750</wp:posOffset>
              </wp:positionH>
              <wp:positionV relativeFrom="paragraph">
                <wp:posOffset>81915</wp:posOffset>
              </wp:positionV>
              <wp:extent cx="4993005" cy="622300"/>
              <wp:effectExtent l="0" t="0" r="0" b="635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93005" cy="622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085167E6" w14:textId="77777777" w:rsidR="00835603" w:rsidRPr="008C3B26" w:rsidRDefault="00835603" w:rsidP="00835603">
                          <w:pPr>
                            <w:rPr>
                              <w:rFonts w:cs="Arial"/>
                              <w:color w:val="FFFFFF" w:themeColor="background1"/>
                              <w:sz w:val="18"/>
                            </w:rPr>
                          </w:pPr>
                          <w:r w:rsidRPr="008C3B26">
                            <w:rPr>
                              <w:rFonts w:cs="Arial"/>
                              <w:color w:val="FFFFFF" w:themeColor="background1"/>
                              <w:sz w:val="18"/>
                            </w:rPr>
                            <w:t xml:space="preserve">In accordance with the </w:t>
                          </w:r>
                          <w:proofErr w:type="spellStart"/>
                          <w:r w:rsidRPr="008C3B26">
                            <w:rPr>
                              <w:rFonts w:cs="Arial"/>
                              <w:color w:val="FFFFFF" w:themeColor="background1"/>
                              <w:sz w:val="18"/>
                            </w:rPr>
                            <w:t>AdvaMed</w:t>
                          </w:r>
                          <w:proofErr w:type="spellEnd"/>
                          <w:r w:rsidRPr="008C3B26">
                            <w:rPr>
                              <w:rFonts w:cs="Arial"/>
                              <w:color w:val="FFFFFF" w:themeColor="background1"/>
                              <w:sz w:val="18"/>
                            </w:rPr>
                            <w:t xml:space="preserve"> Code on interactions with Healthcare Professionals, attendance at this program is limited to invited healthcare professionals. Accordingly, attendance by guest or spouses is not permitted.</w:t>
                          </w:r>
                        </w:p>
                        <w:p w14:paraId="360B9129" w14:textId="77777777" w:rsidR="007A4692" w:rsidRPr="00406FC5" w:rsidRDefault="007A4692" w:rsidP="007A4692">
                          <w:pPr>
                            <w:rPr>
                              <w:rFonts w:ascii="Effra Light" w:hAnsi="Effra Light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DDCE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12.5pt;margin-top:6.45pt;width:393.15pt;height:4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" filled="f" stroked="f" strokeweight=".5pt">
              <v:textbox inset="0,0,0,0">
                <w:txbxContent>
                  <w:p w14:paraId="085167E6" w14:textId="77777777" w:rsidR="00835603" w:rsidRPr="008C3B26" w:rsidRDefault="00835603" w:rsidP="00835603">
                    <w:pPr>
                      <w:rPr>
                        <w:rFonts w:cs="Arial"/>
                        <w:color w:val="FFFFFF" w:themeColor="background1"/>
                        <w:sz w:val="18"/>
                      </w:rPr>
                    </w:pPr>
                    <w:r w:rsidRPr="008C3B26">
                      <w:rPr>
                        <w:rFonts w:cs="Arial"/>
                        <w:color w:val="FFFFFF" w:themeColor="background1"/>
                        <w:sz w:val="18"/>
                      </w:rPr>
                      <w:t xml:space="preserve">In accordance with the </w:t>
                    </w:r>
                    <w:proofErr w:type="spellStart"/>
                    <w:r w:rsidRPr="008C3B26">
                      <w:rPr>
                        <w:rFonts w:cs="Arial"/>
                        <w:color w:val="FFFFFF" w:themeColor="background1"/>
                        <w:sz w:val="18"/>
                      </w:rPr>
                      <w:t>AdvaMed</w:t>
                    </w:r>
                    <w:proofErr w:type="spellEnd"/>
                    <w:r w:rsidRPr="008C3B26">
                      <w:rPr>
                        <w:rFonts w:cs="Arial"/>
                        <w:color w:val="FFFFFF" w:themeColor="background1"/>
                        <w:sz w:val="18"/>
                      </w:rPr>
                      <w:t xml:space="preserve"> Code on interactions with Healthcare Professionals, attendance at this program is limited to invited healthcare professionals. Accordingly, attendance by guest or spouses is not permitted.</w:t>
                    </w:r>
                  </w:p>
                  <w:p w14:paraId="360B9129" w14:textId="77777777" w:rsidR="007A4692" w:rsidRPr="00406FC5" w:rsidRDefault="007A4692" w:rsidP="007A4692">
                    <w:pPr>
                      <w:rPr>
                        <w:rFonts w:ascii="Effra Light" w:hAnsi="Effra Light"/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0EDA5" w14:textId="77777777" w:rsidR="00B07A18" w:rsidRDefault="00B07A18" w:rsidP="009E5C90">
      <w:r>
        <w:separator/>
      </w:r>
    </w:p>
  </w:footnote>
  <w:footnote w:type="continuationSeparator" w:id="0">
    <w:p w14:paraId="68211384" w14:textId="77777777" w:rsidR="00B07A18" w:rsidRDefault="00B07A18" w:rsidP="009E5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E2BA8" w14:textId="77777777" w:rsidR="006059DD" w:rsidRDefault="006059DD" w:rsidP="009E5C90">
    <w:pPr>
      <w:pStyle w:val="Header"/>
      <w:ind w:left="-10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F3DF8" w14:textId="77777777" w:rsidR="006059DD" w:rsidRDefault="00E040DF" w:rsidP="00A640AD">
    <w:pPr>
      <w:ind w:left="-180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F02473A" wp14:editId="2573602D">
          <wp:simplePos x="-520700" y="0"/>
          <wp:positionH relativeFrom="page">
            <wp:align>center</wp:align>
          </wp:positionH>
          <wp:positionV relativeFrom="page">
            <wp:align>top</wp:align>
          </wp:positionV>
          <wp:extent cx="7821359" cy="1947672"/>
          <wp:effectExtent l="0" t="0" r="8255" b="0"/>
          <wp:wrapNone/>
          <wp:docPr id="2" name="201601206 YOU ARE INVITED_wo Medical Education_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01206 YOU ARE INVITED_wo Medical Education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359" cy="1947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3A186D"/>
    <w:multiLevelType w:val="hybridMultilevel"/>
    <w:tmpl w:val="6BBEB3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5068F6"/>
    <w:multiLevelType w:val="hybridMultilevel"/>
    <w:tmpl w:val="55E23C5A"/>
    <w:lvl w:ilvl="0" w:tplc="D57C9CC2">
      <w:numFmt w:val="bullet"/>
      <w:lvlText w:val="·"/>
      <w:lvlJc w:val="left"/>
      <w:pPr>
        <w:ind w:left="768" w:hanging="408"/>
      </w:pPr>
      <w:rPr>
        <w:rFonts w:ascii="Effra" w:eastAsiaTheme="minorEastAsia" w:hAnsi="Eff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4A588E"/>
    <w:multiLevelType w:val="hybridMultilevel"/>
    <w:tmpl w:val="1A6E5FA4"/>
    <w:lvl w:ilvl="0" w:tplc="04090005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839267962">
    <w:abstractNumId w:val="2"/>
  </w:num>
  <w:num w:numId="2" w16cid:durableId="1730038201">
    <w:abstractNumId w:val="0"/>
  </w:num>
  <w:num w:numId="3" w16cid:durableId="680354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C90"/>
    <w:rsid w:val="0000425E"/>
    <w:rsid w:val="00014F1E"/>
    <w:rsid w:val="000651D5"/>
    <w:rsid w:val="00084C25"/>
    <w:rsid w:val="000D272E"/>
    <w:rsid w:val="0010129B"/>
    <w:rsid w:val="00155B14"/>
    <w:rsid w:val="001948A3"/>
    <w:rsid w:val="001E143E"/>
    <w:rsid w:val="001F2A4B"/>
    <w:rsid w:val="001F44C4"/>
    <w:rsid w:val="002263A9"/>
    <w:rsid w:val="00250FF5"/>
    <w:rsid w:val="002D2315"/>
    <w:rsid w:val="00332FAF"/>
    <w:rsid w:val="00343791"/>
    <w:rsid w:val="00370EA1"/>
    <w:rsid w:val="0037318B"/>
    <w:rsid w:val="003F0A54"/>
    <w:rsid w:val="00446A37"/>
    <w:rsid w:val="00460B5C"/>
    <w:rsid w:val="004C4E3A"/>
    <w:rsid w:val="004C653C"/>
    <w:rsid w:val="004E6BE5"/>
    <w:rsid w:val="004F4CDB"/>
    <w:rsid w:val="0051265D"/>
    <w:rsid w:val="00552C53"/>
    <w:rsid w:val="00562A2C"/>
    <w:rsid w:val="005B629B"/>
    <w:rsid w:val="005E243D"/>
    <w:rsid w:val="00603F6E"/>
    <w:rsid w:val="006059DD"/>
    <w:rsid w:val="006212BE"/>
    <w:rsid w:val="0064366E"/>
    <w:rsid w:val="00647AD5"/>
    <w:rsid w:val="00651EB8"/>
    <w:rsid w:val="00661F19"/>
    <w:rsid w:val="006712D9"/>
    <w:rsid w:val="00691EAB"/>
    <w:rsid w:val="00696D08"/>
    <w:rsid w:val="006C6E0E"/>
    <w:rsid w:val="007033A9"/>
    <w:rsid w:val="00705E10"/>
    <w:rsid w:val="00723E6F"/>
    <w:rsid w:val="0078625B"/>
    <w:rsid w:val="007A4692"/>
    <w:rsid w:val="007D116D"/>
    <w:rsid w:val="00813E6A"/>
    <w:rsid w:val="00821584"/>
    <w:rsid w:val="00835603"/>
    <w:rsid w:val="00837503"/>
    <w:rsid w:val="00891E78"/>
    <w:rsid w:val="008C3B26"/>
    <w:rsid w:val="008E48E7"/>
    <w:rsid w:val="00901A00"/>
    <w:rsid w:val="00916372"/>
    <w:rsid w:val="00930570"/>
    <w:rsid w:val="00931339"/>
    <w:rsid w:val="009707A6"/>
    <w:rsid w:val="009835FE"/>
    <w:rsid w:val="009914E9"/>
    <w:rsid w:val="009A093B"/>
    <w:rsid w:val="009B1688"/>
    <w:rsid w:val="009D4D63"/>
    <w:rsid w:val="009E5C90"/>
    <w:rsid w:val="00A15FD0"/>
    <w:rsid w:val="00A238F9"/>
    <w:rsid w:val="00A640AD"/>
    <w:rsid w:val="00A82759"/>
    <w:rsid w:val="00AB2F5B"/>
    <w:rsid w:val="00AD1A88"/>
    <w:rsid w:val="00AF1ABB"/>
    <w:rsid w:val="00AF337F"/>
    <w:rsid w:val="00B07A18"/>
    <w:rsid w:val="00B35AC9"/>
    <w:rsid w:val="00B63486"/>
    <w:rsid w:val="00BD3791"/>
    <w:rsid w:val="00BD52B8"/>
    <w:rsid w:val="00BF4507"/>
    <w:rsid w:val="00C0076E"/>
    <w:rsid w:val="00C148E3"/>
    <w:rsid w:val="00C26161"/>
    <w:rsid w:val="00CF2EA6"/>
    <w:rsid w:val="00D26BA1"/>
    <w:rsid w:val="00D3504A"/>
    <w:rsid w:val="00D62728"/>
    <w:rsid w:val="00D85E1C"/>
    <w:rsid w:val="00DB341A"/>
    <w:rsid w:val="00DB4244"/>
    <w:rsid w:val="00E040DF"/>
    <w:rsid w:val="00E154B7"/>
    <w:rsid w:val="00E50539"/>
    <w:rsid w:val="00E60EBC"/>
    <w:rsid w:val="00F13AFD"/>
    <w:rsid w:val="00F221E7"/>
    <w:rsid w:val="00F3216C"/>
    <w:rsid w:val="00F363A5"/>
    <w:rsid w:val="00F62DA6"/>
    <w:rsid w:val="00F74D8B"/>
    <w:rsid w:val="00F94263"/>
    <w:rsid w:val="00FD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F505452"/>
  <w15:docId w15:val="{50F1DE89-0D78-4C22-8FD2-D628B7F57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0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C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C90"/>
  </w:style>
  <w:style w:type="paragraph" w:styleId="Footer">
    <w:name w:val="footer"/>
    <w:basedOn w:val="Normal"/>
    <w:link w:val="FooterChar"/>
    <w:uiPriority w:val="99"/>
    <w:unhideWhenUsed/>
    <w:rsid w:val="009E5C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C90"/>
  </w:style>
  <w:style w:type="paragraph" w:styleId="BalloonText">
    <w:name w:val="Balloon Text"/>
    <w:basedOn w:val="Normal"/>
    <w:link w:val="BalloonTextChar"/>
    <w:uiPriority w:val="99"/>
    <w:semiHidden/>
    <w:unhideWhenUsed/>
    <w:rsid w:val="009E5C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C90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B629B"/>
  </w:style>
  <w:style w:type="table" w:styleId="LightShading-Accent1">
    <w:name w:val="Light Shading Accent 1"/>
    <w:basedOn w:val="TableNormal"/>
    <w:uiPriority w:val="60"/>
    <w:rsid w:val="00AF1ABB"/>
    <w:rPr>
      <w:color w:val="006297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0085CA" w:themeColor="accent1"/>
        <w:bottom w:val="single" w:sz="8" w:space="0" w:color="0085C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CA" w:themeColor="accent1"/>
          <w:left w:val="nil"/>
          <w:bottom w:val="single" w:sz="8" w:space="0" w:color="0085C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CA" w:themeColor="accent1"/>
          <w:left w:val="nil"/>
          <w:bottom w:val="single" w:sz="8" w:space="0" w:color="0085C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4FF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332F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116D"/>
    <w:rPr>
      <w:color w:val="77BC1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91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dt_training_vf_051315">
  <a:themeElements>
    <a:clrScheme name="Medtronic Dark">
      <a:dk1>
        <a:srgbClr val="001E46"/>
      </a:dk1>
      <a:lt1>
        <a:srgbClr val="FFFFFF"/>
      </a:lt1>
      <a:dk2>
        <a:srgbClr val="004B87"/>
      </a:dk2>
      <a:lt2>
        <a:srgbClr val="71C5E8"/>
      </a:lt2>
      <a:accent1>
        <a:srgbClr val="0085CA"/>
      </a:accent1>
      <a:accent2>
        <a:srgbClr val="00A9E0"/>
      </a:accent2>
      <a:accent3>
        <a:srgbClr val="B9D9EB"/>
      </a:accent3>
      <a:accent4>
        <a:srgbClr val="5B7F95"/>
      </a:accent4>
      <a:accent5>
        <a:srgbClr val="888B8D"/>
      </a:accent5>
      <a:accent6>
        <a:srgbClr val="B1B3B3"/>
      </a:accent6>
      <a:hlink>
        <a:srgbClr val="77BC1F"/>
      </a:hlink>
      <a:folHlink>
        <a:srgbClr val="00C4B3"/>
      </a:folHlink>
    </a:clrScheme>
    <a:fontScheme name="Medtronic Font Theme">
      <a:majorFont>
        <a:latin typeface="Effra"/>
        <a:ea typeface=""/>
        <a:cs typeface=""/>
      </a:majorFont>
      <a:minorFont>
        <a:latin typeface="Effra"/>
        <a:ea typeface=""/>
        <a:cs typeface="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/>
        </a:solidFill>
        <a:ln>
          <a:noFill/>
        </a:ln>
        <a:effectLst/>
      </a:spPr>
      <a:bodyPr rtlCol="0" anchor="t" anchorCtr="0"/>
      <a:lstStyle>
        <a:defPPr algn="ctr">
          <a:defRPr dirty="0" smtClean="0"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 cap="sq">
          <a:solidFill>
            <a:schemeClr val="tx1"/>
          </a:solidFill>
          <a:round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 anchor="t" anchorCtr="0">
        <a:noAutofit/>
      </a:bodyPr>
      <a:lstStyle>
        <a:defPPr marL="227013" indent="-227013">
          <a:lnSpc>
            <a:spcPts val="1900"/>
          </a:lnSpc>
          <a:buFont typeface="Wingdings" charset="2"/>
          <a:buChar char="§"/>
          <a:defRPr sz="1600" dirty="0" smtClean="0">
            <a:latin typeface="Effra"/>
            <a:cs typeface="Effra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9CA233-E459-48E2-A0D1-5C1EFD22A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Medtronic, plc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Jody</dc:creator>
  <cp:lastModifiedBy>Berry, Sarah</cp:lastModifiedBy>
  <cp:revision>2</cp:revision>
  <cp:lastPrinted>2015-06-24T17:41:00Z</cp:lastPrinted>
  <dcterms:created xsi:type="dcterms:W3CDTF">2025-03-10T18:32:00Z</dcterms:created>
  <dcterms:modified xsi:type="dcterms:W3CDTF">2025-03-10T18:32:00Z</dcterms:modified>
</cp:coreProperties>
</file>