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E4604" w14:textId="78A5F1EB" w:rsidR="00F1467F" w:rsidRPr="007B7AAD" w:rsidRDefault="00F1467F" w:rsidP="00597B00">
      <w:pPr>
        <w:spacing w:line="240" w:lineRule="auto"/>
      </w:pPr>
      <w:bookmarkStart w:id="0" w:name="_Hlk35327140"/>
      <w:r w:rsidRPr="007B7AAD">
        <w:t>______________________________</w:t>
      </w:r>
      <w:r w:rsidRPr="007B7AAD">
        <w:tab/>
      </w:r>
      <w:r w:rsidR="00597B00" w:rsidRPr="007B7AAD">
        <w:tab/>
      </w:r>
      <w:r w:rsidR="00597B00" w:rsidRPr="007B7AAD">
        <w:tab/>
      </w:r>
      <w:r w:rsidRPr="007B7AAD">
        <w:t>______________________________</w:t>
      </w:r>
    </w:p>
    <w:p w14:paraId="1080DB4D" w14:textId="4AB1FDCB" w:rsidR="00F1467F" w:rsidRPr="007B7AAD" w:rsidRDefault="00F1467F" w:rsidP="00597B00">
      <w:pPr>
        <w:spacing w:line="240" w:lineRule="auto"/>
      </w:pPr>
      <w:r w:rsidRPr="007B7AAD">
        <w:t>Councilmember Kenyan McDuffie</w:t>
      </w:r>
      <w:r w:rsidRPr="007B7AAD">
        <w:tab/>
      </w:r>
      <w:r w:rsidR="00597B00" w:rsidRPr="007B7AAD">
        <w:tab/>
      </w:r>
      <w:r w:rsidR="00597B00" w:rsidRPr="007B7AAD">
        <w:tab/>
      </w:r>
      <w:r w:rsidR="00597B00" w:rsidRPr="007B7AAD">
        <w:tab/>
      </w:r>
      <w:r w:rsidRPr="007B7AAD">
        <w:t>Chairman Phil Mendelson</w:t>
      </w:r>
    </w:p>
    <w:p w14:paraId="3A69D644" w14:textId="77777777" w:rsidR="00F1467F" w:rsidRPr="007B7AAD" w:rsidRDefault="00F1467F" w:rsidP="00597B00">
      <w:pPr>
        <w:spacing w:line="240" w:lineRule="auto"/>
      </w:pPr>
    </w:p>
    <w:p w14:paraId="094DB883" w14:textId="77777777" w:rsidR="00F1467F" w:rsidRPr="007B7AAD" w:rsidRDefault="00F1467F" w:rsidP="00597B00">
      <w:pPr>
        <w:spacing w:line="240" w:lineRule="auto"/>
      </w:pPr>
    </w:p>
    <w:p w14:paraId="05AC29D9" w14:textId="6512C8F7" w:rsidR="00F1467F" w:rsidRPr="007B7AAD" w:rsidRDefault="00F1467F" w:rsidP="00597B00">
      <w:pPr>
        <w:spacing w:line="240" w:lineRule="auto"/>
      </w:pPr>
      <w:r w:rsidRPr="007B7AAD">
        <w:t>______________________________</w:t>
      </w:r>
      <w:r w:rsidRPr="007B7AAD">
        <w:tab/>
      </w:r>
      <w:r w:rsidR="00597B00" w:rsidRPr="007B7AAD">
        <w:tab/>
      </w:r>
      <w:r w:rsidR="00597B00" w:rsidRPr="007B7AAD">
        <w:tab/>
      </w:r>
      <w:r w:rsidRPr="007B7AAD">
        <w:t>______________________________</w:t>
      </w:r>
    </w:p>
    <w:p w14:paraId="38CE1C69" w14:textId="134356B5" w:rsidR="00F1467F" w:rsidRPr="007B7AAD" w:rsidRDefault="00F1467F" w:rsidP="00597B00">
      <w:pPr>
        <w:spacing w:line="240" w:lineRule="auto"/>
      </w:pPr>
      <w:r w:rsidRPr="007B7AAD">
        <w:t>Councilmember Anita Bonds</w:t>
      </w:r>
      <w:r w:rsidRPr="007B7AAD">
        <w:tab/>
      </w:r>
      <w:r w:rsidR="00597B00" w:rsidRPr="007B7AAD">
        <w:tab/>
      </w:r>
      <w:r w:rsidR="00597B00" w:rsidRPr="007B7AAD">
        <w:tab/>
      </w:r>
      <w:r w:rsidR="00597B00" w:rsidRPr="007B7AAD">
        <w:tab/>
      </w:r>
      <w:r w:rsidR="00597B00" w:rsidRPr="007B7AAD">
        <w:tab/>
      </w:r>
      <w:r w:rsidRPr="007B7AAD">
        <w:t>Councilmember David Grosso</w:t>
      </w:r>
    </w:p>
    <w:p w14:paraId="5624B2EC" w14:textId="77777777" w:rsidR="00F1467F" w:rsidRPr="007B7AAD" w:rsidRDefault="00F1467F" w:rsidP="00597B00">
      <w:pPr>
        <w:spacing w:line="240" w:lineRule="auto"/>
      </w:pPr>
    </w:p>
    <w:p w14:paraId="58F0EC36" w14:textId="77777777" w:rsidR="00F1467F" w:rsidRPr="007B7AAD" w:rsidRDefault="00F1467F" w:rsidP="00597B00">
      <w:pPr>
        <w:spacing w:line="240" w:lineRule="auto"/>
      </w:pPr>
    </w:p>
    <w:p w14:paraId="2DA2C3B6" w14:textId="73B3088E" w:rsidR="00F1467F" w:rsidRPr="007B7AAD" w:rsidRDefault="00F1467F" w:rsidP="00597B00">
      <w:pPr>
        <w:spacing w:line="240" w:lineRule="auto"/>
      </w:pPr>
      <w:r w:rsidRPr="007B7AAD">
        <w:t>______________________________</w:t>
      </w:r>
      <w:r w:rsidRPr="007B7AAD">
        <w:tab/>
      </w:r>
      <w:r w:rsidR="00597B00" w:rsidRPr="007B7AAD">
        <w:tab/>
      </w:r>
      <w:r w:rsidR="00597B00" w:rsidRPr="007B7AAD">
        <w:tab/>
      </w:r>
      <w:r w:rsidRPr="007B7AAD">
        <w:t>______________________________</w:t>
      </w:r>
    </w:p>
    <w:p w14:paraId="583AECC4" w14:textId="44FB8A20" w:rsidR="00F1467F" w:rsidRPr="007B7AAD" w:rsidRDefault="00F1467F" w:rsidP="00597B00">
      <w:pPr>
        <w:spacing w:line="240" w:lineRule="auto"/>
      </w:pPr>
      <w:r w:rsidRPr="007B7AAD">
        <w:t>Councilmember Elissa Silverman</w:t>
      </w:r>
      <w:r w:rsidRPr="007B7AAD">
        <w:tab/>
      </w:r>
      <w:r w:rsidR="00597B00" w:rsidRPr="007B7AAD">
        <w:tab/>
      </w:r>
      <w:r w:rsidR="00597B00" w:rsidRPr="007B7AAD">
        <w:tab/>
      </w:r>
      <w:r w:rsidR="00597B00" w:rsidRPr="007B7AAD">
        <w:tab/>
      </w:r>
      <w:r w:rsidRPr="007B7AAD">
        <w:t>Councilmember Robert C. White, Jr.</w:t>
      </w:r>
    </w:p>
    <w:p w14:paraId="6799F843" w14:textId="77777777" w:rsidR="00F1467F" w:rsidRPr="007B7AAD" w:rsidRDefault="00F1467F" w:rsidP="00597B00">
      <w:pPr>
        <w:spacing w:line="240" w:lineRule="auto"/>
      </w:pPr>
    </w:p>
    <w:p w14:paraId="18D6131C" w14:textId="77777777" w:rsidR="00F1467F" w:rsidRPr="007B7AAD" w:rsidRDefault="00F1467F" w:rsidP="00597B00">
      <w:pPr>
        <w:spacing w:line="240" w:lineRule="auto"/>
      </w:pPr>
    </w:p>
    <w:p w14:paraId="67A7DACF" w14:textId="48AB8F56" w:rsidR="00F1467F" w:rsidRPr="007B7AAD" w:rsidRDefault="00F1467F" w:rsidP="00597B00">
      <w:pPr>
        <w:spacing w:line="240" w:lineRule="auto"/>
      </w:pPr>
      <w:r w:rsidRPr="007B7AAD">
        <w:t>______________________________</w:t>
      </w:r>
      <w:r w:rsidRPr="007B7AAD">
        <w:tab/>
      </w:r>
      <w:r w:rsidR="00597B00" w:rsidRPr="007B7AAD">
        <w:tab/>
      </w:r>
      <w:r w:rsidR="00597B00" w:rsidRPr="007B7AAD">
        <w:tab/>
      </w:r>
      <w:r w:rsidRPr="007B7AAD">
        <w:t>______________________________</w:t>
      </w:r>
    </w:p>
    <w:p w14:paraId="2D821589" w14:textId="6B6A639B" w:rsidR="00F1467F" w:rsidRPr="007B7AAD" w:rsidRDefault="00F1467F" w:rsidP="00597B00">
      <w:pPr>
        <w:spacing w:line="240" w:lineRule="auto"/>
      </w:pPr>
      <w:r w:rsidRPr="007B7AAD">
        <w:t>Councilmember Brianne K. Nadeau</w:t>
      </w:r>
      <w:r w:rsidRPr="007B7AAD">
        <w:tab/>
      </w:r>
      <w:r w:rsidR="00597B00" w:rsidRPr="007B7AAD">
        <w:tab/>
      </w:r>
      <w:r w:rsidR="00597B00" w:rsidRPr="007B7AAD">
        <w:tab/>
      </w:r>
      <w:r w:rsidR="00597B00" w:rsidRPr="007B7AAD">
        <w:tab/>
      </w:r>
      <w:r w:rsidRPr="007B7AAD">
        <w:t>Councilmember Mary M. Cheh</w:t>
      </w:r>
    </w:p>
    <w:p w14:paraId="7280F68B" w14:textId="77777777" w:rsidR="00F1467F" w:rsidRPr="007B7AAD" w:rsidRDefault="00F1467F" w:rsidP="00597B00">
      <w:pPr>
        <w:spacing w:line="240" w:lineRule="auto"/>
      </w:pPr>
    </w:p>
    <w:p w14:paraId="587F212A" w14:textId="77777777" w:rsidR="00F1467F" w:rsidRPr="007B7AAD" w:rsidRDefault="00F1467F" w:rsidP="00597B00">
      <w:pPr>
        <w:spacing w:line="240" w:lineRule="auto"/>
      </w:pPr>
    </w:p>
    <w:p w14:paraId="20282D0A" w14:textId="25F9D85D" w:rsidR="00F1467F" w:rsidRPr="007B7AAD" w:rsidRDefault="00F1467F" w:rsidP="00597B00">
      <w:pPr>
        <w:spacing w:line="240" w:lineRule="auto"/>
      </w:pPr>
      <w:r w:rsidRPr="007B7AAD">
        <w:t>______________________________</w:t>
      </w:r>
      <w:r w:rsidRPr="007B7AAD">
        <w:tab/>
      </w:r>
      <w:r w:rsidR="00597B00" w:rsidRPr="007B7AAD">
        <w:tab/>
      </w:r>
      <w:r w:rsidR="00597B00" w:rsidRPr="007B7AAD">
        <w:tab/>
      </w:r>
      <w:r w:rsidRPr="007B7AAD">
        <w:t>______________________________</w:t>
      </w:r>
    </w:p>
    <w:p w14:paraId="405497DF" w14:textId="3CFE4BFE" w:rsidR="00F1467F" w:rsidRPr="007B7AAD" w:rsidRDefault="00F1467F" w:rsidP="00597B00">
      <w:pPr>
        <w:spacing w:line="240" w:lineRule="auto"/>
      </w:pPr>
      <w:r w:rsidRPr="007B7AAD">
        <w:t>Councilmember Brandon Todd</w:t>
      </w:r>
      <w:r w:rsidRPr="007B7AAD">
        <w:tab/>
      </w:r>
      <w:r w:rsidR="00597B00" w:rsidRPr="007B7AAD">
        <w:tab/>
      </w:r>
      <w:r w:rsidR="00597B00" w:rsidRPr="007B7AAD">
        <w:tab/>
      </w:r>
      <w:r w:rsidR="00597B00" w:rsidRPr="007B7AAD">
        <w:tab/>
      </w:r>
      <w:r w:rsidRPr="007B7AAD">
        <w:t>Councilmember Charles Allen</w:t>
      </w:r>
    </w:p>
    <w:p w14:paraId="08532B8B" w14:textId="77777777" w:rsidR="00F1467F" w:rsidRPr="007B7AAD" w:rsidRDefault="00F1467F" w:rsidP="00597B00">
      <w:pPr>
        <w:spacing w:line="240" w:lineRule="auto"/>
      </w:pPr>
    </w:p>
    <w:p w14:paraId="79BA2BB0" w14:textId="77777777" w:rsidR="00F1467F" w:rsidRPr="007B7AAD" w:rsidRDefault="00F1467F" w:rsidP="00597B00">
      <w:pPr>
        <w:spacing w:line="240" w:lineRule="auto"/>
      </w:pPr>
    </w:p>
    <w:p w14:paraId="762B07FA" w14:textId="41B64B5B" w:rsidR="00F1467F" w:rsidRPr="007B7AAD" w:rsidRDefault="00F1467F" w:rsidP="00597B00">
      <w:pPr>
        <w:spacing w:line="240" w:lineRule="auto"/>
      </w:pPr>
      <w:r w:rsidRPr="007B7AAD">
        <w:t>______________________________</w:t>
      </w:r>
      <w:r w:rsidRPr="007B7AAD">
        <w:tab/>
      </w:r>
      <w:r w:rsidR="00597B00" w:rsidRPr="007B7AAD">
        <w:tab/>
      </w:r>
      <w:r w:rsidR="00597B00" w:rsidRPr="007B7AAD">
        <w:tab/>
      </w:r>
      <w:r w:rsidRPr="007B7AAD">
        <w:t>______________________________</w:t>
      </w:r>
    </w:p>
    <w:p w14:paraId="6BDE0A90" w14:textId="6D314092" w:rsidR="00F1467F" w:rsidRPr="007B7AAD" w:rsidRDefault="00F1467F" w:rsidP="00597B00">
      <w:pPr>
        <w:spacing w:line="240" w:lineRule="auto"/>
      </w:pPr>
      <w:r w:rsidRPr="007B7AAD">
        <w:t>Councilmember Vincent C. Gray</w:t>
      </w:r>
      <w:r w:rsidRPr="007B7AAD">
        <w:tab/>
      </w:r>
      <w:r w:rsidR="00597B00" w:rsidRPr="007B7AAD">
        <w:tab/>
      </w:r>
      <w:r w:rsidR="00597B00" w:rsidRPr="007B7AAD">
        <w:tab/>
      </w:r>
      <w:r w:rsidR="00597B00" w:rsidRPr="007B7AAD">
        <w:tab/>
      </w:r>
      <w:r w:rsidRPr="007B7AAD">
        <w:t>Councilmember Trayon White, Sr.</w:t>
      </w:r>
    </w:p>
    <w:bookmarkEnd w:id="0"/>
    <w:p w14:paraId="4AB5E3FD" w14:textId="77777777" w:rsidR="00597B00" w:rsidRPr="007B7AAD" w:rsidRDefault="00597B00" w:rsidP="00597B00">
      <w:pPr>
        <w:pStyle w:val="NormalWeb"/>
        <w:spacing w:before="0" w:beforeAutospacing="0" w:after="0" w:afterAutospacing="0"/>
        <w:jc w:val="center"/>
      </w:pPr>
    </w:p>
    <w:p w14:paraId="0A3C7FC7" w14:textId="2BA3EC88" w:rsidR="006C49CF" w:rsidRPr="007B7AAD" w:rsidRDefault="006C49CF" w:rsidP="00597B00">
      <w:pPr>
        <w:pStyle w:val="NormalWeb"/>
        <w:spacing w:before="0" w:beforeAutospacing="0" w:after="0" w:afterAutospacing="0"/>
        <w:jc w:val="center"/>
      </w:pPr>
      <w:r w:rsidRPr="007B7AAD">
        <w:t>A BILL</w:t>
      </w:r>
    </w:p>
    <w:p w14:paraId="4DFEB38F" w14:textId="77777777" w:rsidR="006C49CF" w:rsidRPr="007B7AAD" w:rsidRDefault="006C49CF" w:rsidP="00597B00">
      <w:pPr>
        <w:pStyle w:val="NormalWeb"/>
        <w:spacing w:before="0" w:beforeAutospacing="0" w:after="0" w:afterAutospacing="0"/>
        <w:jc w:val="center"/>
      </w:pPr>
    </w:p>
    <w:p w14:paraId="3F3B4C9E" w14:textId="77777777" w:rsidR="006C49CF" w:rsidRPr="007B7AAD" w:rsidRDefault="006C49CF" w:rsidP="00597B00">
      <w:pPr>
        <w:pStyle w:val="NormalWeb"/>
        <w:spacing w:before="0" w:beforeAutospacing="0" w:after="0" w:afterAutospacing="0"/>
        <w:jc w:val="center"/>
      </w:pPr>
    </w:p>
    <w:p w14:paraId="60F710CE" w14:textId="77777777" w:rsidR="006C49CF" w:rsidRPr="007B7AAD" w:rsidRDefault="006C49CF" w:rsidP="00597B00">
      <w:pPr>
        <w:pStyle w:val="NormalWeb"/>
        <w:spacing w:before="0" w:beforeAutospacing="0" w:after="0" w:afterAutospacing="0"/>
        <w:jc w:val="center"/>
      </w:pPr>
      <w:r w:rsidRPr="007B7AAD">
        <w:t>_________</w:t>
      </w:r>
    </w:p>
    <w:p w14:paraId="014C8CA6" w14:textId="77777777" w:rsidR="006C49CF" w:rsidRPr="007B7AAD" w:rsidRDefault="006C49CF" w:rsidP="00597B00">
      <w:pPr>
        <w:pStyle w:val="NormalWeb"/>
        <w:spacing w:before="0" w:beforeAutospacing="0" w:after="0" w:afterAutospacing="0"/>
        <w:jc w:val="center"/>
      </w:pPr>
    </w:p>
    <w:p w14:paraId="70BC7FAA" w14:textId="77777777" w:rsidR="006C49CF" w:rsidRPr="007B7AAD" w:rsidRDefault="006C49CF" w:rsidP="00597B00">
      <w:pPr>
        <w:pStyle w:val="NormalWeb"/>
        <w:spacing w:before="0" w:beforeAutospacing="0" w:after="0" w:afterAutospacing="0"/>
        <w:jc w:val="center"/>
      </w:pPr>
    </w:p>
    <w:p w14:paraId="0A7A81EA" w14:textId="77777777" w:rsidR="006C49CF" w:rsidRPr="007B7AAD" w:rsidRDefault="006C49CF" w:rsidP="00597B00">
      <w:pPr>
        <w:pStyle w:val="NormalWeb"/>
        <w:spacing w:before="0" w:beforeAutospacing="0" w:after="0" w:afterAutospacing="0"/>
        <w:jc w:val="center"/>
      </w:pPr>
      <w:r w:rsidRPr="007B7AAD">
        <w:t>IN THE COUNCIL OF THE DISTRICT OF COLUMBIA</w:t>
      </w:r>
    </w:p>
    <w:p w14:paraId="18D6B544" w14:textId="77777777" w:rsidR="006C49CF" w:rsidRPr="007B7AAD" w:rsidRDefault="006C49CF" w:rsidP="00597B00">
      <w:pPr>
        <w:pStyle w:val="NormalWeb"/>
        <w:spacing w:before="0" w:beforeAutospacing="0" w:after="0" w:afterAutospacing="0"/>
        <w:jc w:val="center"/>
      </w:pPr>
    </w:p>
    <w:p w14:paraId="7FF4C193" w14:textId="77777777" w:rsidR="006C49CF" w:rsidRPr="007B7AAD" w:rsidRDefault="006C49CF" w:rsidP="00597B00">
      <w:pPr>
        <w:pStyle w:val="NormalWeb"/>
        <w:spacing w:before="0" w:beforeAutospacing="0" w:after="0" w:afterAutospacing="0"/>
        <w:jc w:val="center"/>
      </w:pPr>
      <w:r w:rsidRPr="007B7AAD">
        <w:t>__________________</w:t>
      </w:r>
    </w:p>
    <w:p w14:paraId="37600E75" w14:textId="77777777" w:rsidR="00597B00" w:rsidRPr="007B7AAD" w:rsidRDefault="00597B00" w:rsidP="00597B00">
      <w:pPr>
        <w:pStyle w:val="BodyText"/>
        <w:spacing w:line="240" w:lineRule="auto"/>
        <w:ind w:left="1440" w:hanging="720"/>
        <w:rPr>
          <w:szCs w:val="24"/>
        </w:rPr>
      </w:pPr>
    </w:p>
    <w:p w14:paraId="25E8024B" w14:textId="31C6271E" w:rsidR="006C49CF" w:rsidRPr="007B7AAD" w:rsidRDefault="006C49CF" w:rsidP="00A608E7">
      <w:pPr>
        <w:pStyle w:val="BodyText"/>
        <w:spacing w:line="240" w:lineRule="auto"/>
        <w:ind w:left="720" w:hanging="720"/>
        <w:rPr>
          <w:szCs w:val="24"/>
        </w:rPr>
      </w:pPr>
      <w:r w:rsidRPr="007B7AAD">
        <w:rPr>
          <w:szCs w:val="24"/>
        </w:rPr>
        <w:t>To provide, on an emergency basis,</w:t>
      </w:r>
      <w:r w:rsidR="00DD6569" w:rsidRPr="007B7AAD">
        <w:rPr>
          <w:szCs w:val="24"/>
        </w:rPr>
        <w:t xml:space="preserve"> additional</w:t>
      </w:r>
      <w:r w:rsidRPr="007B7AAD">
        <w:rPr>
          <w:szCs w:val="24"/>
        </w:rPr>
        <w:t xml:space="preserve"> </w:t>
      </w:r>
      <w:r w:rsidRPr="007B7AAD">
        <w:t xml:space="preserve">authority to the </w:t>
      </w:r>
      <w:r w:rsidR="00EF02C1" w:rsidRPr="007B7AAD">
        <w:t>Mayor</w:t>
      </w:r>
      <w:r w:rsidRPr="007B7AAD">
        <w:t xml:space="preserve"> and to address critical needs of District residents and businesses during the current public health emergency including wage replacement, business relief, and additional authorities and exemptions regarding health, public safety, consumer protection</w:t>
      </w:r>
      <w:r w:rsidR="00DD6569" w:rsidRPr="007B7AAD">
        <w:t>, and government operations</w:t>
      </w:r>
      <w:r w:rsidRPr="007B7AAD">
        <w:rPr>
          <w:szCs w:val="24"/>
        </w:rPr>
        <w:t>.</w:t>
      </w:r>
    </w:p>
    <w:p w14:paraId="2F3DE886" w14:textId="77777777" w:rsidR="00A608E7" w:rsidRPr="007B7AAD" w:rsidRDefault="00A608E7" w:rsidP="00573D15">
      <w:pPr>
        <w:pStyle w:val="BodyText"/>
        <w:spacing w:line="240" w:lineRule="auto"/>
        <w:ind w:left="1440" w:hanging="720"/>
        <w:jc w:val="center"/>
        <w:rPr>
          <w:b/>
        </w:rPr>
      </w:pPr>
    </w:p>
    <w:p w14:paraId="01E585DD" w14:textId="42115D87" w:rsidR="00573D15" w:rsidRPr="007B7AAD" w:rsidRDefault="00573D15" w:rsidP="00573D15">
      <w:pPr>
        <w:pStyle w:val="BodyText"/>
        <w:spacing w:line="240" w:lineRule="auto"/>
        <w:ind w:left="1440" w:hanging="720"/>
        <w:jc w:val="center"/>
        <w:rPr>
          <w:b/>
        </w:rPr>
      </w:pPr>
      <w:r w:rsidRPr="007B7AAD">
        <w:rPr>
          <w:b/>
        </w:rPr>
        <w:t>TABLE OF CONTENTS</w:t>
      </w:r>
    </w:p>
    <w:p w14:paraId="67BA0A35" w14:textId="77777777" w:rsidR="00573D15" w:rsidRPr="007B7AAD" w:rsidRDefault="00573D15" w:rsidP="00573D15">
      <w:pPr>
        <w:pStyle w:val="BodyText"/>
        <w:spacing w:line="240" w:lineRule="auto"/>
        <w:ind w:left="1440" w:hanging="720"/>
        <w:jc w:val="center"/>
        <w:rPr>
          <w:b/>
          <w:szCs w:val="24"/>
        </w:rPr>
      </w:pPr>
    </w:p>
    <w:p w14:paraId="44FBAEC1" w14:textId="42506D9A" w:rsidR="000D1637" w:rsidRDefault="000E0443">
      <w:pPr>
        <w:pStyle w:val="TOC1"/>
        <w:rPr>
          <w:rFonts w:asciiTheme="minorHAnsi" w:eastAsiaTheme="minorEastAsia" w:hAnsiTheme="minorHAnsi" w:cstheme="minorBidi"/>
          <w:b w:val="0"/>
          <w:bCs w:val="0"/>
          <w:spacing w:val="0"/>
          <w:sz w:val="22"/>
        </w:rPr>
      </w:pPr>
      <w:r w:rsidRPr="007B7AAD">
        <w:rPr>
          <w:szCs w:val="24"/>
        </w:rPr>
        <w:fldChar w:fldCharType="begin"/>
      </w:r>
      <w:r w:rsidRPr="007B7AAD">
        <w:rPr>
          <w:szCs w:val="24"/>
        </w:rPr>
        <w:instrText xml:space="preserve"> TOC \o "1-3" \h \z \u </w:instrText>
      </w:r>
      <w:r w:rsidRPr="007B7AAD">
        <w:rPr>
          <w:szCs w:val="24"/>
        </w:rPr>
        <w:fldChar w:fldCharType="separate"/>
      </w:r>
      <w:hyperlink w:anchor="_Toc36926029" w:history="1">
        <w:r w:rsidR="000D1637" w:rsidRPr="004049C5">
          <w:rPr>
            <w:rStyle w:val="Hyperlink"/>
          </w:rPr>
          <w:t>TITLE I. LABOR, WORKFORCE DEVELOPMENT, AND EDUCATION</w:t>
        </w:r>
        <w:r w:rsidR="000D1637">
          <w:rPr>
            <w:webHidden/>
          </w:rPr>
          <w:tab/>
        </w:r>
        <w:r w:rsidR="000D1637">
          <w:rPr>
            <w:webHidden/>
          </w:rPr>
          <w:fldChar w:fldCharType="begin"/>
        </w:r>
        <w:r w:rsidR="000D1637">
          <w:rPr>
            <w:webHidden/>
          </w:rPr>
          <w:instrText xml:space="preserve"> PAGEREF _Toc36926029 \h </w:instrText>
        </w:r>
        <w:r w:rsidR="000D1637">
          <w:rPr>
            <w:webHidden/>
          </w:rPr>
        </w:r>
        <w:r w:rsidR="000D1637">
          <w:rPr>
            <w:webHidden/>
          </w:rPr>
          <w:fldChar w:fldCharType="separate"/>
        </w:r>
        <w:r w:rsidR="000D1637">
          <w:rPr>
            <w:webHidden/>
          </w:rPr>
          <w:t>3</w:t>
        </w:r>
        <w:r w:rsidR="000D1637">
          <w:rPr>
            <w:webHidden/>
          </w:rPr>
          <w:fldChar w:fldCharType="end"/>
        </w:r>
      </w:hyperlink>
    </w:p>
    <w:p w14:paraId="066BF211" w14:textId="65881A77" w:rsidR="000D1637" w:rsidRDefault="007B1EF4">
      <w:pPr>
        <w:pStyle w:val="TOC2"/>
        <w:tabs>
          <w:tab w:val="right" w:leader="dot" w:pos="9350"/>
        </w:tabs>
        <w:rPr>
          <w:rFonts w:asciiTheme="minorHAnsi" w:eastAsiaTheme="minorEastAsia" w:hAnsiTheme="minorHAnsi" w:cstheme="minorBidi"/>
          <w:noProof/>
          <w:sz w:val="22"/>
        </w:rPr>
      </w:pPr>
      <w:hyperlink w:anchor="_Toc36926030" w:history="1">
        <w:r w:rsidR="000D1637" w:rsidRPr="004049C5">
          <w:rPr>
            <w:rStyle w:val="Hyperlink"/>
            <w:noProof/>
          </w:rPr>
          <w:t>Sec. 101. Unemployment insurance clarification</w:t>
        </w:r>
        <w:r w:rsidR="000D1637">
          <w:rPr>
            <w:noProof/>
            <w:webHidden/>
          </w:rPr>
          <w:tab/>
        </w:r>
        <w:r w:rsidR="000D1637">
          <w:rPr>
            <w:noProof/>
            <w:webHidden/>
          </w:rPr>
          <w:fldChar w:fldCharType="begin"/>
        </w:r>
        <w:r w:rsidR="000D1637">
          <w:rPr>
            <w:noProof/>
            <w:webHidden/>
          </w:rPr>
          <w:instrText xml:space="preserve"> PAGEREF _Toc36926030 \h </w:instrText>
        </w:r>
        <w:r w:rsidR="000D1637">
          <w:rPr>
            <w:noProof/>
            <w:webHidden/>
          </w:rPr>
        </w:r>
        <w:r w:rsidR="000D1637">
          <w:rPr>
            <w:noProof/>
            <w:webHidden/>
          </w:rPr>
          <w:fldChar w:fldCharType="separate"/>
        </w:r>
        <w:r w:rsidR="000D1637">
          <w:rPr>
            <w:noProof/>
            <w:webHidden/>
          </w:rPr>
          <w:t>3</w:t>
        </w:r>
        <w:r w:rsidR="000D1637">
          <w:rPr>
            <w:noProof/>
            <w:webHidden/>
          </w:rPr>
          <w:fldChar w:fldCharType="end"/>
        </w:r>
      </w:hyperlink>
    </w:p>
    <w:p w14:paraId="76322261" w14:textId="4CBB0F40" w:rsidR="000D1637" w:rsidRDefault="007B1EF4">
      <w:pPr>
        <w:pStyle w:val="TOC2"/>
        <w:tabs>
          <w:tab w:val="right" w:leader="dot" w:pos="9350"/>
        </w:tabs>
        <w:rPr>
          <w:rFonts w:asciiTheme="minorHAnsi" w:eastAsiaTheme="minorEastAsia" w:hAnsiTheme="minorHAnsi" w:cstheme="minorBidi"/>
          <w:noProof/>
          <w:sz w:val="22"/>
        </w:rPr>
      </w:pPr>
      <w:hyperlink w:anchor="_Toc36926031" w:history="1">
        <w:r w:rsidR="000D1637" w:rsidRPr="004049C5">
          <w:rPr>
            <w:rStyle w:val="Hyperlink"/>
            <w:noProof/>
          </w:rPr>
          <w:t>Sec. 102. District work-share program expansion</w:t>
        </w:r>
        <w:r w:rsidR="000D1637">
          <w:rPr>
            <w:noProof/>
            <w:webHidden/>
          </w:rPr>
          <w:tab/>
        </w:r>
        <w:r w:rsidR="000D1637">
          <w:rPr>
            <w:noProof/>
            <w:webHidden/>
          </w:rPr>
          <w:fldChar w:fldCharType="begin"/>
        </w:r>
        <w:r w:rsidR="000D1637">
          <w:rPr>
            <w:noProof/>
            <w:webHidden/>
          </w:rPr>
          <w:instrText xml:space="preserve"> PAGEREF _Toc36926031 \h </w:instrText>
        </w:r>
        <w:r w:rsidR="000D1637">
          <w:rPr>
            <w:noProof/>
            <w:webHidden/>
          </w:rPr>
        </w:r>
        <w:r w:rsidR="000D1637">
          <w:rPr>
            <w:noProof/>
            <w:webHidden/>
          </w:rPr>
          <w:fldChar w:fldCharType="separate"/>
        </w:r>
        <w:r w:rsidR="000D1637">
          <w:rPr>
            <w:noProof/>
            <w:webHidden/>
          </w:rPr>
          <w:t>5</w:t>
        </w:r>
        <w:r w:rsidR="000D1637">
          <w:rPr>
            <w:noProof/>
            <w:webHidden/>
          </w:rPr>
          <w:fldChar w:fldCharType="end"/>
        </w:r>
      </w:hyperlink>
    </w:p>
    <w:p w14:paraId="7C5DE9E2" w14:textId="4CFCB2C7" w:rsidR="000D1637" w:rsidRDefault="007B1EF4">
      <w:pPr>
        <w:pStyle w:val="TOC2"/>
        <w:tabs>
          <w:tab w:val="right" w:leader="dot" w:pos="9350"/>
        </w:tabs>
        <w:rPr>
          <w:rFonts w:asciiTheme="minorHAnsi" w:eastAsiaTheme="minorEastAsia" w:hAnsiTheme="minorHAnsi" w:cstheme="minorBidi"/>
          <w:noProof/>
          <w:sz w:val="22"/>
        </w:rPr>
      </w:pPr>
      <w:hyperlink w:anchor="_Toc36926032" w:history="1">
        <w:r w:rsidR="000D1637" w:rsidRPr="004049C5">
          <w:rPr>
            <w:rStyle w:val="Hyperlink"/>
            <w:noProof/>
          </w:rPr>
          <w:t>Sec. 103. Declaration of emergency sick leave</w:t>
        </w:r>
        <w:r w:rsidR="000D1637">
          <w:rPr>
            <w:noProof/>
            <w:webHidden/>
          </w:rPr>
          <w:tab/>
        </w:r>
        <w:r w:rsidR="000D1637">
          <w:rPr>
            <w:noProof/>
            <w:webHidden/>
          </w:rPr>
          <w:fldChar w:fldCharType="begin"/>
        </w:r>
        <w:r w:rsidR="000D1637">
          <w:rPr>
            <w:noProof/>
            <w:webHidden/>
          </w:rPr>
          <w:instrText xml:space="preserve"> PAGEREF _Toc36926032 \h </w:instrText>
        </w:r>
        <w:r w:rsidR="000D1637">
          <w:rPr>
            <w:noProof/>
            <w:webHidden/>
          </w:rPr>
        </w:r>
        <w:r w:rsidR="000D1637">
          <w:rPr>
            <w:noProof/>
            <w:webHidden/>
          </w:rPr>
          <w:fldChar w:fldCharType="separate"/>
        </w:r>
        <w:r w:rsidR="000D1637">
          <w:rPr>
            <w:noProof/>
            <w:webHidden/>
          </w:rPr>
          <w:t>6</w:t>
        </w:r>
        <w:r w:rsidR="000D1637">
          <w:rPr>
            <w:noProof/>
            <w:webHidden/>
          </w:rPr>
          <w:fldChar w:fldCharType="end"/>
        </w:r>
      </w:hyperlink>
    </w:p>
    <w:p w14:paraId="39E26CAD" w14:textId="11B07E0C" w:rsidR="000D1637" w:rsidRDefault="007B1EF4">
      <w:pPr>
        <w:pStyle w:val="TOC2"/>
        <w:tabs>
          <w:tab w:val="right" w:leader="dot" w:pos="9350"/>
        </w:tabs>
        <w:rPr>
          <w:rFonts w:asciiTheme="minorHAnsi" w:eastAsiaTheme="minorEastAsia" w:hAnsiTheme="minorHAnsi" w:cstheme="minorBidi"/>
          <w:noProof/>
          <w:sz w:val="22"/>
        </w:rPr>
      </w:pPr>
      <w:hyperlink w:anchor="_Toc36926033" w:history="1">
        <w:r w:rsidR="000D1637" w:rsidRPr="004049C5">
          <w:rPr>
            <w:rStyle w:val="Hyperlink"/>
            <w:noProof/>
          </w:rPr>
          <w:t>Sec. 104. UDC fundraising match</w:t>
        </w:r>
        <w:r w:rsidR="000D1637">
          <w:rPr>
            <w:noProof/>
            <w:webHidden/>
          </w:rPr>
          <w:tab/>
        </w:r>
        <w:r w:rsidR="000D1637">
          <w:rPr>
            <w:noProof/>
            <w:webHidden/>
          </w:rPr>
          <w:fldChar w:fldCharType="begin"/>
        </w:r>
        <w:r w:rsidR="000D1637">
          <w:rPr>
            <w:noProof/>
            <w:webHidden/>
          </w:rPr>
          <w:instrText xml:space="preserve"> PAGEREF _Toc36926033 \h </w:instrText>
        </w:r>
        <w:r w:rsidR="000D1637">
          <w:rPr>
            <w:noProof/>
            <w:webHidden/>
          </w:rPr>
        </w:r>
        <w:r w:rsidR="000D1637">
          <w:rPr>
            <w:noProof/>
            <w:webHidden/>
          </w:rPr>
          <w:fldChar w:fldCharType="separate"/>
        </w:r>
        <w:r w:rsidR="000D1637">
          <w:rPr>
            <w:noProof/>
            <w:webHidden/>
          </w:rPr>
          <w:t>9</w:t>
        </w:r>
        <w:r w:rsidR="000D1637">
          <w:rPr>
            <w:noProof/>
            <w:webHidden/>
          </w:rPr>
          <w:fldChar w:fldCharType="end"/>
        </w:r>
      </w:hyperlink>
    </w:p>
    <w:p w14:paraId="3E700024" w14:textId="6D820FAC" w:rsidR="000D1637" w:rsidRDefault="007B1EF4">
      <w:pPr>
        <w:pStyle w:val="TOC2"/>
        <w:tabs>
          <w:tab w:val="right" w:leader="dot" w:pos="9350"/>
        </w:tabs>
        <w:rPr>
          <w:rFonts w:asciiTheme="minorHAnsi" w:eastAsiaTheme="minorEastAsia" w:hAnsiTheme="minorHAnsi" w:cstheme="minorBidi"/>
          <w:noProof/>
          <w:sz w:val="22"/>
        </w:rPr>
      </w:pPr>
      <w:hyperlink w:anchor="_Toc36926034" w:history="1">
        <w:r w:rsidR="000D1637" w:rsidRPr="004049C5">
          <w:rPr>
            <w:rStyle w:val="Hyperlink"/>
            <w:noProof/>
          </w:rPr>
          <w:t>Sec. 105. Graduation requirements.</w:t>
        </w:r>
        <w:r w:rsidR="000D1637">
          <w:rPr>
            <w:noProof/>
            <w:webHidden/>
          </w:rPr>
          <w:tab/>
        </w:r>
        <w:r w:rsidR="000D1637">
          <w:rPr>
            <w:noProof/>
            <w:webHidden/>
          </w:rPr>
          <w:fldChar w:fldCharType="begin"/>
        </w:r>
        <w:r w:rsidR="000D1637">
          <w:rPr>
            <w:noProof/>
            <w:webHidden/>
          </w:rPr>
          <w:instrText xml:space="preserve"> PAGEREF _Toc36926034 \h </w:instrText>
        </w:r>
        <w:r w:rsidR="000D1637">
          <w:rPr>
            <w:noProof/>
            <w:webHidden/>
          </w:rPr>
        </w:r>
        <w:r w:rsidR="000D1637">
          <w:rPr>
            <w:noProof/>
            <w:webHidden/>
          </w:rPr>
          <w:fldChar w:fldCharType="separate"/>
        </w:r>
        <w:r w:rsidR="000D1637">
          <w:rPr>
            <w:noProof/>
            <w:webHidden/>
          </w:rPr>
          <w:t>9</w:t>
        </w:r>
        <w:r w:rsidR="000D1637">
          <w:rPr>
            <w:noProof/>
            <w:webHidden/>
          </w:rPr>
          <w:fldChar w:fldCharType="end"/>
        </w:r>
      </w:hyperlink>
    </w:p>
    <w:p w14:paraId="69C23001" w14:textId="0AEC9253" w:rsidR="000D1637" w:rsidRDefault="007B1EF4">
      <w:pPr>
        <w:pStyle w:val="TOC1"/>
        <w:rPr>
          <w:rFonts w:asciiTheme="minorHAnsi" w:eastAsiaTheme="minorEastAsia" w:hAnsiTheme="minorHAnsi" w:cstheme="minorBidi"/>
          <w:b w:val="0"/>
          <w:bCs w:val="0"/>
          <w:spacing w:val="0"/>
          <w:sz w:val="22"/>
        </w:rPr>
      </w:pPr>
      <w:hyperlink w:anchor="_Toc36926035" w:history="1">
        <w:r w:rsidR="000D1637" w:rsidRPr="004049C5">
          <w:rPr>
            <w:rStyle w:val="Hyperlink"/>
          </w:rPr>
          <w:t>TITLE II. BUSINESS DEVELOPMENT AND CONSUMER PROTECTION</w:t>
        </w:r>
        <w:r w:rsidR="000D1637">
          <w:rPr>
            <w:webHidden/>
          </w:rPr>
          <w:tab/>
        </w:r>
        <w:r w:rsidR="000D1637">
          <w:rPr>
            <w:webHidden/>
          </w:rPr>
          <w:fldChar w:fldCharType="begin"/>
        </w:r>
        <w:r w:rsidR="000D1637">
          <w:rPr>
            <w:webHidden/>
          </w:rPr>
          <w:instrText xml:space="preserve"> PAGEREF _Toc36926035 \h </w:instrText>
        </w:r>
        <w:r w:rsidR="000D1637">
          <w:rPr>
            <w:webHidden/>
          </w:rPr>
        </w:r>
        <w:r w:rsidR="000D1637">
          <w:rPr>
            <w:webHidden/>
          </w:rPr>
          <w:fldChar w:fldCharType="separate"/>
        </w:r>
        <w:r w:rsidR="000D1637">
          <w:rPr>
            <w:webHidden/>
          </w:rPr>
          <w:t>10</w:t>
        </w:r>
        <w:r w:rsidR="000D1637">
          <w:rPr>
            <w:webHidden/>
          </w:rPr>
          <w:fldChar w:fldCharType="end"/>
        </w:r>
      </w:hyperlink>
    </w:p>
    <w:p w14:paraId="59B888C7" w14:textId="7722C48E" w:rsidR="000D1637" w:rsidRDefault="007B1EF4">
      <w:pPr>
        <w:pStyle w:val="TOC2"/>
        <w:tabs>
          <w:tab w:val="right" w:leader="dot" w:pos="9350"/>
        </w:tabs>
        <w:rPr>
          <w:rFonts w:asciiTheme="minorHAnsi" w:eastAsiaTheme="minorEastAsia" w:hAnsiTheme="minorHAnsi" w:cstheme="minorBidi"/>
          <w:noProof/>
          <w:sz w:val="22"/>
        </w:rPr>
      </w:pPr>
      <w:hyperlink w:anchor="_Toc36926036" w:history="1">
        <w:r w:rsidR="000D1637" w:rsidRPr="004049C5">
          <w:rPr>
            <w:rStyle w:val="Hyperlink"/>
            <w:noProof/>
          </w:rPr>
          <w:t>Sec. 201. Enhanced penalties for unlawful trade practices</w:t>
        </w:r>
        <w:r w:rsidR="000D1637">
          <w:rPr>
            <w:noProof/>
            <w:webHidden/>
          </w:rPr>
          <w:tab/>
        </w:r>
        <w:r w:rsidR="000D1637">
          <w:rPr>
            <w:noProof/>
            <w:webHidden/>
          </w:rPr>
          <w:fldChar w:fldCharType="begin"/>
        </w:r>
        <w:r w:rsidR="000D1637">
          <w:rPr>
            <w:noProof/>
            <w:webHidden/>
          </w:rPr>
          <w:instrText xml:space="preserve"> PAGEREF _Toc36926036 \h </w:instrText>
        </w:r>
        <w:r w:rsidR="000D1637">
          <w:rPr>
            <w:noProof/>
            <w:webHidden/>
          </w:rPr>
        </w:r>
        <w:r w:rsidR="000D1637">
          <w:rPr>
            <w:noProof/>
            <w:webHidden/>
          </w:rPr>
          <w:fldChar w:fldCharType="separate"/>
        </w:r>
        <w:r w:rsidR="000D1637">
          <w:rPr>
            <w:noProof/>
            <w:webHidden/>
          </w:rPr>
          <w:t>10</w:t>
        </w:r>
        <w:r w:rsidR="000D1637">
          <w:rPr>
            <w:noProof/>
            <w:webHidden/>
          </w:rPr>
          <w:fldChar w:fldCharType="end"/>
        </w:r>
      </w:hyperlink>
    </w:p>
    <w:p w14:paraId="17642225" w14:textId="66FF5A15" w:rsidR="000D1637" w:rsidRDefault="007B1EF4">
      <w:pPr>
        <w:pStyle w:val="TOC2"/>
        <w:tabs>
          <w:tab w:val="right" w:leader="dot" w:pos="9350"/>
        </w:tabs>
        <w:rPr>
          <w:rFonts w:asciiTheme="minorHAnsi" w:eastAsiaTheme="minorEastAsia" w:hAnsiTheme="minorHAnsi" w:cstheme="minorBidi"/>
          <w:noProof/>
          <w:sz w:val="22"/>
        </w:rPr>
      </w:pPr>
      <w:hyperlink w:anchor="_Toc36926037" w:history="1">
        <w:r w:rsidR="000D1637" w:rsidRPr="004049C5">
          <w:rPr>
            <w:rStyle w:val="Hyperlink"/>
            <w:noProof/>
          </w:rPr>
          <w:t>Sec. 202. Mortgage relief</w:t>
        </w:r>
        <w:r w:rsidR="000D1637">
          <w:rPr>
            <w:noProof/>
            <w:webHidden/>
          </w:rPr>
          <w:tab/>
        </w:r>
        <w:r w:rsidR="000D1637">
          <w:rPr>
            <w:noProof/>
            <w:webHidden/>
          </w:rPr>
          <w:fldChar w:fldCharType="begin"/>
        </w:r>
        <w:r w:rsidR="000D1637">
          <w:rPr>
            <w:noProof/>
            <w:webHidden/>
          </w:rPr>
          <w:instrText xml:space="preserve"> PAGEREF _Toc36926037 \h </w:instrText>
        </w:r>
        <w:r w:rsidR="000D1637">
          <w:rPr>
            <w:noProof/>
            <w:webHidden/>
          </w:rPr>
        </w:r>
        <w:r w:rsidR="000D1637">
          <w:rPr>
            <w:noProof/>
            <w:webHidden/>
          </w:rPr>
          <w:fldChar w:fldCharType="separate"/>
        </w:r>
        <w:r w:rsidR="000D1637">
          <w:rPr>
            <w:noProof/>
            <w:webHidden/>
          </w:rPr>
          <w:t>10</w:t>
        </w:r>
        <w:r w:rsidR="000D1637">
          <w:rPr>
            <w:noProof/>
            <w:webHidden/>
          </w:rPr>
          <w:fldChar w:fldCharType="end"/>
        </w:r>
      </w:hyperlink>
    </w:p>
    <w:p w14:paraId="777EB5D6" w14:textId="597FE907" w:rsidR="000D1637" w:rsidRDefault="007B1EF4">
      <w:pPr>
        <w:pStyle w:val="TOC2"/>
        <w:tabs>
          <w:tab w:val="right" w:leader="dot" w:pos="9350"/>
        </w:tabs>
        <w:rPr>
          <w:rFonts w:asciiTheme="minorHAnsi" w:eastAsiaTheme="minorEastAsia" w:hAnsiTheme="minorHAnsi" w:cstheme="minorBidi"/>
          <w:noProof/>
          <w:sz w:val="22"/>
        </w:rPr>
      </w:pPr>
      <w:hyperlink w:anchor="_Toc36926038" w:history="1">
        <w:r w:rsidR="000D1637" w:rsidRPr="004049C5">
          <w:rPr>
            <w:rStyle w:val="Hyperlink"/>
            <w:noProof/>
          </w:rPr>
          <w:t>Sec. 203. Tenant protections</w:t>
        </w:r>
        <w:r w:rsidR="000D1637">
          <w:rPr>
            <w:noProof/>
            <w:webHidden/>
          </w:rPr>
          <w:tab/>
        </w:r>
        <w:r w:rsidR="000D1637">
          <w:rPr>
            <w:noProof/>
            <w:webHidden/>
          </w:rPr>
          <w:fldChar w:fldCharType="begin"/>
        </w:r>
        <w:r w:rsidR="000D1637">
          <w:rPr>
            <w:noProof/>
            <w:webHidden/>
          </w:rPr>
          <w:instrText xml:space="preserve"> PAGEREF _Toc36926038 \h </w:instrText>
        </w:r>
        <w:r w:rsidR="000D1637">
          <w:rPr>
            <w:noProof/>
            <w:webHidden/>
          </w:rPr>
        </w:r>
        <w:r w:rsidR="000D1637">
          <w:rPr>
            <w:noProof/>
            <w:webHidden/>
          </w:rPr>
          <w:fldChar w:fldCharType="separate"/>
        </w:r>
        <w:r w:rsidR="000D1637">
          <w:rPr>
            <w:noProof/>
            <w:webHidden/>
          </w:rPr>
          <w:t>13</w:t>
        </w:r>
        <w:r w:rsidR="000D1637">
          <w:rPr>
            <w:noProof/>
            <w:webHidden/>
          </w:rPr>
          <w:fldChar w:fldCharType="end"/>
        </w:r>
      </w:hyperlink>
    </w:p>
    <w:p w14:paraId="5312CF1F" w14:textId="563AA7DD" w:rsidR="000D1637" w:rsidRDefault="007B1EF4">
      <w:pPr>
        <w:pStyle w:val="TOC2"/>
        <w:tabs>
          <w:tab w:val="right" w:leader="dot" w:pos="9350"/>
        </w:tabs>
        <w:rPr>
          <w:rFonts w:asciiTheme="minorHAnsi" w:eastAsiaTheme="minorEastAsia" w:hAnsiTheme="minorHAnsi" w:cstheme="minorBidi"/>
          <w:noProof/>
          <w:sz w:val="22"/>
        </w:rPr>
      </w:pPr>
      <w:hyperlink w:anchor="_Toc36926039" w:history="1">
        <w:r w:rsidR="000D1637" w:rsidRPr="004049C5">
          <w:rPr>
            <w:rStyle w:val="Hyperlink"/>
            <w:noProof/>
          </w:rPr>
          <w:t>Sec. 204. Utilities</w:t>
        </w:r>
        <w:r w:rsidR="000D1637">
          <w:rPr>
            <w:noProof/>
            <w:webHidden/>
          </w:rPr>
          <w:tab/>
        </w:r>
        <w:r w:rsidR="000D1637">
          <w:rPr>
            <w:noProof/>
            <w:webHidden/>
          </w:rPr>
          <w:fldChar w:fldCharType="begin"/>
        </w:r>
        <w:r w:rsidR="000D1637">
          <w:rPr>
            <w:noProof/>
            <w:webHidden/>
          </w:rPr>
          <w:instrText xml:space="preserve"> PAGEREF _Toc36926039 \h </w:instrText>
        </w:r>
        <w:r w:rsidR="000D1637">
          <w:rPr>
            <w:noProof/>
            <w:webHidden/>
          </w:rPr>
        </w:r>
        <w:r w:rsidR="000D1637">
          <w:rPr>
            <w:noProof/>
            <w:webHidden/>
          </w:rPr>
          <w:fldChar w:fldCharType="separate"/>
        </w:r>
        <w:r w:rsidR="000D1637">
          <w:rPr>
            <w:noProof/>
            <w:webHidden/>
          </w:rPr>
          <w:t>15</w:t>
        </w:r>
        <w:r w:rsidR="000D1637">
          <w:rPr>
            <w:noProof/>
            <w:webHidden/>
          </w:rPr>
          <w:fldChar w:fldCharType="end"/>
        </w:r>
      </w:hyperlink>
    </w:p>
    <w:p w14:paraId="13A0C62F" w14:textId="269F7D38" w:rsidR="000D1637" w:rsidRDefault="007B1EF4">
      <w:pPr>
        <w:pStyle w:val="TOC2"/>
        <w:tabs>
          <w:tab w:val="right" w:leader="dot" w:pos="9350"/>
        </w:tabs>
        <w:rPr>
          <w:rFonts w:asciiTheme="minorHAnsi" w:eastAsiaTheme="minorEastAsia" w:hAnsiTheme="minorHAnsi" w:cstheme="minorBidi"/>
          <w:noProof/>
          <w:sz w:val="22"/>
        </w:rPr>
      </w:pPr>
      <w:hyperlink w:anchor="_Toc36926040" w:history="1">
        <w:r w:rsidR="000D1637" w:rsidRPr="004049C5">
          <w:rPr>
            <w:rStyle w:val="Hyperlink"/>
            <w:noProof/>
          </w:rPr>
          <w:t>Sec. 205. Certified Business Enterprise assistance.</w:t>
        </w:r>
        <w:r w:rsidR="000D1637">
          <w:rPr>
            <w:noProof/>
            <w:webHidden/>
          </w:rPr>
          <w:tab/>
        </w:r>
        <w:r w:rsidR="000D1637">
          <w:rPr>
            <w:noProof/>
            <w:webHidden/>
          </w:rPr>
          <w:fldChar w:fldCharType="begin"/>
        </w:r>
        <w:r w:rsidR="000D1637">
          <w:rPr>
            <w:noProof/>
            <w:webHidden/>
          </w:rPr>
          <w:instrText xml:space="preserve"> PAGEREF _Toc36926040 \h </w:instrText>
        </w:r>
        <w:r w:rsidR="000D1637">
          <w:rPr>
            <w:noProof/>
            <w:webHidden/>
          </w:rPr>
        </w:r>
        <w:r w:rsidR="000D1637">
          <w:rPr>
            <w:noProof/>
            <w:webHidden/>
          </w:rPr>
          <w:fldChar w:fldCharType="separate"/>
        </w:r>
        <w:r w:rsidR="000D1637">
          <w:rPr>
            <w:noProof/>
            <w:webHidden/>
          </w:rPr>
          <w:t>17</w:t>
        </w:r>
        <w:r w:rsidR="000D1637">
          <w:rPr>
            <w:noProof/>
            <w:webHidden/>
          </w:rPr>
          <w:fldChar w:fldCharType="end"/>
        </w:r>
      </w:hyperlink>
    </w:p>
    <w:p w14:paraId="19DFBE76" w14:textId="7AE17ED1" w:rsidR="000D1637" w:rsidRDefault="007B1EF4">
      <w:pPr>
        <w:pStyle w:val="TOC2"/>
        <w:tabs>
          <w:tab w:val="right" w:leader="dot" w:pos="9350"/>
        </w:tabs>
        <w:rPr>
          <w:rFonts w:asciiTheme="minorHAnsi" w:eastAsiaTheme="minorEastAsia" w:hAnsiTheme="minorHAnsi" w:cstheme="minorBidi"/>
          <w:noProof/>
          <w:sz w:val="22"/>
        </w:rPr>
      </w:pPr>
      <w:hyperlink w:anchor="_Toc36926041" w:history="1">
        <w:r w:rsidR="000D1637" w:rsidRPr="004049C5">
          <w:rPr>
            <w:rStyle w:val="Hyperlink"/>
            <w:noProof/>
          </w:rPr>
          <w:t>Sec. 206. Funeral services consumer protection</w:t>
        </w:r>
        <w:r w:rsidR="000D1637">
          <w:rPr>
            <w:noProof/>
            <w:webHidden/>
          </w:rPr>
          <w:tab/>
        </w:r>
        <w:r w:rsidR="000D1637">
          <w:rPr>
            <w:noProof/>
            <w:webHidden/>
          </w:rPr>
          <w:fldChar w:fldCharType="begin"/>
        </w:r>
        <w:r w:rsidR="000D1637">
          <w:rPr>
            <w:noProof/>
            <w:webHidden/>
          </w:rPr>
          <w:instrText xml:space="preserve"> PAGEREF _Toc36926041 \h </w:instrText>
        </w:r>
        <w:r w:rsidR="000D1637">
          <w:rPr>
            <w:noProof/>
            <w:webHidden/>
          </w:rPr>
        </w:r>
        <w:r w:rsidR="000D1637">
          <w:rPr>
            <w:noProof/>
            <w:webHidden/>
          </w:rPr>
          <w:fldChar w:fldCharType="separate"/>
        </w:r>
        <w:r w:rsidR="000D1637">
          <w:rPr>
            <w:noProof/>
            <w:webHidden/>
          </w:rPr>
          <w:t>19</w:t>
        </w:r>
        <w:r w:rsidR="000D1637">
          <w:rPr>
            <w:noProof/>
            <w:webHidden/>
          </w:rPr>
          <w:fldChar w:fldCharType="end"/>
        </w:r>
      </w:hyperlink>
    </w:p>
    <w:p w14:paraId="379A6FFD" w14:textId="604F4E73" w:rsidR="000D1637" w:rsidRDefault="007B1EF4">
      <w:pPr>
        <w:pStyle w:val="TOC2"/>
        <w:tabs>
          <w:tab w:val="right" w:leader="dot" w:pos="9350"/>
        </w:tabs>
        <w:rPr>
          <w:rFonts w:asciiTheme="minorHAnsi" w:eastAsiaTheme="minorEastAsia" w:hAnsiTheme="minorHAnsi" w:cstheme="minorBidi"/>
          <w:noProof/>
          <w:sz w:val="22"/>
        </w:rPr>
      </w:pPr>
      <w:hyperlink w:anchor="_Toc36926042" w:history="1">
        <w:r w:rsidR="000D1637" w:rsidRPr="004049C5">
          <w:rPr>
            <w:rStyle w:val="Hyperlink"/>
            <w:noProof/>
          </w:rPr>
          <w:t>Sec. 207. Debt collection</w:t>
        </w:r>
        <w:r w:rsidR="000D1637">
          <w:rPr>
            <w:noProof/>
            <w:webHidden/>
          </w:rPr>
          <w:tab/>
        </w:r>
        <w:r w:rsidR="000D1637">
          <w:rPr>
            <w:noProof/>
            <w:webHidden/>
          </w:rPr>
          <w:fldChar w:fldCharType="begin"/>
        </w:r>
        <w:r w:rsidR="000D1637">
          <w:rPr>
            <w:noProof/>
            <w:webHidden/>
          </w:rPr>
          <w:instrText xml:space="preserve"> PAGEREF _Toc36926042 \h </w:instrText>
        </w:r>
        <w:r w:rsidR="000D1637">
          <w:rPr>
            <w:noProof/>
            <w:webHidden/>
          </w:rPr>
        </w:r>
        <w:r w:rsidR="000D1637">
          <w:rPr>
            <w:noProof/>
            <w:webHidden/>
          </w:rPr>
          <w:fldChar w:fldCharType="separate"/>
        </w:r>
        <w:r w:rsidR="000D1637">
          <w:rPr>
            <w:noProof/>
            <w:webHidden/>
          </w:rPr>
          <w:t>22</w:t>
        </w:r>
        <w:r w:rsidR="000D1637">
          <w:rPr>
            <w:noProof/>
            <w:webHidden/>
          </w:rPr>
          <w:fldChar w:fldCharType="end"/>
        </w:r>
      </w:hyperlink>
    </w:p>
    <w:p w14:paraId="3AC6FC73" w14:textId="5CD6E2D0" w:rsidR="000D1637" w:rsidRDefault="007B1EF4">
      <w:pPr>
        <w:pStyle w:val="TOC2"/>
        <w:tabs>
          <w:tab w:val="right" w:leader="dot" w:pos="9350"/>
        </w:tabs>
        <w:rPr>
          <w:rFonts w:asciiTheme="minorHAnsi" w:eastAsiaTheme="minorEastAsia" w:hAnsiTheme="minorHAnsi" w:cstheme="minorBidi"/>
          <w:noProof/>
          <w:sz w:val="22"/>
        </w:rPr>
      </w:pPr>
      <w:hyperlink w:anchor="_Toc36926043" w:history="1">
        <w:r w:rsidR="000D1637" w:rsidRPr="004049C5">
          <w:rPr>
            <w:rStyle w:val="Hyperlink"/>
            <w:noProof/>
          </w:rPr>
          <w:t>Sec. 208. Eviction clarification.</w:t>
        </w:r>
        <w:r w:rsidR="000D1637">
          <w:rPr>
            <w:noProof/>
            <w:webHidden/>
          </w:rPr>
          <w:tab/>
        </w:r>
        <w:r w:rsidR="000D1637">
          <w:rPr>
            <w:noProof/>
            <w:webHidden/>
          </w:rPr>
          <w:fldChar w:fldCharType="begin"/>
        </w:r>
        <w:r w:rsidR="000D1637">
          <w:rPr>
            <w:noProof/>
            <w:webHidden/>
          </w:rPr>
          <w:instrText xml:space="preserve"> PAGEREF _Toc36926043 \h </w:instrText>
        </w:r>
        <w:r w:rsidR="000D1637">
          <w:rPr>
            <w:noProof/>
            <w:webHidden/>
          </w:rPr>
        </w:r>
        <w:r w:rsidR="000D1637">
          <w:rPr>
            <w:noProof/>
            <w:webHidden/>
          </w:rPr>
          <w:fldChar w:fldCharType="separate"/>
        </w:r>
        <w:r w:rsidR="000D1637">
          <w:rPr>
            <w:noProof/>
            <w:webHidden/>
          </w:rPr>
          <w:t>24</w:t>
        </w:r>
        <w:r w:rsidR="000D1637">
          <w:rPr>
            <w:noProof/>
            <w:webHidden/>
          </w:rPr>
          <w:fldChar w:fldCharType="end"/>
        </w:r>
      </w:hyperlink>
    </w:p>
    <w:p w14:paraId="7ECFA2D0" w14:textId="3120D475" w:rsidR="000D1637" w:rsidRDefault="007B1EF4">
      <w:pPr>
        <w:pStyle w:val="TOC2"/>
        <w:tabs>
          <w:tab w:val="right" w:leader="dot" w:pos="9350"/>
        </w:tabs>
        <w:rPr>
          <w:rFonts w:asciiTheme="minorHAnsi" w:eastAsiaTheme="minorEastAsia" w:hAnsiTheme="minorHAnsi" w:cstheme="minorBidi"/>
          <w:noProof/>
          <w:sz w:val="22"/>
        </w:rPr>
      </w:pPr>
      <w:hyperlink w:anchor="_Toc36926044" w:history="1">
        <w:r w:rsidR="000D1637" w:rsidRPr="004049C5">
          <w:rPr>
            <w:rStyle w:val="Hyperlink"/>
            <w:noProof/>
          </w:rPr>
          <w:t>Sec. 209. Carry out and delivery</w:t>
        </w:r>
        <w:r w:rsidR="000D1637">
          <w:rPr>
            <w:noProof/>
            <w:webHidden/>
          </w:rPr>
          <w:tab/>
        </w:r>
        <w:r w:rsidR="000D1637">
          <w:rPr>
            <w:noProof/>
            <w:webHidden/>
          </w:rPr>
          <w:fldChar w:fldCharType="begin"/>
        </w:r>
        <w:r w:rsidR="000D1637">
          <w:rPr>
            <w:noProof/>
            <w:webHidden/>
          </w:rPr>
          <w:instrText xml:space="preserve"> PAGEREF _Toc36926044 \h </w:instrText>
        </w:r>
        <w:r w:rsidR="000D1637">
          <w:rPr>
            <w:noProof/>
            <w:webHidden/>
          </w:rPr>
        </w:r>
        <w:r w:rsidR="000D1637">
          <w:rPr>
            <w:noProof/>
            <w:webHidden/>
          </w:rPr>
          <w:fldChar w:fldCharType="separate"/>
        </w:r>
        <w:r w:rsidR="000D1637">
          <w:rPr>
            <w:noProof/>
            <w:webHidden/>
          </w:rPr>
          <w:t>24</w:t>
        </w:r>
        <w:r w:rsidR="000D1637">
          <w:rPr>
            <w:noProof/>
            <w:webHidden/>
          </w:rPr>
          <w:fldChar w:fldCharType="end"/>
        </w:r>
      </w:hyperlink>
    </w:p>
    <w:p w14:paraId="7EA5F9FF" w14:textId="1E1D74BC" w:rsidR="000D1637" w:rsidRDefault="007B1EF4">
      <w:pPr>
        <w:pStyle w:val="TOC2"/>
        <w:tabs>
          <w:tab w:val="right" w:leader="dot" w:pos="9350"/>
        </w:tabs>
        <w:rPr>
          <w:rFonts w:asciiTheme="minorHAnsi" w:eastAsiaTheme="minorEastAsia" w:hAnsiTheme="minorHAnsi" w:cstheme="minorBidi"/>
          <w:noProof/>
          <w:sz w:val="22"/>
        </w:rPr>
      </w:pPr>
      <w:hyperlink w:anchor="_Toc36926045" w:history="1">
        <w:r w:rsidR="000D1637" w:rsidRPr="004049C5">
          <w:rPr>
            <w:rStyle w:val="Hyperlink"/>
            <w:noProof/>
          </w:rPr>
          <w:t>Sec. 210. Opportunity accounts expanded use</w:t>
        </w:r>
        <w:r w:rsidR="000D1637">
          <w:rPr>
            <w:noProof/>
            <w:webHidden/>
          </w:rPr>
          <w:tab/>
        </w:r>
        <w:r w:rsidR="000D1637">
          <w:rPr>
            <w:noProof/>
            <w:webHidden/>
          </w:rPr>
          <w:fldChar w:fldCharType="begin"/>
        </w:r>
        <w:r w:rsidR="000D1637">
          <w:rPr>
            <w:noProof/>
            <w:webHidden/>
          </w:rPr>
          <w:instrText xml:space="preserve"> PAGEREF _Toc36926045 \h </w:instrText>
        </w:r>
        <w:r w:rsidR="000D1637">
          <w:rPr>
            <w:noProof/>
            <w:webHidden/>
          </w:rPr>
        </w:r>
        <w:r w:rsidR="000D1637">
          <w:rPr>
            <w:noProof/>
            <w:webHidden/>
          </w:rPr>
          <w:fldChar w:fldCharType="separate"/>
        </w:r>
        <w:r w:rsidR="000D1637">
          <w:rPr>
            <w:noProof/>
            <w:webHidden/>
          </w:rPr>
          <w:t>25</w:t>
        </w:r>
        <w:r w:rsidR="000D1637">
          <w:rPr>
            <w:noProof/>
            <w:webHidden/>
          </w:rPr>
          <w:fldChar w:fldCharType="end"/>
        </w:r>
      </w:hyperlink>
    </w:p>
    <w:p w14:paraId="4074B654" w14:textId="48BF9121" w:rsidR="000D1637" w:rsidRDefault="007B1EF4">
      <w:pPr>
        <w:pStyle w:val="TOC2"/>
        <w:tabs>
          <w:tab w:val="right" w:leader="dot" w:pos="9350"/>
        </w:tabs>
        <w:rPr>
          <w:rFonts w:asciiTheme="minorHAnsi" w:eastAsiaTheme="minorEastAsia" w:hAnsiTheme="minorHAnsi" w:cstheme="minorBidi"/>
          <w:noProof/>
          <w:sz w:val="22"/>
        </w:rPr>
      </w:pPr>
      <w:hyperlink w:anchor="_Toc36926046" w:history="1">
        <w:r w:rsidR="000D1637" w:rsidRPr="004049C5">
          <w:rPr>
            <w:rStyle w:val="Hyperlink"/>
            <w:noProof/>
          </w:rPr>
          <w:t>Sec. 211. Contractor advance payment.</w:t>
        </w:r>
        <w:r w:rsidR="000D1637">
          <w:rPr>
            <w:noProof/>
            <w:webHidden/>
          </w:rPr>
          <w:tab/>
        </w:r>
        <w:r w:rsidR="000D1637">
          <w:rPr>
            <w:noProof/>
            <w:webHidden/>
          </w:rPr>
          <w:fldChar w:fldCharType="begin"/>
        </w:r>
        <w:r w:rsidR="000D1637">
          <w:rPr>
            <w:noProof/>
            <w:webHidden/>
          </w:rPr>
          <w:instrText xml:space="preserve"> PAGEREF _Toc36926046 \h </w:instrText>
        </w:r>
        <w:r w:rsidR="000D1637">
          <w:rPr>
            <w:noProof/>
            <w:webHidden/>
          </w:rPr>
        </w:r>
        <w:r w:rsidR="000D1637">
          <w:rPr>
            <w:noProof/>
            <w:webHidden/>
          </w:rPr>
          <w:fldChar w:fldCharType="separate"/>
        </w:r>
        <w:r w:rsidR="000D1637">
          <w:rPr>
            <w:noProof/>
            <w:webHidden/>
          </w:rPr>
          <w:t>28</w:t>
        </w:r>
        <w:r w:rsidR="000D1637">
          <w:rPr>
            <w:noProof/>
            <w:webHidden/>
          </w:rPr>
          <w:fldChar w:fldCharType="end"/>
        </w:r>
      </w:hyperlink>
    </w:p>
    <w:p w14:paraId="588396BF" w14:textId="6E19F2BF" w:rsidR="000D1637" w:rsidRDefault="007B1EF4">
      <w:pPr>
        <w:pStyle w:val="TOC2"/>
        <w:tabs>
          <w:tab w:val="right" w:leader="dot" w:pos="9350"/>
        </w:tabs>
        <w:rPr>
          <w:rFonts w:asciiTheme="minorHAnsi" w:eastAsiaTheme="minorEastAsia" w:hAnsiTheme="minorHAnsi" w:cstheme="minorBidi"/>
          <w:noProof/>
          <w:sz w:val="22"/>
        </w:rPr>
      </w:pPr>
      <w:hyperlink w:anchor="_Toc36926047" w:history="1">
        <w:r w:rsidR="000D1637" w:rsidRPr="004049C5">
          <w:rPr>
            <w:rStyle w:val="Hyperlink"/>
            <w:noProof/>
          </w:rPr>
          <w:t>Sec. 212. Vacant property designations</w:t>
        </w:r>
        <w:r w:rsidR="000D1637">
          <w:rPr>
            <w:noProof/>
            <w:webHidden/>
          </w:rPr>
          <w:tab/>
        </w:r>
        <w:r w:rsidR="000D1637">
          <w:rPr>
            <w:noProof/>
            <w:webHidden/>
          </w:rPr>
          <w:fldChar w:fldCharType="begin"/>
        </w:r>
        <w:r w:rsidR="000D1637">
          <w:rPr>
            <w:noProof/>
            <w:webHidden/>
          </w:rPr>
          <w:instrText xml:space="preserve"> PAGEREF _Toc36926047 \h </w:instrText>
        </w:r>
        <w:r w:rsidR="000D1637">
          <w:rPr>
            <w:noProof/>
            <w:webHidden/>
          </w:rPr>
        </w:r>
        <w:r w:rsidR="000D1637">
          <w:rPr>
            <w:noProof/>
            <w:webHidden/>
          </w:rPr>
          <w:fldChar w:fldCharType="separate"/>
        </w:r>
        <w:r w:rsidR="000D1637">
          <w:rPr>
            <w:noProof/>
            <w:webHidden/>
          </w:rPr>
          <w:t>29</w:t>
        </w:r>
        <w:r w:rsidR="000D1637">
          <w:rPr>
            <w:noProof/>
            <w:webHidden/>
          </w:rPr>
          <w:fldChar w:fldCharType="end"/>
        </w:r>
      </w:hyperlink>
    </w:p>
    <w:p w14:paraId="4B3AFC3F" w14:textId="70EB5BF3" w:rsidR="000D1637" w:rsidRDefault="007B1EF4">
      <w:pPr>
        <w:pStyle w:val="TOC1"/>
        <w:rPr>
          <w:rFonts w:asciiTheme="minorHAnsi" w:eastAsiaTheme="minorEastAsia" w:hAnsiTheme="minorHAnsi" w:cstheme="minorBidi"/>
          <w:b w:val="0"/>
          <w:bCs w:val="0"/>
          <w:spacing w:val="0"/>
          <w:sz w:val="22"/>
        </w:rPr>
      </w:pPr>
      <w:hyperlink w:anchor="_Toc36926048" w:history="1">
        <w:r w:rsidR="000D1637" w:rsidRPr="004049C5">
          <w:rPr>
            <w:rStyle w:val="Hyperlink"/>
          </w:rPr>
          <w:t>TITLE III. JUDICIARY AND PUBLIC SAFETY</w:t>
        </w:r>
        <w:r w:rsidR="000D1637">
          <w:rPr>
            <w:webHidden/>
          </w:rPr>
          <w:tab/>
        </w:r>
        <w:r w:rsidR="000D1637">
          <w:rPr>
            <w:webHidden/>
          </w:rPr>
          <w:fldChar w:fldCharType="begin"/>
        </w:r>
        <w:r w:rsidR="000D1637">
          <w:rPr>
            <w:webHidden/>
          </w:rPr>
          <w:instrText xml:space="preserve"> PAGEREF _Toc36926048 \h </w:instrText>
        </w:r>
        <w:r w:rsidR="000D1637">
          <w:rPr>
            <w:webHidden/>
          </w:rPr>
        </w:r>
        <w:r w:rsidR="000D1637">
          <w:rPr>
            <w:webHidden/>
          </w:rPr>
          <w:fldChar w:fldCharType="separate"/>
        </w:r>
        <w:r w:rsidR="000D1637">
          <w:rPr>
            <w:webHidden/>
          </w:rPr>
          <w:t>29</w:t>
        </w:r>
        <w:r w:rsidR="000D1637">
          <w:rPr>
            <w:webHidden/>
          </w:rPr>
          <w:fldChar w:fldCharType="end"/>
        </w:r>
      </w:hyperlink>
    </w:p>
    <w:p w14:paraId="30EBD514" w14:textId="314CE3B1" w:rsidR="000D1637" w:rsidRDefault="007B1EF4">
      <w:pPr>
        <w:pStyle w:val="TOC2"/>
        <w:tabs>
          <w:tab w:val="right" w:leader="dot" w:pos="9350"/>
        </w:tabs>
        <w:rPr>
          <w:rFonts w:asciiTheme="minorHAnsi" w:eastAsiaTheme="minorEastAsia" w:hAnsiTheme="minorHAnsi" w:cstheme="minorBidi"/>
          <w:noProof/>
          <w:sz w:val="22"/>
        </w:rPr>
      </w:pPr>
      <w:hyperlink w:anchor="_Toc36926049" w:history="1">
        <w:r w:rsidR="000D1637" w:rsidRPr="004049C5">
          <w:rPr>
            <w:rStyle w:val="Hyperlink"/>
            <w:noProof/>
          </w:rPr>
          <w:t>Sec. 301. Police Complaints Board investigation extension</w:t>
        </w:r>
        <w:r w:rsidR="000D1637">
          <w:rPr>
            <w:noProof/>
            <w:webHidden/>
          </w:rPr>
          <w:tab/>
        </w:r>
        <w:r w:rsidR="000D1637">
          <w:rPr>
            <w:noProof/>
            <w:webHidden/>
          </w:rPr>
          <w:fldChar w:fldCharType="begin"/>
        </w:r>
        <w:r w:rsidR="000D1637">
          <w:rPr>
            <w:noProof/>
            <w:webHidden/>
          </w:rPr>
          <w:instrText xml:space="preserve"> PAGEREF _Toc36926049 \h </w:instrText>
        </w:r>
        <w:r w:rsidR="000D1637">
          <w:rPr>
            <w:noProof/>
            <w:webHidden/>
          </w:rPr>
        </w:r>
        <w:r w:rsidR="000D1637">
          <w:rPr>
            <w:noProof/>
            <w:webHidden/>
          </w:rPr>
          <w:fldChar w:fldCharType="separate"/>
        </w:r>
        <w:r w:rsidR="000D1637">
          <w:rPr>
            <w:noProof/>
            <w:webHidden/>
          </w:rPr>
          <w:t>30</w:t>
        </w:r>
        <w:r w:rsidR="000D1637">
          <w:rPr>
            <w:noProof/>
            <w:webHidden/>
          </w:rPr>
          <w:fldChar w:fldCharType="end"/>
        </w:r>
      </w:hyperlink>
    </w:p>
    <w:p w14:paraId="625A3216" w14:textId="177C76FA" w:rsidR="000D1637" w:rsidRDefault="007B1EF4">
      <w:pPr>
        <w:pStyle w:val="TOC2"/>
        <w:tabs>
          <w:tab w:val="right" w:leader="dot" w:pos="9350"/>
        </w:tabs>
        <w:rPr>
          <w:rFonts w:asciiTheme="minorHAnsi" w:eastAsiaTheme="minorEastAsia" w:hAnsiTheme="minorHAnsi" w:cstheme="minorBidi"/>
          <w:noProof/>
          <w:sz w:val="22"/>
        </w:rPr>
      </w:pPr>
      <w:hyperlink w:anchor="_Toc36926050" w:history="1">
        <w:r w:rsidR="000D1637" w:rsidRPr="004049C5">
          <w:rPr>
            <w:rStyle w:val="Hyperlink"/>
            <w:noProof/>
          </w:rPr>
          <w:t>Sec. 302. Corrections Information Council halfway house inspections</w:t>
        </w:r>
        <w:r w:rsidR="000D1637">
          <w:rPr>
            <w:noProof/>
            <w:webHidden/>
          </w:rPr>
          <w:tab/>
        </w:r>
        <w:r w:rsidR="000D1637">
          <w:rPr>
            <w:noProof/>
            <w:webHidden/>
          </w:rPr>
          <w:fldChar w:fldCharType="begin"/>
        </w:r>
        <w:r w:rsidR="000D1637">
          <w:rPr>
            <w:noProof/>
            <w:webHidden/>
          </w:rPr>
          <w:instrText xml:space="preserve"> PAGEREF _Toc36926050 \h </w:instrText>
        </w:r>
        <w:r w:rsidR="000D1637">
          <w:rPr>
            <w:noProof/>
            <w:webHidden/>
          </w:rPr>
        </w:r>
        <w:r w:rsidR="000D1637">
          <w:rPr>
            <w:noProof/>
            <w:webHidden/>
          </w:rPr>
          <w:fldChar w:fldCharType="separate"/>
        </w:r>
        <w:r w:rsidR="000D1637">
          <w:rPr>
            <w:noProof/>
            <w:webHidden/>
          </w:rPr>
          <w:t>30</w:t>
        </w:r>
        <w:r w:rsidR="000D1637">
          <w:rPr>
            <w:noProof/>
            <w:webHidden/>
          </w:rPr>
          <w:fldChar w:fldCharType="end"/>
        </w:r>
      </w:hyperlink>
    </w:p>
    <w:p w14:paraId="39405D52" w14:textId="5E2023B3" w:rsidR="000D1637" w:rsidRDefault="007B1EF4">
      <w:pPr>
        <w:pStyle w:val="TOC2"/>
        <w:tabs>
          <w:tab w:val="right" w:leader="dot" w:pos="9350"/>
        </w:tabs>
        <w:rPr>
          <w:rFonts w:asciiTheme="minorHAnsi" w:eastAsiaTheme="minorEastAsia" w:hAnsiTheme="minorHAnsi" w:cstheme="minorBidi"/>
          <w:noProof/>
          <w:sz w:val="22"/>
        </w:rPr>
      </w:pPr>
      <w:hyperlink w:anchor="_Toc36926051" w:history="1">
        <w:r w:rsidR="000D1637" w:rsidRPr="004049C5">
          <w:rPr>
            <w:rStyle w:val="Hyperlink"/>
            <w:noProof/>
          </w:rPr>
          <w:t>Sec. 303. FEMS reassignments</w:t>
        </w:r>
        <w:r w:rsidR="000D1637">
          <w:rPr>
            <w:noProof/>
            <w:webHidden/>
          </w:rPr>
          <w:tab/>
        </w:r>
        <w:r w:rsidR="000D1637">
          <w:rPr>
            <w:noProof/>
            <w:webHidden/>
          </w:rPr>
          <w:fldChar w:fldCharType="begin"/>
        </w:r>
        <w:r w:rsidR="000D1637">
          <w:rPr>
            <w:noProof/>
            <w:webHidden/>
          </w:rPr>
          <w:instrText xml:space="preserve"> PAGEREF _Toc36926051 \h </w:instrText>
        </w:r>
        <w:r w:rsidR="000D1637">
          <w:rPr>
            <w:noProof/>
            <w:webHidden/>
          </w:rPr>
        </w:r>
        <w:r w:rsidR="000D1637">
          <w:rPr>
            <w:noProof/>
            <w:webHidden/>
          </w:rPr>
          <w:fldChar w:fldCharType="separate"/>
        </w:r>
        <w:r w:rsidR="000D1637">
          <w:rPr>
            <w:noProof/>
            <w:webHidden/>
          </w:rPr>
          <w:t>31</w:t>
        </w:r>
        <w:r w:rsidR="000D1637">
          <w:rPr>
            <w:noProof/>
            <w:webHidden/>
          </w:rPr>
          <w:fldChar w:fldCharType="end"/>
        </w:r>
      </w:hyperlink>
    </w:p>
    <w:p w14:paraId="7548D8C5" w14:textId="343CA712" w:rsidR="000D1637" w:rsidRDefault="007B1EF4">
      <w:pPr>
        <w:pStyle w:val="TOC2"/>
        <w:tabs>
          <w:tab w:val="right" w:leader="dot" w:pos="9350"/>
        </w:tabs>
        <w:rPr>
          <w:rFonts w:asciiTheme="minorHAnsi" w:eastAsiaTheme="minorEastAsia" w:hAnsiTheme="minorHAnsi" w:cstheme="minorBidi"/>
          <w:noProof/>
          <w:sz w:val="22"/>
        </w:rPr>
      </w:pPr>
      <w:hyperlink w:anchor="_Toc36926052" w:history="1">
        <w:r w:rsidR="000D1637" w:rsidRPr="004049C5">
          <w:rPr>
            <w:rStyle w:val="Hyperlink"/>
            <w:noProof/>
          </w:rPr>
          <w:t>Sec. 304. Civil rights enforcement</w:t>
        </w:r>
        <w:r w:rsidR="000D1637">
          <w:rPr>
            <w:noProof/>
            <w:webHidden/>
          </w:rPr>
          <w:tab/>
        </w:r>
        <w:r w:rsidR="000D1637">
          <w:rPr>
            <w:noProof/>
            <w:webHidden/>
          </w:rPr>
          <w:fldChar w:fldCharType="begin"/>
        </w:r>
        <w:r w:rsidR="000D1637">
          <w:rPr>
            <w:noProof/>
            <w:webHidden/>
          </w:rPr>
          <w:instrText xml:space="preserve"> PAGEREF _Toc36926052 \h </w:instrText>
        </w:r>
        <w:r w:rsidR="000D1637">
          <w:rPr>
            <w:noProof/>
            <w:webHidden/>
          </w:rPr>
        </w:r>
        <w:r w:rsidR="000D1637">
          <w:rPr>
            <w:noProof/>
            <w:webHidden/>
          </w:rPr>
          <w:fldChar w:fldCharType="separate"/>
        </w:r>
        <w:r w:rsidR="000D1637">
          <w:rPr>
            <w:noProof/>
            <w:webHidden/>
          </w:rPr>
          <w:t>31</w:t>
        </w:r>
        <w:r w:rsidR="000D1637">
          <w:rPr>
            <w:noProof/>
            <w:webHidden/>
          </w:rPr>
          <w:fldChar w:fldCharType="end"/>
        </w:r>
      </w:hyperlink>
    </w:p>
    <w:p w14:paraId="06B0F06F" w14:textId="23C6A791" w:rsidR="000D1637" w:rsidRDefault="007B1EF4">
      <w:pPr>
        <w:pStyle w:val="TOC2"/>
        <w:tabs>
          <w:tab w:val="right" w:leader="dot" w:pos="9350"/>
        </w:tabs>
        <w:rPr>
          <w:rFonts w:asciiTheme="minorHAnsi" w:eastAsiaTheme="minorEastAsia" w:hAnsiTheme="minorHAnsi" w:cstheme="minorBidi"/>
          <w:noProof/>
          <w:sz w:val="22"/>
        </w:rPr>
      </w:pPr>
      <w:hyperlink w:anchor="_Toc36926053" w:history="1">
        <w:r w:rsidR="000D1637" w:rsidRPr="004049C5">
          <w:rPr>
            <w:rStyle w:val="Hyperlink"/>
            <w:noProof/>
          </w:rPr>
          <w:t>Sec. 305. Extension of time for non-custodial arrestees to report</w:t>
        </w:r>
        <w:r w:rsidR="000D1637">
          <w:rPr>
            <w:noProof/>
            <w:webHidden/>
          </w:rPr>
          <w:tab/>
        </w:r>
        <w:r w:rsidR="000D1637">
          <w:rPr>
            <w:noProof/>
            <w:webHidden/>
          </w:rPr>
          <w:fldChar w:fldCharType="begin"/>
        </w:r>
        <w:r w:rsidR="000D1637">
          <w:rPr>
            <w:noProof/>
            <w:webHidden/>
          </w:rPr>
          <w:instrText xml:space="preserve"> PAGEREF _Toc36926053 \h </w:instrText>
        </w:r>
        <w:r w:rsidR="000D1637">
          <w:rPr>
            <w:noProof/>
            <w:webHidden/>
          </w:rPr>
        </w:r>
        <w:r w:rsidR="000D1637">
          <w:rPr>
            <w:noProof/>
            <w:webHidden/>
          </w:rPr>
          <w:fldChar w:fldCharType="separate"/>
        </w:r>
        <w:r w:rsidR="000D1637">
          <w:rPr>
            <w:noProof/>
            <w:webHidden/>
          </w:rPr>
          <w:t>32</w:t>
        </w:r>
        <w:r w:rsidR="000D1637">
          <w:rPr>
            <w:noProof/>
            <w:webHidden/>
          </w:rPr>
          <w:fldChar w:fldCharType="end"/>
        </w:r>
      </w:hyperlink>
    </w:p>
    <w:p w14:paraId="4D049755" w14:textId="3D1769DC" w:rsidR="000D1637" w:rsidRDefault="007B1EF4">
      <w:pPr>
        <w:pStyle w:val="TOC2"/>
        <w:tabs>
          <w:tab w:val="right" w:leader="dot" w:pos="9350"/>
        </w:tabs>
        <w:rPr>
          <w:rFonts w:asciiTheme="minorHAnsi" w:eastAsiaTheme="minorEastAsia" w:hAnsiTheme="minorHAnsi" w:cstheme="minorBidi"/>
          <w:noProof/>
          <w:sz w:val="22"/>
        </w:rPr>
      </w:pPr>
      <w:hyperlink w:anchor="_Toc36926054" w:history="1">
        <w:r w:rsidR="000D1637" w:rsidRPr="004049C5">
          <w:rPr>
            <w:rStyle w:val="Hyperlink"/>
            <w:noProof/>
          </w:rPr>
          <w:t>Sec. 306. Good time credits and compassionate release.</w:t>
        </w:r>
        <w:r w:rsidR="000D1637">
          <w:rPr>
            <w:noProof/>
            <w:webHidden/>
          </w:rPr>
          <w:tab/>
        </w:r>
        <w:r w:rsidR="000D1637">
          <w:rPr>
            <w:noProof/>
            <w:webHidden/>
          </w:rPr>
          <w:fldChar w:fldCharType="begin"/>
        </w:r>
        <w:r w:rsidR="000D1637">
          <w:rPr>
            <w:noProof/>
            <w:webHidden/>
          </w:rPr>
          <w:instrText xml:space="preserve"> PAGEREF _Toc36926054 \h </w:instrText>
        </w:r>
        <w:r w:rsidR="000D1637">
          <w:rPr>
            <w:noProof/>
            <w:webHidden/>
          </w:rPr>
        </w:r>
        <w:r w:rsidR="000D1637">
          <w:rPr>
            <w:noProof/>
            <w:webHidden/>
          </w:rPr>
          <w:fldChar w:fldCharType="separate"/>
        </w:r>
        <w:r w:rsidR="000D1637">
          <w:rPr>
            <w:noProof/>
            <w:webHidden/>
          </w:rPr>
          <w:t>32</w:t>
        </w:r>
        <w:r w:rsidR="000D1637">
          <w:rPr>
            <w:noProof/>
            <w:webHidden/>
          </w:rPr>
          <w:fldChar w:fldCharType="end"/>
        </w:r>
      </w:hyperlink>
    </w:p>
    <w:p w14:paraId="442E7CE2" w14:textId="3637C6BD" w:rsidR="000D1637" w:rsidRDefault="007B1EF4">
      <w:pPr>
        <w:pStyle w:val="TOC1"/>
        <w:rPr>
          <w:rFonts w:asciiTheme="minorHAnsi" w:eastAsiaTheme="minorEastAsia" w:hAnsiTheme="minorHAnsi" w:cstheme="minorBidi"/>
          <w:b w:val="0"/>
          <w:bCs w:val="0"/>
          <w:spacing w:val="0"/>
          <w:sz w:val="22"/>
        </w:rPr>
      </w:pPr>
      <w:hyperlink w:anchor="_Toc36926055" w:history="1">
        <w:r w:rsidR="000D1637" w:rsidRPr="004049C5">
          <w:rPr>
            <w:rStyle w:val="Hyperlink"/>
          </w:rPr>
          <w:t>TITLE IV. HEALTH AND HUMAN SERVICES</w:t>
        </w:r>
        <w:r w:rsidR="000D1637">
          <w:rPr>
            <w:webHidden/>
          </w:rPr>
          <w:tab/>
        </w:r>
        <w:r w:rsidR="000D1637">
          <w:rPr>
            <w:webHidden/>
          </w:rPr>
          <w:fldChar w:fldCharType="begin"/>
        </w:r>
        <w:r w:rsidR="000D1637">
          <w:rPr>
            <w:webHidden/>
          </w:rPr>
          <w:instrText xml:space="preserve"> PAGEREF _Toc36926055 \h </w:instrText>
        </w:r>
        <w:r w:rsidR="000D1637">
          <w:rPr>
            <w:webHidden/>
          </w:rPr>
        </w:r>
        <w:r w:rsidR="000D1637">
          <w:rPr>
            <w:webHidden/>
          </w:rPr>
          <w:fldChar w:fldCharType="separate"/>
        </w:r>
        <w:r w:rsidR="000D1637">
          <w:rPr>
            <w:webHidden/>
          </w:rPr>
          <w:t>34</w:t>
        </w:r>
        <w:r w:rsidR="000D1637">
          <w:rPr>
            <w:webHidden/>
          </w:rPr>
          <w:fldChar w:fldCharType="end"/>
        </w:r>
      </w:hyperlink>
    </w:p>
    <w:p w14:paraId="4679BE3F" w14:textId="4DCB534D" w:rsidR="000D1637" w:rsidRDefault="007B1EF4">
      <w:pPr>
        <w:pStyle w:val="TOC2"/>
        <w:tabs>
          <w:tab w:val="right" w:leader="dot" w:pos="9350"/>
        </w:tabs>
        <w:rPr>
          <w:rFonts w:asciiTheme="minorHAnsi" w:eastAsiaTheme="minorEastAsia" w:hAnsiTheme="minorHAnsi" w:cstheme="minorBidi"/>
          <w:noProof/>
          <w:sz w:val="22"/>
        </w:rPr>
      </w:pPr>
      <w:hyperlink w:anchor="_Toc36926056" w:history="1">
        <w:r w:rsidR="000D1637" w:rsidRPr="004049C5">
          <w:rPr>
            <w:rStyle w:val="Hyperlink"/>
            <w:noProof/>
          </w:rPr>
          <w:t>Sec. 401. Public health emergency</w:t>
        </w:r>
        <w:r w:rsidR="000D1637">
          <w:rPr>
            <w:noProof/>
            <w:webHidden/>
          </w:rPr>
          <w:tab/>
        </w:r>
        <w:r w:rsidR="000D1637">
          <w:rPr>
            <w:noProof/>
            <w:webHidden/>
          </w:rPr>
          <w:fldChar w:fldCharType="begin"/>
        </w:r>
        <w:r w:rsidR="000D1637">
          <w:rPr>
            <w:noProof/>
            <w:webHidden/>
          </w:rPr>
          <w:instrText xml:space="preserve"> PAGEREF _Toc36926056 \h </w:instrText>
        </w:r>
        <w:r w:rsidR="000D1637">
          <w:rPr>
            <w:noProof/>
            <w:webHidden/>
          </w:rPr>
        </w:r>
        <w:r w:rsidR="000D1637">
          <w:rPr>
            <w:noProof/>
            <w:webHidden/>
          </w:rPr>
          <w:fldChar w:fldCharType="separate"/>
        </w:r>
        <w:r w:rsidR="000D1637">
          <w:rPr>
            <w:noProof/>
            <w:webHidden/>
          </w:rPr>
          <w:t>34</w:t>
        </w:r>
        <w:r w:rsidR="000D1637">
          <w:rPr>
            <w:noProof/>
            <w:webHidden/>
          </w:rPr>
          <w:fldChar w:fldCharType="end"/>
        </w:r>
      </w:hyperlink>
    </w:p>
    <w:p w14:paraId="4784500D" w14:textId="736DF0CC" w:rsidR="000D1637" w:rsidRDefault="007B1EF4">
      <w:pPr>
        <w:pStyle w:val="TOC2"/>
        <w:tabs>
          <w:tab w:val="right" w:leader="dot" w:pos="9350"/>
        </w:tabs>
        <w:rPr>
          <w:rFonts w:asciiTheme="minorHAnsi" w:eastAsiaTheme="minorEastAsia" w:hAnsiTheme="minorHAnsi" w:cstheme="minorBidi"/>
          <w:noProof/>
          <w:sz w:val="22"/>
        </w:rPr>
      </w:pPr>
      <w:hyperlink w:anchor="_Toc36926057" w:history="1">
        <w:r w:rsidR="000D1637" w:rsidRPr="004049C5">
          <w:rPr>
            <w:rStyle w:val="Hyperlink"/>
            <w:noProof/>
          </w:rPr>
          <w:t>Sec. 402. Extension of care and custody for aged-out youth.</w:t>
        </w:r>
        <w:r w:rsidR="000D1637">
          <w:rPr>
            <w:noProof/>
            <w:webHidden/>
          </w:rPr>
          <w:tab/>
        </w:r>
        <w:r w:rsidR="000D1637">
          <w:rPr>
            <w:noProof/>
            <w:webHidden/>
          </w:rPr>
          <w:fldChar w:fldCharType="begin"/>
        </w:r>
        <w:r w:rsidR="000D1637">
          <w:rPr>
            <w:noProof/>
            <w:webHidden/>
          </w:rPr>
          <w:instrText xml:space="preserve"> PAGEREF _Toc36926057 \h </w:instrText>
        </w:r>
        <w:r w:rsidR="000D1637">
          <w:rPr>
            <w:noProof/>
            <w:webHidden/>
          </w:rPr>
        </w:r>
        <w:r w:rsidR="000D1637">
          <w:rPr>
            <w:noProof/>
            <w:webHidden/>
          </w:rPr>
          <w:fldChar w:fldCharType="separate"/>
        </w:r>
        <w:r w:rsidR="000D1637">
          <w:rPr>
            <w:noProof/>
            <w:webHidden/>
          </w:rPr>
          <w:t>35</w:t>
        </w:r>
        <w:r w:rsidR="000D1637">
          <w:rPr>
            <w:noProof/>
            <w:webHidden/>
          </w:rPr>
          <w:fldChar w:fldCharType="end"/>
        </w:r>
      </w:hyperlink>
    </w:p>
    <w:p w14:paraId="39FFE268" w14:textId="4902C3DF" w:rsidR="000D1637" w:rsidRDefault="007B1EF4">
      <w:pPr>
        <w:pStyle w:val="TOC2"/>
        <w:tabs>
          <w:tab w:val="right" w:leader="dot" w:pos="9350"/>
        </w:tabs>
        <w:rPr>
          <w:rFonts w:asciiTheme="minorHAnsi" w:eastAsiaTheme="minorEastAsia" w:hAnsiTheme="minorHAnsi" w:cstheme="minorBidi"/>
          <w:noProof/>
          <w:sz w:val="22"/>
        </w:rPr>
      </w:pPr>
      <w:hyperlink w:anchor="_Toc36926058" w:history="1">
        <w:r w:rsidR="000D1637" w:rsidRPr="004049C5">
          <w:rPr>
            <w:rStyle w:val="Hyperlink"/>
            <w:noProof/>
          </w:rPr>
          <w:t>Sec. 403.  Hospital support funding.</w:t>
        </w:r>
        <w:r w:rsidR="000D1637">
          <w:rPr>
            <w:noProof/>
            <w:webHidden/>
          </w:rPr>
          <w:tab/>
        </w:r>
        <w:r w:rsidR="000D1637">
          <w:rPr>
            <w:noProof/>
            <w:webHidden/>
          </w:rPr>
          <w:fldChar w:fldCharType="begin"/>
        </w:r>
        <w:r w:rsidR="000D1637">
          <w:rPr>
            <w:noProof/>
            <w:webHidden/>
          </w:rPr>
          <w:instrText xml:space="preserve"> PAGEREF _Toc36926058 \h </w:instrText>
        </w:r>
        <w:r w:rsidR="000D1637">
          <w:rPr>
            <w:noProof/>
            <w:webHidden/>
          </w:rPr>
        </w:r>
        <w:r w:rsidR="000D1637">
          <w:rPr>
            <w:noProof/>
            <w:webHidden/>
          </w:rPr>
          <w:fldChar w:fldCharType="separate"/>
        </w:r>
        <w:r w:rsidR="000D1637">
          <w:rPr>
            <w:noProof/>
            <w:webHidden/>
          </w:rPr>
          <w:t>36</w:t>
        </w:r>
        <w:r w:rsidR="000D1637">
          <w:rPr>
            <w:noProof/>
            <w:webHidden/>
          </w:rPr>
          <w:fldChar w:fldCharType="end"/>
        </w:r>
      </w:hyperlink>
    </w:p>
    <w:p w14:paraId="289D87E6" w14:textId="0F5FF647" w:rsidR="000D1637" w:rsidRDefault="007B1EF4">
      <w:pPr>
        <w:pStyle w:val="TOC1"/>
        <w:rPr>
          <w:rFonts w:asciiTheme="minorHAnsi" w:eastAsiaTheme="minorEastAsia" w:hAnsiTheme="minorHAnsi" w:cstheme="minorBidi"/>
          <w:b w:val="0"/>
          <w:bCs w:val="0"/>
          <w:spacing w:val="0"/>
          <w:sz w:val="22"/>
        </w:rPr>
      </w:pPr>
      <w:hyperlink w:anchor="_Toc36926059" w:history="1">
        <w:r w:rsidR="000D1637" w:rsidRPr="004049C5">
          <w:rPr>
            <w:rStyle w:val="Hyperlink"/>
          </w:rPr>
          <w:t>TITLE V. GOVERNMENT DIRECTION AND SUPPORT</w:t>
        </w:r>
        <w:r w:rsidR="000D1637">
          <w:rPr>
            <w:webHidden/>
          </w:rPr>
          <w:tab/>
        </w:r>
        <w:r w:rsidR="000D1637">
          <w:rPr>
            <w:webHidden/>
          </w:rPr>
          <w:fldChar w:fldCharType="begin"/>
        </w:r>
        <w:r w:rsidR="000D1637">
          <w:rPr>
            <w:webHidden/>
          </w:rPr>
          <w:instrText xml:space="preserve"> PAGEREF _Toc36926059 \h </w:instrText>
        </w:r>
        <w:r w:rsidR="000D1637">
          <w:rPr>
            <w:webHidden/>
          </w:rPr>
        </w:r>
        <w:r w:rsidR="000D1637">
          <w:rPr>
            <w:webHidden/>
          </w:rPr>
          <w:fldChar w:fldCharType="separate"/>
        </w:r>
        <w:r w:rsidR="000D1637">
          <w:rPr>
            <w:webHidden/>
          </w:rPr>
          <w:t>38</w:t>
        </w:r>
        <w:r w:rsidR="000D1637">
          <w:rPr>
            <w:webHidden/>
          </w:rPr>
          <w:fldChar w:fldCharType="end"/>
        </w:r>
      </w:hyperlink>
    </w:p>
    <w:p w14:paraId="3E734D69" w14:textId="372A7470" w:rsidR="000D1637" w:rsidRDefault="007B1EF4">
      <w:pPr>
        <w:pStyle w:val="TOC2"/>
        <w:tabs>
          <w:tab w:val="right" w:leader="dot" w:pos="9350"/>
        </w:tabs>
        <w:rPr>
          <w:rFonts w:asciiTheme="minorHAnsi" w:eastAsiaTheme="minorEastAsia" w:hAnsiTheme="minorHAnsi" w:cstheme="minorBidi"/>
          <w:noProof/>
          <w:sz w:val="22"/>
        </w:rPr>
      </w:pPr>
      <w:hyperlink w:anchor="_Toc36926060" w:history="1">
        <w:r w:rsidR="000D1637" w:rsidRPr="004049C5">
          <w:rPr>
            <w:rStyle w:val="Hyperlink"/>
            <w:noProof/>
          </w:rPr>
          <w:t>Sec. 501. Tolling of matters transmitted to the Council</w:t>
        </w:r>
        <w:r w:rsidR="000D1637">
          <w:rPr>
            <w:noProof/>
            <w:webHidden/>
          </w:rPr>
          <w:tab/>
        </w:r>
        <w:r w:rsidR="000D1637">
          <w:rPr>
            <w:noProof/>
            <w:webHidden/>
          </w:rPr>
          <w:fldChar w:fldCharType="begin"/>
        </w:r>
        <w:r w:rsidR="000D1637">
          <w:rPr>
            <w:noProof/>
            <w:webHidden/>
          </w:rPr>
          <w:instrText xml:space="preserve"> PAGEREF _Toc36926060 \h </w:instrText>
        </w:r>
        <w:r w:rsidR="000D1637">
          <w:rPr>
            <w:noProof/>
            <w:webHidden/>
          </w:rPr>
        </w:r>
        <w:r w:rsidR="000D1637">
          <w:rPr>
            <w:noProof/>
            <w:webHidden/>
          </w:rPr>
          <w:fldChar w:fldCharType="separate"/>
        </w:r>
        <w:r w:rsidR="000D1637">
          <w:rPr>
            <w:noProof/>
            <w:webHidden/>
          </w:rPr>
          <w:t>38</w:t>
        </w:r>
        <w:r w:rsidR="000D1637">
          <w:rPr>
            <w:noProof/>
            <w:webHidden/>
          </w:rPr>
          <w:fldChar w:fldCharType="end"/>
        </w:r>
      </w:hyperlink>
    </w:p>
    <w:p w14:paraId="686D7A3A" w14:textId="06616F51" w:rsidR="000D1637" w:rsidRDefault="007B1EF4">
      <w:pPr>
        <w:pStyle w:val="TOC2"/>
        <w:tabs>
          <w:tab w:val="right" w:leader="dot" w:pos="9350"/>
        </w:tabs>
        <w:rPr>
          <w:rFonts w:asciiTheme="minorHAnsi" w:eastAsiaTheme="minorEastAsia" w:hAnsiTheme="minorHAnsi" w:cstheme="minorBidi"/>
          <w:noProof/>
          <w:sz w:val="22"/>
        </w:rPr>
      </w:pPr>
      <w:hyperlink w:anchor="_Toc36926061" w:history="1">
        <w:r w:rsidR="000D1637" w:rsidRPr="004049C5">
          <w:rPr>
            <w:rStyle w:val="Hyperlink"/>
            <w:noProof/>
          </w:rPr>
          <w:t>Sec. 502. Council Code of Conduct</w:t>
        </w:r>
        <w:r w:rsidR="000D1637">
          <w:rPr>
            <w:noProof/>
            <w:webHidden/>
          </w:rPr>
          <w:tab/>
        </w:r>
        <w:r w:rsidR="000D1637">
          <w:rPr>
            <w:noProof/>
            <w:webHidden/>
          </w:rPr>
          <w:fldChar w:fldCharType="begin"/>
        </w:r>
        <w:r w:rsidR="000D1637">
          <w:rPr>
            <w:noProof/>
            <w:webHidden/>
          </w:rPr>
          <w:instrText xml:space="preserve"> PAGEREF _Toc36926061 \h </w:instrText>
        </w:r>
        <w:r w:rsidR="000D1637">
          <w:rPr>
            <w:noProof/>
            <w:webHidden/>
          </w:rPr>
        </w:r>
        <w:r w:rsidR="000D1637">
          <w:rPr>
            <w:noProof/>
            <w:webHidden/>
          </w:rPr>
          <w:fldChar w:fldCharType="separate"/>
        </w:r>
        <w:r w:rsidR="000D1637">
          <w:rPr>
            <w:noProof/>
            <w:webHidden/>
          </w:rPr>
          <w:t>40</w:t>
        </w:r>
        <w:r w:rsidR="000D1637">
          <w:rPr>
            <w:noProof/>
            <w:webHidden/>
          </w:rPr>
          <w:fldChar w:fldCharType="end"/>
        </w:r>
      </w:hyperlink>
    </w:p>
    <w:p w14:paraId="4AF6EF0B" w14:textId="1718D285" w:rsidR="000D1637" w:rsidRDefault="007B1EF4">
      <w:pPr>
        <w:pStyle w:val="TOC2"/>
        <w:tabs>
          <w:tab w:val="right" w:leader="dot" w:pos="9350"/>
        </w:tabs>
        <w:rPr>
          <w:rFonts w:asciiTheme="minorHAnsi" w:eastAsiaTheme="minorEastAsia" w:hAnsiTheme="minorHAnsi" w:cstheme="minorBidi"/>
          <w:noProof/>
          <w:sz w:val="22"/>
        </w:rPr>
      </w:pPr>
      <w:hyperlink w:anchor="_Toc36926062" w:history="1">
        <w:r w:rsidR="000D1637" w:rsidRPr="004049C5">
          <w:rPr>
            <w:rStyle w:val="Hyperlink"/>
            <w:noProof/>
          </w:rPr>
          <w:t>Sec. 503. Advisory neighborhood commissions</w:t>
        </w:r>
        <w:r w:rsidR="000D1637">
          <w:rPr>
            <w:noProof/>
            <w:webHidden/>
          </w:rPr>
          <w:tab/>
        </w:r>
        <w:r w:rsidR="000D1637">
          <w:rPr>
            <w:noProof/>
            <w:webHidden/>
          </w:rPr>
          <w:fldChar w:fldCharType="begin"/>
        </w:r>
        <w:r w:rsidR="000D1637">
          <w:rPr>
            <w:noProof/>
            <w:webHidden/>
          </w:rPr>
          <w:instrText xml:space="preserve"> PAGEREF _Toc36926062 \h </w:instrText>
        </w:r>
        <w:r w:rsidR="000D1637">
          <w:rPr>
            <w:noProof/>
            <w:webHidden/>
          </w:rPr>
        </w:r>
        <w:r w:rsidR="000D1637">
          <w:rPr>
            <w:noProof/>
            <w:webHidden/>
          </w:rPr>
          <w:fldChar w:fldCharType="separate"/>
        </w:r>
        <w:r w:rsidR="000D1637">
          <w:rPr>
            <w:noProof/>
            <w:webHidden/>
          </w:rPr>
          <w:t>40</w:t>
        </w:r>
        <w:r w:rsidR="000D1637">
          <w:rPr>
            <w:noProof/>
            <w:webHidden/>
          </w:rPr>
          <w:fldChar w:fldCharType="end"/>
        </w:r>
      </w:hyperlink>
    </w:p>
    <w:p w14:paraId="7E3D4904" w14:textId="3FB3B24A" w:rsidR="000D1637" w:rsidRDefault="007B1EF4">
      <w:pPr>
        <w:pStyle w:val="TOC2"/>
        <w:tabs>
          <w:tab w:val="right" w:leader="dot" w:pos="9350"/>
        </w:tabs>
        <w:rPr>
          <w:rFonts w:asciiTheme="minorHAnsi" w:eastAsiaTheme="minorEastAsia" w:hAnsiTheme="minorHAnsi" w:cstheme="minorBidi"/>
          <w:noProof/>
          <w:sz w:val="22"/>
        </w:rPr>
      </w:pPr>
      <w:hyperlink w:anchor="_Toc36926063" w:history="1">
        <w:r w:rsidR="000D1637" w:rsidRPr="004049C5">
          <w:rPr>
            <w:rStyle w:val="Hyperlink"/>
            <w:noProof/>
          </w:rPr>
          <w:t>Sec. 504. Financial disclosures and lobbyist activity reporting extensions; online campaign finance training and disbursement approval extension</w:t>
        </w:r>
        <w:r w:rsidR="000D1637">
          <w:rPr>
            <w:noProof/>
            <w:webHidden/>
          </w:rPr>
          <w:tab/>
        </w:r>
        <w:r w:rsidR="000D1637">
          <w:rPr>
            <w:noProof/>
            <w:webHidden/>
          </w:rPr>
          <w:fldChar w:fldCharType="begin"/>
        </w:r>
        <w:r w:rsidR="000D1637">
          <w:rPr>
            <w:noProof/>
            <w:webHidden/>
          </w:rPr>
          <w:instrText xml:space="preserve"> PAGEREF _Toc36926063 \h </w:instrText>
        </w:r>
        <w:r w:rsidR="000D1637">
          <w:rPr>
            <w:noProof/>
            <w:webHidden/>
          </w:rPr>
        </w:r>
        <w:r w:rsidR="000D1637">
          <w:rPr>
            <w:noProof/>
            <w:webHidden/>
          </w:rPr>
          <w:fldChar w:fldCharType="separate"/>
        </w:r>
        <w:r w:rsidR="000D1637">
          <w:rPr>
            <w:noProof/>
            <w:webHidden/>
          </w:rPr>
          <w:t>42</w:t>
        </w:r>
        <w:r w:rsidR="000D1637">
          <w:rPr>
            <w:noProof/>
            <w:webHidden/>
          </w:rPr>
          <w:fldChar w:fldCharType="end"/>
        </w:r>
      </w:hyperlink>
    </w:p>
    <w:p w14:paraId="10271E5C" w14:textId="647DA278" w:rsidR="000D1637" w:rsidRDefault="007B1EF4">
      <w:pPr>
        <w:pStyle w:val="TOC2"/>
        <w:tabs>
          <w:tab w:val="right" w:leader="dot" w:pos="9350"/>
        </w:tabs>
        <w:rPr>
          <w:rFonts w:asciiTheme="minorHAnsi" w:eastAsiaTheme="minorEastAsia" w:hAnsiTheme="minorHAnsi" w:cstheme="minorBidi"/>
          <w:noProof/>
          <w:sz w:val="22"/>
        </w:rPr>
      </w:pPr>
      <w:hyperlink w:anchor="_Toc36926064" w:history="1">
        <w:r w:rsidR="000D1637" w:rsidRPr="004049C5">
          <w:rPr>
            <w:rStyle w:val="Hyperlink"/>
            <w:noProof/>
          </w:rPr>
          <w:t>Sec. 505. Election preparations</w:t>
        </w:r>
        <w:r w:rsidR="000D1637">
          <w:rPr>
            <w:noProof/>
            <w:webHidden/>
          </w:rPr>
          <w:tab/>
        </w:r>
        <w:r w:rsidR="000D1637">
          <w:rPr>
            <w:noProof/>
            <w:webHidden/>
          </w:rPr>
          <w:fldChar w:fldCharType="begin"/>
        </w:r>
        <w:r w:rsidR="000D1637">
          <w:rPr>
            <w:noProof/>
            <w:webHidden/>
          </w:rPr>
          <w:instrText xml:space="preserve"> PAGEREF _Toc36926064 \h </w:instrText>
        </w:r>
        <w:r w:rsidR="000D1637">
          <w:rPr>
            <w:noProof/>
            <w:webHidden/>
          </w:rPr>
        </w:r>
        <w:r w:rsidR="000D1637">
          <w:rPr>
            <w:noProof/>
            <w:webHidden/>
          </w:rPr>
          <w:fldChar w:fldCharType="separate"/>
        </w:r>
        <w:r w:rsidR="000D1637">
          <w:rPr>
            <w:noProof/>
            <w:webHidden/>
          </w:rPr>
          <w:t>44</w:t>
        </w:r>
        <w:r w:rsidR="000D1637">
          <w:rPr>
            <w:noProof/>
            <w:webHidden/>
          </w:rPr>
          <w:fldChar w:fldCharType="end"/>
        </w:r>
      </w:hyperlink>
    </w:p>
    <w:p w14:paraId="47C4654C" w14:textId="71CF3B45" w:rsidR="000D1637" w:rsidRDefault="007B1EF4">
      <w:pPr>
        <w:pStyle w:val="TOC2"/>
        <w:tabs>
          <w:tab w:val="right" w:leader="dot" w:pos="9350"/>
        </w:tabs>
        <w:rPr>
          <w:rFonts w:asciiTheme="minorHAnsi" w:eastAsiaTheme="minorEastAsia" w:hAnsiTheme="minorHAnsi" w:cstheme="minorBidi"/>
          <w:noProof/>
          <w:sz w:val="22"/>
        </w:rPr>
      </w:pPr>
      <w:hyperlink w:anchor="_Toc36926065" w:history="1">
        <w:r w:rsidR="000D1637" w:rsidRPr="004049C5">
          <w:rPr>
            <w:rStyle w:val="Hyperlink"/>
            <w:noProof/>
          </w:rPr>
          <w:t>Sec. 506. Absentee ballot request signature waiver</w:t>
        </w:r>
        <w:r w:rsidR="000D1637">
          <w:rPr>
            <w:noProof/>
            <w:webHidden/>
          </w:rPr>
          <w:tab/>
        </w:r>
        <w:r w:rsidR="000D1637">
          <w:rPr>
            <w:noProof/>
            <w:webHidden/>
          </w:rPr>
          <w:fldChar w:fldCharType="begin"/>
        </w:r>
        <w:r w:rsidR="000D1637">
          <w:rPr>
            <w:noProof/>
            <w:webHidden/>
          </w:rPr>
          <w:instrText xml:space="preserve"> PAGEREF _Toc36926065 \h </w:instrText>
        </w:r>
        <w:r w:rsidR="000D1637">
          <w:rPr>
            <w:noProof/>
            <w:webHidden/>
          </w:rPr>
        </w:r>
        <w:r w:rsidR="000D1637">
          <w:rPr>
            <w:noProof/>
            <w:webHidden/>
          </w:rPr>
          <w:fldChar w:fldCharType="separate"/>
        </w:r>
        <w:r w:rsidR="000D1637">
          <w:rPr>
            <w:noProof/>
            <w:webHidden/>
          </w:rPr>
          <w:t>45</w:t>
        </w:r>
        <w:r w:rsidR="000D1637">
          <w:rPr>
            <w:noProof/>
            <w:webHidden/>
          </w:rPr>
          <w:fldChar w:fldCharType="end"/>
        </w:r>
      </w:hyperlink>
    </w:p>
    <w:p w14:paraId="546EDF16" w14:textId="1F531B6B" w:rsidR="000D1637" w:rsidRDefault="007B1EF4">
      <w:pPr>
        <w:pStyle w:val="TOC2"/>
        <w:tabs>
          <w:tab w:val="right" w:leader="dot" w:pos="9350"/>
        </w:tabs>
        <w:rPr>
          <w:rFonts w:asciiTheme="minorHAnsi" w:eastAsiaTheme="minorEastAsia" w:hAnsiTheme="minorHAnsi" w:cstheme="minorBidi"/>
          <w:noProof/>
          <w:sz w:val="22"/>
        </w:rPr>
      </w:pPr>
      <w:hyperlink w:anchor="_Toc36926066" w:history="1">
        <w:r w:rsidR="000D1637" w:rsidRPr="004049C5">
          <w:rPr>
            <w:rStyle w:val="Hyperlink"/>
            <w:noProof/>
          </w:rPr>
          <w:t>Sec. 507. Administrative hearings deadline tolling</w:t>
        </w:r>
        <w:r w:rsidR="000D1637">
          <w:rPr>
            <w:noProof/>
            <w:webHidden/>
          </w:rPr>
          <w:tab/>
        </w:r>
        <w:r w:rsidR="000D1637">
          <w:rPr>
            <w:noProof/>
            <w:webHidden/>
          </w:rPr>
          <w:fldChar w:fldCharType="begin"/>
        </w:r>
        <w:r w:rsidR="000D1637">
          <w:rPr>
            <w:noProof/>
            <w:webHidden/>
          </w:rPr>
          <w:instrText xml:space="preserve"> PAGEREF _Toc36926066 \h </w:instrText>
        </w:r>
        <w:r w:rsidR="000D1637">
          <w:rPr>
            <w:noProof/>
            <w:webHidden/>
          </w:rPr>
        </w:r>
        <w:r w:rsidR="000D1637">
          <w:rPr>
            <w:noProof/>
            <w:webHidden/>
          </w:rPr>
          <w:fldChar w:fldCharType="separate"/>
        </w:r>
        <w:r w:rsidR="000D1637">
          <w:rPr>
            <w:noProof/>
            <w:webHidden/>
          </w:rPr>
          <w:t>46</w:t>
        </w:r>
        <w:r w:rsidR="000D1637">
          <w:rPr>
            <w:noProof/>
            <w:webHidden/>
          </w:rPr>
          <w:fldChar w:fldCharType="end"/>
        </w:r>
      </w:hyperlink>
    </w:p>
    <w:p w14:paraId="3C713DF6" w14:textId="536B891B" w:rsidR="000D1637" w:rsidRDefault="007B1EF4">
      <w:pPr>
        <w:pStyle w:val="TOC2"/>
        <w:tabs>
          <w:tab w:val="right" w:leader="dot" w:pos="9350"/>
        </w:tabs>
        <w:rPr>
          <w:rFonts w:asciiTheme="minorHAnsi" w:eastAsiaTheme="minorEastAsia" w:hAnsiTheme="minorHAnsi" w:cstheme="minorBidi"/>
          <w:noProof/>
          <w:sz w:val="22"/>
        </w:rPr>
      </w:pPr>
      <w:hyperlink w:anchor="_Toc36926067" w:history="1">
        <w:r w:rsidR="000D1637" w:rsidRPr="004049C5">
          <w:rPr>
            <w:rStyle w:val="Hyperlink"/>
            <w:noProof/>
          </w:rPr>
          <w:t>Sec. 508. Approval of Mayoral nominations.</w:t>
        </w:r>
        <w:r w:rsidR="000D1637">
          <w:rPr>
            <w:noProof/>
            <w:webHidden/>
          </w:rPr>
          <w:tab/>
        </w:r>
        <w:r w:rsidR="000D1637">
          <w:rPr>
            <w:noProof/>
            <w:webHidden/>
          </w:rPr>
          <w:fldChar w:fldCharType="begin"/>
        </w:r>
        <w:r w:rsidR="000D1637">
          <w:rPr>
            <w:noProof/>
            <w:webHidden/>
          </w:rPr>
          <w:instrText xml:space="preserve"> PAGEREF _Toc36926067 \h </w:instrText>
        </w:r>
        <w:r w:rsidR="000D1637">
          <w:rPr>
            <w:noProof/>
            <w:webHidden/>
          </w:rPr>
        </w:r>
        <w:r w:rsidR="000D1637">
          <w:rPr>
            <w:noProof/>
            <w:webHidden/>
          </w:rPr>
          <w:fldChar w:fldCharType="separate"/>
        </w:r>
        <w:r w:rsidR="000D1637">
          <w:rPr>
            <w:noProof/>
            <w:webHidden/>
          </w:rPr>
          <w:t>46</w:t>
        </w:r>
        <w:r w:rsidR="000D1637">
          <w:rPr>
            <w:noProof/>
            <w:webHidden/>
          </w:rPr>
          <w:fldChar w:fldCharType="end"/>
        </w:r>
      </w:hyperlink>
    </w:p>
    <w:p w14:paraId="5F62E094" w14:textId="50FA71F4" w:rsidR="000D1637" w:rsidRDefault="007B1EF4">
      <w:pPr>
        <w:pStyle w:val="TOC1"/>
        <w:rPr>
          <w:rFonts w:asciiTheme="minorHAnsi" w:eastAsiaTheme="minorEastAsia" w:hAnsiTheme="minorHAnsi" w:cstheme="minorBidi"/>
          <w:b w:val="0"/>
          <w:bCs w:val="0"/>
          <w:spacing w:val="0"/>
          <w:sz w:val="22"/>
        </w:rPr>
      </w:pPr>
      <w:hyperlink w:anchor="_Toc36926068" w:history="1">
        <w:r w:rsidR="000D1637" w:rsidRPr="004049C5">
          <w:rPr>
            <w:rStyle w:val="Hyperlink"/>
          </w:rPr>
          <w:t>TITLE VI. BORROWING AUTHORITY</w:t>
        </w:r>
        <w:r w:rsidR="000D1637">
          <w:rPr>
            <w:webHidden/>
          </w:rPr>
          <w:tab/>
        </w:r>
        <w:r w:rsidR="000D1637">
          <w:rPr>
            <w:webHidden/>
          </w:rPr>
          <w:fldChar w:fldCharType="begin"/>
        </w:r>
        <w:r w:rsidR="000D1637">
          <w:rPr>
            <w:webHidden/>
          </w:rPr>
          <w:instrText xml:space="preserve"> PAGEREF _Toc36926068 \h </w:instrText>
        </w:r>
        <w:r w:rsidR="000D1637">
          <w:rPr>
            <w:webHidden/>
          </w:rPr>
        </w:r>
        <w:r w:rsidR="000D1637">
          <w:rPr>
            <w:webHidden/>
          </w:rPr>
          <w:fldChar w:fldCharType="separate"/>
        </w:r>
        <w:r w:rsidR="000D1637">
          <w:rPr>
            <w:webHidden/>
          </w:rPr>
          <w:t>49</w:t>
        </w:r>
        <w:r w:rsidR="000D1637">
          <w:rPr>
            <w:webHidden/>
          </w:rPr>
          <w:fldChar w:fldCharType="end"/>
        </w:r>
      </w:hyperlink>
    </w:p>
    <w:p w14:paraId="6F4E8247" w14:textId="7AC98BB6" w:rsidR="000D1637" w:rsidRDefault="007B1EF4">
      <w:pPr>
        <w:pStyle w:val="TOC2"/>
        <w:tabs>
          <w:tab w:val="right" w:leader="dot" w:pos="9350"/>
        </w:tabs>
        <w:rPr>
          <w:rFonts w:asciiTheme="minorHAnsi" w:eastAsiaTheme="minorEastAsia" w:hAnsiTheme="minorHAnsi" w:cstheme="minorBidi"/>
          <w:noProof/>
          <w:sz w:val="22"/>
        </w:rPr>
      </w:pPr>
      <w:hyperlink w:anchor="_Toc36926069" w:history="1">
        <w:r w:rsidR="000D1637" w:rsidRPr="004049C5">
          <w:rPr>
            <w:rStyle w:val="Hyperlink"/>
            <w:b/>
            <w:noProof/>
          </w:rPr>
          <w:t>SUBTITLE A. GENERAL OBLIGATION NOTES</w:t>
        </w:r>
        <w:r w:rsidR="000D1637">
          <w:rPr>
            <w:noProof/>
            <w:webHidden/>
          </w:rPr>
          <w:tab/>
        </w:r>
        <w:r w:rsidR="000D1637">
          <w:rPr>
            <w:noProof/>
            <w:webHidden/>
          </w:rPr>
          <w:fldChar w:fldCharType="begin"/>
        </w:r>
        <w:r w:rsidR="000D1637">
          <w:rPr>
            <w:noProof/>
            <w:webHidden/>
          </w:rPr>
          <w:instrText xml:space="preserve"> PAGEREF _Toc36926069 \h </w:instrText>
        </w:r>
        <w:r w:rsidR="000D1637">
          <w:rPr>
            <w:noProof/>
            <w:webHidden/>
          </w:rPr>
        </w:r>
        <w:r w:rsidR="000D1637">
          <w:rPr>
            <w:noProof/>
            <w:webHidden/>
          </w:rPr>
          <w:fldChar w:fldCharType="separate"/>
        </w:r>
        <w:r w:rsidR="000D1637">
          <w:rPr>
            <w:noProof/>
            <w:webHidden/>
          </w:rPr>
          <w:t>49</w:t>
        </w:r>
        <w:r w:rsidR="000D1637">
          <w:rPr>
            <w:noProof/>
            <w:webHidden/>
          </w:rPr>
          <w:fldChar w:fldCharType="end"/>
        </w:r>
      </w:hyperlink>
    </w:p>
    <w:p w14:paraId="31E8C8F1" w14:textId="0730602A" w:rsidR="000D1637" w:rsidRDefault="007B1EF4">
      <w:pPr>
        <w:pStyle w:val="TOC2"/>
        <w:tabs>
          <w:tab w:val="right" w:leader="dot" w:pos="9350"/>
        </w:tabs>
        <w:rPr>
          <w:rFonts w:asciiTheme="minorHAnsi" w:eastAsiaTheme="minorEastAsia" w:hAnsiTheme="minorHAnsi" w:cstheme="minorBidi"/>
          <w:noProof/>
          <w:sz w:val="22"/>
        </w:rPr>
      </w:pPr>
      <w:hyperlink w:anchor="_Toc36926070" w:history="1">
        <w:r w:rsidR="000D1637" w:rsidRPr="004049C5">
          <w:rPr>
            <w:rStyle w:val="Hyperlink"/>
            <w:b/>
            <w:noProof/>
          </w:rPr>
          <w:t>SUBTITLE B. TRANs NOTES</w:t>
        </w:r>
        <w:r w:rsidR="000D1637">
          <w:rPr>
            <w:noProof/>
            <w:webHidden/>
          </w:rPr>
          <w:tab/>
        </w:r>
        <w:r w:rsidR="000D1637">
          <w:rPr>
            <w:noProof/>
            <w:webHidden/>
          </w:rPr>
          <w:fldChar w:fldCharType="begin"/>
        </w:r>
        <w:r w:rsidR="000D1637">
          <w:rPr>
            <w:noProof/>
            <w:webHidden/>
          </w:rPr>
          <w:instrText xml:space="preserve"> PAGEREF _Toc36926070 \h </w:instrText>
        </w:r>
        <w:r w:rsidR="000D1637">
          <w:rPr>
            <w:noProof/>
            <w:webHidden/>
          </w:rPr>
        </w:r>
        <w:r w:rsidR="000D1637">
          <w:rPr>
            <w:noProof/>
            <w:webHidden/>
          </w:rPr>
          <w:fldChar w:fldCharType="separate"/>
        </w:r>
        <w:r w:rsidR="000D1637">
          <w:rPr>
            <w:noProof/>
            <w:webHidden/>
          </w:rPr>
          <w:t>62</w:t>
        </w:r>
        <w:r w:rsidR="000D1637">
          <w:rPr>
            <w:noProof/>
            <w:webHidden/>
          </w:rPr>
          <w:fldChar w:fldCharType="end"/>
        </w:r>
      </w:hyperlink>
    </w:p>
    <w:p w14:paraId="4A7195CC" w14:textId="164BE6D9" w:rsidR="000D1637" w:rsidRDefault="007B1EF4">
      <w:pPr>
        <w:pStyle w:val="TOC1"/>
        <w:rPr>
          <w:rFonts w:asciiTheme="minorHAnsi" w:eastAsiaTheme="minorEastAsia" w:hAnsiTheme="minorHAnsi" w:cstheme="minorBidi"/>
          <w:b w:val="0"/>
          <w:bCs w:val="0"/>
          <w:spacing w:val="0"/>
          <w:sz w:val="22"/>
        </w:rPr>
      </w:pPr>
      <w:hyperlink w:anchor="_Toc36926071" w:history="1">
        <w:r w:rsidR="000D1637" w:rsidRPr="004049C5">
          <w:rPr>
            <w:rStyle w:val="Hyperlink"/>
          </w:rPr>
          <w:t>TITLE VII. REVENUE BONDS</w:t>
        </w:r>
        <w:r w:rsidR="000D1637">
          <w:rPr>
            <w:webHidden/>
          </w:rPr>
          <w:tab/>
        </w:r>
        <w:r w:rsidR="000D1637">
          <w:rPr>
            <w:webHidden/>
          </w:rPr>
          <w:fldChar w:fldCharType="begin"/>
        </w:r>
        <w:r w:rsidR="000D1637">
          <w:rPr>
            <w:webHidden/>
          </w:rPr>
          <w:instrText xml:space="preserve"> PAGEREF _Toc36926071 \h </w:instrText>
        </w:r>
        <w:r w:rsidR="000D1637">
          <w:rPr>
            <w:webHidden/>
          </w:rPr>
        </w:r>
        <w:r w:rsidR="000D1637">
          <w:rPr>
            <w:webHidden/>
          </w:rPr>
          <w:fldChar w:fldCharType="separate"/>
        </w:r>
        <w:r w:rsidR="000D1637">
          <w:rPr>
            <w:webHidden/>
          </w:rPr>
          <w:t>78</w:t>
        </w:r>
        <w:r w:rsidR="000D1637">
          <w:rPr>
            <w:webHidden/>
          </w:rPr>
          <w:fldChar w:fldCharType="end"/>
        </w:r>
      </w:hyperlink>
    </w:p>
    <w:p w14:paraId="028CA18F" w14:textId="2D0ADAFD" w:rsidR="000D1637" w:rsidRDefault="007B1EF4">
      <w:pPr>
        <w:pStyle w:val="TOC2"/>
        <w:tabs>
          <w:tab w:val="right" w:leader="dot" w:pos="9350"/>
        </w:tabs>
        <w:rPr>
          <w:rFonts w:asciiTheme="minorHAnsi" w:eastAsiaTheme="minorEastAsia" w:hAnsiTheme="minorHAnsi" w:cstheme="minorBidi"/>
          <w:noProof/>
          <w:sz w:val="22"/>
        </w:rPr>
      </w:pPr>
      <w:hyperlink w:anchor="_Toc36926072" w:history="1">
        <w:r w:rsidR="000D1637" w:rsidRPr="004049C5">
          <w:rPr>
            <w:rStyle w:val="Hyperlink"/>
            <w:b/>
            <w:noProof/>
          </w:rPr>
          <w:t>SUBTITLE A. STUDIO THEATER, INC.</w:t>
        </w:r>
        <w:r w:rsidR="000D1637">
          <w:rPr>
            <w:noProof/>
            <w:webHidden/>
          </w:rPr>
          <w:tab/>
        </w:r>
        <w:r w:rsidR="000D1637">
          <w:rPr>
            <w:noProof/>
            <w:webHidden/>
          </w:rPr>
          <w:fldChar w:fldCharType="begin"/>
        </w:r>
        <w:r w:rsidR="000D1637">
          <w:rPr>
            <w:noProof/>
            <w:webHidden/>
          </w:rPr>
          <w:instrText xml:space="preserve"> PAGEREF _Toc36926072 \h </w:instrText>
        </w:r>
        <w:r w:rsidR="000D1637">
          <w:rPr>
            <w:noProof/>
            <w:webHidden/>
          </w:rPr>
        </w:r>
        <w:r w:rsidR="000D1637">
          <w:rPr>
            <w:noProof/>
            <w:webHidden/>
          </w:rPr>
          <w:fldChar w:fldCharType="separate"/>
        </w:r>
        <w:r w:rsidR="000D1637">
          <w:rPr>
            <w:noProof/>
            <w:webHidden/>
          </w:rPr>
          <w:t>78</w:t>
        </w:r>
        <w:r w:rsidR="000D1637">
          <w:rPr>
            <w:noProof/>
            <w:webHidden/>
          </w:rPr>
          <w:fldChar w:fldCharType="end"/>
        </w:r>
      </w:hyperlink>
    </w:p>
    <w:p w14:paraId="681E9462" w14:textId="4FD4D1FC" w:rsidR="000D1637" w:rsidRDefault="007B1EF4">
      <w:pPr>
        <w:pStyle w:val="TOC2"/>
        <w:tabs>
          <w:tab w:val="right" w:leader="dot" w:pos="9350"/>
        </w:tabs>
        <w:rPr>
          <w:rFonts w:asciiTheme="minorHAnsi" w:eastAsiaTheme="minorEastAsia" w:hAnsiTheme="minorHAnsi" w:cstheme="minorBidi"/>
          <w:noProof/>
          <w:sz w:val="22"/>
        </w:rPr>
      </w:pPr>
      <w:hyperlink w:anchor="_Toc36926073" w:history="1">
        <w:r w:rsidR="000D1637" w:rsidRPr="004049C5">
          <w:rPr>
            <w:rStyle w:val="Hyperlink"/>
            <w:b/>
            <w:noProof/>
          </w:rPr>
          <w:t>SUBTITLE B. DC SCHOLARS PUBLIC CHARTER SCHOOL, INC.</w:t>
        </w:r>
        <w:r w:rsidR="000D1637">
          <w:rPr>
            <w:noProof/>
            <w:webHidden/>
          </w:rPr>
          <w:tab/>
        </w:r>
        <w:r w:rsidR="000D1637">
          <w:rPr>
            <w:noProof/>
            <w:webHidden/>
          </w:rPr>
          <w:fldChar w:fldCharType="begin"/>
        </w:r>
        <w:r w:rsidR="000D1637">
          <w:rPr>
            <w:noProof/>
            <w:webHidden/>
          </w:rPr>
          <w:instrText xml:space="preserve"> PAGEREF _Toc36926073 \h </w:instrText>
        </w:r>
        <w:r w:rsidR="000D1637">
          <w:rPr>
            <w:noProof/>
            <w:webHidden/>
          </w:rPr>
        </w:r>
        <w:r w:rsidR="000D1637">
          <w:rPr>
            <w:noProof/>
            <w:webHidden/>
          </w:rPr>
          <w:fldChar w:fldCharType="separate"/>
        </w:r>
        <w:r w:rsidR="000D1637">
          <w:rPr>
            <w:noProof/>
            <w:webHidden/>
          </w:rPr>
          <w:t>91</w:t>
        </w:r>
        <w:r w:rsidR="000D1637">
          <w:rPr>
            <w:noProof/>
            <w:webHidden/>
          </w:rPr>
          <w:fldChar w:fldCharType="end"/>
        </w:r>
      </w:hyperlink>
    </w:p>
    <w:p w14:paraId="225E6B55" w14:textId="7801C310" w:rsidR="000D1637" w:rsidRDefault="000D1637">
      <w:pPr>
        <w:pStyle w:val="TOC1"/>
        <w:rPr>
          <w:rFonts w:asciiTheme="minorHAnsi" w:eastAsiaTheme="minorEastAsia" w:hAnsiTheme="minorHAnsi" w:cstheme="minorBidi"/>
          <w:b w:val="0"/>
          <w:bCs w:val="0"/>
          <w:spacing w:val="0"/>
          <w:sz w:val="22"/>
        </w:rPr>
      </w:pPr>
      <w:hyperlink w:anchor="_Toc36926085" w:history="1">
        <w:r w:rsidRPr="004049C5">
          <w:rPr>
            <w:rStyle w:val="Hyperlink"/>
          </w:rPr>
          <w:t>TITLE VIII. APPLICABILITY; FISCAL IMPACT STATEMENT; EFFECTIVE DATE</w:t>
        </w:r>
        <w:r>
          <w:rPr>
            <w:webHidden/>
          </w:rPr>
          <w:tab/>
        </w:r>
        <w:r>
          <w:rPr>
            <w:webHidden/>
          </w:rPr>
          <w:fldChar w:fldCharType="begin"/>
        </w:r>
        <w:r>
          <w:rPr>
            <w:webHidden/>
          </w:rPr>
          <w:instrText xml:space="preserve"> PAGEREF _Toc36926085 \h </w:instrText>
        </w:r>
        <w:r>
          <w:rPr>
            <w:webHidden/>
          </w:rPr>
        </w:r>
        <w:r>
          <w:rPr>
            <w:webHidden/>
          </w:rPr>
          <w:fldChar w:fldCharType="separate"/>
        </w:r>
        <w:r>
          <w:rPr>
            <w:webHidden/>
          </w:rPr>
          <w:t>103</w:t>
        </w:r>
        <w:r>
          <w:rPr>
            <w:webHidden/>
          </w:rPr>
          <w:fldChar w:fldCharType="end"/>
        </w:r>
      </w:hyperlink>
    </w:p>
    <w:p w14:paraId="1B484D7C" w14:textId="79AB588A" w:rsidR="000D1637" w:rsidRDefault="007B1EF4">
      <w:pPr>
        <w:pStyle w:val="TOC2"/>
        <w:tabs>
          <w:tab w:val="right" w:leader="dot" w:pos="9350"/>
        </w:tabs>
        <w:rPr>
          <w:rFonts w:asciiTheme="minorHAnsi" w:eastAsiaTheme="minorEastAsia" w:hAnsiTheme="minorHAnsi" w:cstheme="minorBidi"/>
          <w:noProof/>
          <w:sz w:val="22"/>
        </w:rPr>
      </w:pPr>
      <w:hyperlink w:anchor="_Toc36926086" w:history="1">
        <w:r w:rsidR="000D1637" w:rsidRPr="004049C5">
          <w:rPr>
            <w:rStyle w:val="Hyperlink"/>
            <w:noProof/>
          </w:rPr>
          <w:t>Sec. 801. Applicability</w:t>
        </w:r>
        <w:r w:rsidR="000D1637">
          <w:rPr>
            <w:noProof/>
            <w:webHidden/>
          </w:rPr>
          <w:tab/>
        </w:r>
        <w:r w:rsidR="000D1637">
          <w:rPr>
            <w:noProof/>
            <w:webHidden/>
          </w:rPr>
          <w:fldChar w:fldCharType="begin"/>
        </w:r>
        <w:r w:rsidR="000D1637">
          <w:rPr>
            <w:noProof/>
            <w:webHidden/>
          </w:rPr>
          <w:instrText xml:space="preserve"> PAGEREF _Toc36926086 \h </w:instrText>
        </w:r>
        <w:r w:rsidR="000D1637">
          <w:rPr>
            <w:noProof/>
            <w:webHidden/>
          </w:rPr>
        </w:r>
        <w:r w:rsidR="000D1637">
          <w:rPr>
            <w:noProof/>
            <w:webHidden/>
          </w:rPr>
          <w:fldChar w:fldCharType="separate"/>
        </w:r>
        <w:r w:rsidR="000D1637">
          <w:rPr>
            <w:noProof/>
            <w:webHidden/>
          </w:rPr>
          <w:t>103</w:t>
        </w:r>
        <w:r w:rsidR="000D1637">
          <w:rPr>
            <w:noProof/>
            <w:webHidden/>
          </w:rPr>
          <w:fldChar w:fldCharType="end"/>
        </w:r>
      </w:hyperlink>
    </w:p>
    <w:p w14:paraId="3FD14AF7" w14:textId="2545051D" w:rsidR="000D1637" w:rsidRDefault="007B1EF4">
      <w:pPr>
        <w:pStyle w:val="TOC2"/>
        <w:tabs>
          <w:tab w:val="right" w:leader="dot" w:pos="9350"/>
        </w:tabs>
        <w:rPr>
          <w:rFonts w:asciiTheme="minorHAnsi" w:eastAsiaTheme="minorEastAsia" w:hAnsiTheme="minorHAnsi" w:cstheme="minorBidi"/>
          <w:noProof/>
          <w:sz w:val="22"/>
        </w:rPr>
      </w:pPr>
      <w:hyperlink w:anchor="_Toc36926087" w:history="1">
        <w:r w:rsidR="000D1637" w:rsidRPr="004049C5">
          <w:rPr>
            <w:rStyle w:val="Hyperlink"/>
            <w:noProof/>
          </w:rPr>
          <w:t>Sec. 802. Fiscal impact statement</w:t>
        </w:r>
        <w:r w:rsidR="000D1637">
          <w:rPr>
            <w:noProof/>
            <w:webHidden/>
          </w:rPr>
          <w:tab/>
        </w:r>
        <w:r w:rsidR="000D1637">
          <w:rPr>
            <w:noProof/>
            <w:webHidden/>
          </w:rPr>
          <w:fldChar w:fldCharType="begin"/>
        </w:r>
        <w:r w:rsidR="000D1637">
          <w:rPr>
            <w:noProof/>
            <w:webHidden/>
          </w:rPr>
          <w:instrText xml:space="preserve"> PAGEREF _Toc36926087 \h </w:instrText>
        </w:r>
        <w:r w:rsidR="000D1637">
          <w:rPr>
            <w:noProof/>
            <w:webHidden/>
          </w:rPr>
        </w:r>
        <w:r w:rsidR="000D1637">
          <w:rPr>
            <w:noProof/>
            <w:webHidden/>
          </w:rPr>
          <w:fldChar w:fldCharType="separate"/>
        </w:r>
        <w:r w:rsidR="000D1637">
          <w:rPr>
            <w:noProof/>
            <w:webHidden/>
          </w:rPr>
          <w:t>103</w:t>
        </w:r>
        <w:r w:rsidR="000D1637">
          <w:rPr>
            <w:noProof/>
            <w:webHidden/>
          </w:rPr>
          <w:fldChar w:fldCharType="end"/>
        </w:r>
      </w:hyperlink>
    </w:p>
    <w:p w14:paraId="5B35B30E" w14:textId="35746256" w:rsidR="000D1637" w:rsidRDefault="007B1EF4">
      <w:pPr>
        <w:pStyle w:val="TOC2"/>
        <w:tabs>
          <w:tab w:val="right" w:leader="dot" w:pos="9350"/>
        </w:tabs>
        <w:rPr>
          <w:rFonts w:asciiTheme="minorHAnsi" w:eastAsiaTheme="minorEastAsia" w:hAnsiTheme="minorHAnsi" w:cstheme="minorBidi"/>
          <w:noProof/>
          <w:sz w:val="22"/>
        </w:rPr>
      </w:pPr>
      <w:hyperlink w:anchor="_Toc36926088" w:history="1">
        <w:r w:rsidR="000D1637" w:rsidRPr="004049C5">
          <w:rPr>
            <w:rStyle w:val="Hyperlink"/>
            <w:noProof/>
          </w:rPr>
          <w:t>Sec. 803.  Effective date</w:t>
        </w:r>
        <w:r w:rsidR="000D1637">
          <w:rPr>
            <w:noProof/>
            <w:webHidden/>
          </w:rPr>
          <w:tab/>
        </w:r>
        <w:r w:rsidR="000D1637">
          <w:rPr>
            <w:noProof/>
            <w:webHidden/>
          </w:rPr>
          <w:fldChar w:fldCharType="begin"/>
        </w:r>
        <w:r w:rsidR="000D1637">
          <w:rPr>
            <w:noProof/>
            <w:webHidden/>
          </w:rPr>
          <w:instrText xml:space="preserve"> PAGEREF _Toc36926088 \h </w:instrText>
        </w:r>
        <w:r w:rsidR="000D1637">
          <w:rPr>
            <w:noProof/>
            <w:webHidden/>
          </w:rPr>
        </w:r>
        <w:r w:rsidR="000D1637">
          <w:rPr>
            <w:noProof/>
            <w:webHidden/>
          </w:rPr>
          <w:fldChar w:fldCharType="separate"/>
        </w:r>
        <w:r w:rsidR="000D1637">
          <w:rPr>
            <w:noProof/>
            <w:webHidden/>
          </w:rPr>
          <w:t>103</w:t>
        </w:r>
        <w:r w:rsidR="000D1637">
          <w:rPr>
            <w:noProof/>
            <w:webHidden/>
          </w:rPr>
          <w:fldChar w:fldCharType="end"/>
        </w:r>
      </w:hyperlink>
    </w:p>
    <w:p w14:paraId="66E5C13C" w14:textId="36230B4F" w:rsidR="000E0443" w:rsidRPr="007B7AAD" w:rsidRDefault="000E0443" w:rsidP="00824A69">
      <w:pPr>
        <w:pStyle w:val="BodyText"/>
      </w:pPr>
      <w:r w:rsidRPr="007B7AAD">
        <w:fldChar w:fldCharType="end"/>
      </w:r>
    </w:p>
    <w:p w14:paraId="1062703A" w14:textId="75FEDDFB" w:rsidR="006C49CF" w:rsidRPr="007B7AAD" w:rsidRDefault="006C49CF" w:rsidP="00573D15">
      <w:pPr>
        <w:ind w:firstLine="720"/>
      </w:pPr>
      <w:r w:rsidRPr="007B7AAD">
        <w:t xml:space="preserve">BE IT ENACTED BY THE COUNCIL OF THE DISTRICT OF COLUMBIA, That this act may be cited as the </w:t>
      </w:r>
      <w:r w:rsidR="000213B5" w:rsidRPr="007B7AAD">
        <w:t>“</w:t>
      </w:r>
      <w:bookmarkStart w:id="1" w:name="_Hlk34899068"/>
      <w:r w:rsidRPr="007B7AAD">
        <w:t>COVID-19 Response Supplemental Emergency Amendment Act of 2020</w:t>
      </w:r>
      <w:bookmarkEnd w:id="1"/>
      <w:r w:rsidR="000213B5" w:rsidRPr="007B7AAD">
        <w:t>”</w:t>
      </w:r>
      <w:r w:rsidRPr="007B7AAD">
        <w:t>.</w:t>
      </w:r>
    </w:p>
    <w:p w14:paraId="4D3B86DE" w14:textId="61E28CF3" w:rsidR="00410F90" w:rsidRPr="007B7AAD" w:rsidRDefault="00410F90" w:rsidP="00824A69">
      <w:r w:rsidRPr="007B7AAD">
        <w:tab/>
      </w:r>
      <w:bookmarkStart w:id="2" w:name="_Toc36926029"/>
      <w:r w:rsidRPr="007B7AAD">
        <w:rPr>
          <w:rStyle w:val="Heading1Char"/>
        </w:rPr>
        <w:t>TITLE I. LABOR, WORKFORCE DEVELOPMENT, AND EDUCATION</w:t>
      </w:r>
      <w:bookmarkEnd w:id="2"/>
    </w:p>
    <w:p w14:paraId="0DB341A6" w14:textId="5847B6A8" w:rsidR="00410F90" w:rsidRPr="007B7AAD" w:rsidRDefault="00410F90" w:rsidP="00824A69">
      <w:bookmarkStart w:id="3" w:name="_Hlk36890510"/>
      <w:r w:rsidRPr="007B7AAD">
        <w:tab/>
      </w:r>
      <w:bookmarkStart w:id="4" w:name="_Toc36926030"/>
      <w:r w:rsidRPr="007B7AAD">
        <w:rPr>
          <w:rStyle w:val="Heading2Char"/>
        </w:rPr>
        <w:t>Sec. 101. Unemployment</w:t>
      </w:r>
      <w:r w:rsidR="002D102F" w:rsidRPr="007B7AAD">
        <w:rPr>
          <w:rStyle w:val="Heading2Char"/>
        </w:rPr>
        <w:t xml:space="preserve"> </w:t>
      </w:r>
      <w:r w:rsidR="004A404F" w:rsidRPr="007B7AAD">
        <w:rPr>
          <w:rStyle w:val="Heading2Char"/>
        </w:rPr>
        <w:t>i</w:t>
      </w:r>
      <w:r w:rsidR="002D102F" w:rsidRPr="007B7AAD">
        <w:rPr>
          <w:rStyle w:val="Heading2Char"/>
        </w:rPr>
        <w:t>nsurance clarification</w:t>
      </w:r>
      <w:bookmarkEnd w:id="4"/>
      <w:r w:rsidR="002D102F" w:rsidRPr="007B7AAD">
        <w:t>.</w:t>
      </w:r>
    </w:p>
    <w:p w14:paraId="24A7A9D6" w14:textId="25A86055" w:rsidR="002D2E49" w:rsidRPr="007B7AAD" w:rsidRDefault="00410F90" w:rsidP="00824A69">
      <w:r w:rsidRPr="007B7AAD">
        <w:tab/>
      </w:r>
      <w:r w:rsidR="002D2E49" w:rsidRPr="007B7AAD">
        <w:t xml:space="preserve">Section 101 of </w:t>
      </w:r>
      <w:r w:rsidR="00370192" w:rsidRPr="007B7AAD">
        <w:t xml:space="preserve">the </w:t>
      </w:r>
      <w:r w:rsidR="00581E3C" w:rsidRPr="007B7AAD">
        <w:t>COVID-19 Response Emergency Amendment Act of 2020, effective March 17, 2020 (D.C. Act 23-247; 67 DCR 3093)</w:t>
      </w:r>
      <w:r w:rsidR="002D2E49" w:rsidRPr="007B7AAD">
        <w:t>, is amended as follows:</w:t>
      </w:r>
    </w:p>
    <w:p w14:paraId="4D5416C1" w14:textId="25974F0B" w:rsidR="00735121" w:rsidRPr="007B7AAD" w:rsidRDefault="00735121" w:rsidP="00824A69">
      <w:r w:rsidRPr="007B7AAD">
        <w:tab/>
        <w:t>(a) Subsection (b) is amended to read as follows:</w:t>
      </w:r>
    </w:p>
    <w:p w14:paraId="075A7ED2" w14:textId="38075E0C" w:rsidR="00370192" w:rsidRPr="007B7AAD" w:rsidRDefault="002D2E49" w:rsidP="00824A69">
      <w:r w:rsidRPr="007B7AAD">
        <w:tab/>
      </w:r>
      <w:r w:rsidR="00370192" w:rsidRPr="007B7AAD">
        <w:t xml:space="preserve">“(b)(1) Upon application, an affected employee shall receive unemployment insurance compensation (“UI”), which the Director of the Department of Employment Services shall administer under the Unemployment Compensation Program established pursuant to the District of Columbia Unemployment Compensation Act, approved August 28, 1935 (49 Stat. 946; D.C. Official Code § 51-101 </w:t>
      </w:r>
      <w:r w:rsidR="00EF02C1" w:rsidRPr="007B7AAD">
        <w:rPr>
          <w:i/>
        </w:rPr>
        <w:t>et seq.</w:t>
      </w:r>
      <w:r w:rsidR="00370192" w:rsidRPr="007B7AAD">
        <w:t xml:space="preserve">). </w:t>
      </w:r>
    </w:p>
    <w:p w14:paraId="35C00027" w14:textId="1BBA3C5B" w:rsidR="00370192" w:rsidRPr="007B7AAD" w:rsidRDefault="00370192" w:rsidP="00824A69">
      <w:r w:rsidRPr="007B7AAD">
        <w:tab/>
      </w:r>
      <w:r w:rsidRPr="007B7AAD">
        <w:tab/>
        <w:t>“(2) An affected employee shall be eligible for UI regardless of whether the:</w:t>
      </w:r>
    </w:p>
    <w:p w14:paraId="21D2A50C" w14:textId="58F23843" w:rsidR="00370192" w:rsidRPr="007B7AAD" w:rsidRDefault="00370192" w:rsidP="00824A69">
      <w:r w:rsidRPr="007B7AAD">
        <w:tab/>
      </w:r>
      <w:r w:rsidRPr="007B7AAD">
        <w:tab/>
      </w:r>
      <w:r w:rsidRPr="007B7AAD">
        <w:tab/>
        <w:t xml:space="preserve">“(A) Employer has provided a date certain for the employee’s return to work; </w:t>
      </w:r>
      <w:r w:rsidR="005E1B8B" w:rsidRPr="007B7AAD">
        <w:t>or</w:t>
      </w:r>
    </w:p>
    <w:p w14:paraId="771630FC" w14:textId="35DF2358" w:rsidR="00410F90" w:rsidRPr="007B7AAD" w:rsidRDefault="00370192" w:rsidP="00824A69">
      <w:r w:rsidRPr="007B7AAD">
        <w:tab/>
      </w:r>
      <w:r w:rsidRPr="007B7AAD">
        <w:tab/>
      </w:r>
      <w:r w:rsidRPr="007B7AAD">
        <w:tab/>
        <w:t>“(B) Employee has a reasonable expectation of continued employment with the current employer</w:t>
      </w:r>
      <w:r w:rsidR="005E1B8B" w:rsidRPr="007B7AAD">
        <w:t>.</w:t>
      </w:r>
    </w:p>
    <w:p w14:paraId="67FFCC22" w14:textId="31D44207" w:rsidR="00735121" w:rsidRPr="007B7AAD" w:rsidRDefault="00735121" w:rsidP="00824A69">
      <w:r w:rsidRPr="007B7AAD">
        <w:tab/>
        <w:t>(b) Subsection (d) is amended by striking the phrase “For the purposes of this section,” and inserting the phrase “</w:t>
      </w:r>
      <w:r w:rsidR="00952B1D" w:rsidRPr="007B7AAD">
        <w:t>For the purposes of this section, the term “affected employee” means an employee who, except as provided in subsection (g) of this section</w:t>
      </w:r>
      <w:r w:rsidRPr="007B7AAD">
        <w:t>,” in its place.</w:t>
      </w:r>
    </w:p>
    <w:p w14:paraId="32A5ECA5" w14:textId="465A2585" w:rsidR="00FD3E4E" w:rsidRPr="007B7AAD" w:rsidRDefault="00FD3E4E" w:rsidP="00824A69">
      <w:r w:rsidRPr="007B7AAD">
        <w:tab/>
        <w:t>(c) a new subsection (g) is added to read as follows:</w:t>
      </w:r>
    </w:p>
    <w:p w14:paraId="004F14C8" w14:textId="122D5407" w:rsidR="001C60A6" w:rsidRPr="007B7AAD" w:rsidRDefault="00FD3E4E" w:rsidP="00C77E72">
      <w:pPr>
        <w:rPr>
          <w:sz w:val="22"/>
        </w:rPr>
      </w:pPr>
      <w:r w:rsidRPr="007B7AAD">
        <w:tab/>
        <w:t>(g) Notwithstanding any provision of District law, but subject to applicable federal laws and regulations, during a period of time for which the Mayor has declared a public health emergency pursuant to section 5a of the District of Columbia Public Emergency Act of 1980, effective October 17, 2002 (D.C. Law 14-194; D.C. Official Code § 7-2304.01), the requirements of section 9(4)(B) and 9(5) of the District of Columbia Unemployment Compensation Act, approved August 28, 1935 (49 Stat. 946; D.C. Official Code § 51-109(4)(B) and (5)), shall not apply.</w:t>
      </w:r>
    </w:p>
    <w:p w14:paraId="7F9CBA67" w14:textId="15552181" w:rsidR="00237508" w:rsidRPr="007B7AAD" w:rsidRDefault="00C77E72" w:rsidP="00824A69">
      <w:r w:rsidRPr="007B7AAD">
        <w:rPr>
          <w:rStyle w:val="Heading2Char"/>
        </w:rPr>
        <w:tab/>
      </w:r>
      <w:bookmarkStart w:id="5" w:name="_Toc36926031"/>
      <w:r w:rsidR="00237508" w:rsidRPr="007B7AAD">
        <w:rPr>
          <w:rStyle w:val="Heading2Char"/>
        </w:rPr>
        <w:t>Sec. 10</w:t>
      </w:r>
      <w:r w:rsidR="009E0F22" w:rsidRPr="007B7AAD">
        <w:rPr>
          <w:rStyle w:val="Heading2Char"/>
        </w:rPr>
        <w:t>2</w:t>
      </w:r>
      <w:r w:rsidR="00237508" w:rsidRPr="007B7AAD">
        <w:rPr>
          <w:rStyle w:val="Heading2Char"/>
        </w:rPr>
        <w:t>. District work-share program expansion</w:t>
      </w:r>
      <w:bookmarkEnd w:id="5"/>
      <w:r w:rsidR="00237508" w:rsidRPr="007B7AAD">
        <w:t>.</w:t>
      </w:r>
    </w:p>
    <w:p w14:paraId="3AA7F735" w14:textId="77777777" w:rsidR="00237508" w:rsidRPr="007B7AAD" w:rsidRDefault="00237508" w:rsidP="00824A69">
      <w:r w:rsidRPr="007B7AAD">
        <w:tab/>
        <w:t xml:space="preserve">The Keep D.C. Working Act of 2010, effective October 15, 2010 (D.C. Law 18-238; D.C. Official Code § 51-171 </w:t>
      </w:r>
      <w:r w:rsidRPr="007B7AAD">
        <w:rPr>
          <w:i/>
        </w:rPr>
        <w:t>et seq.</w:t>
      </w:r>
      <w:r w:rsidRPr="007B7AAD">
        <w:t>), is amended as follows:</w:t>
      </w:r>
    </w:p>
    <w:p w14:paraId="58C37469" w14:textId="3C5EF507" w:rsidR="00237508" w:rsidRPr="007B7AAD" w:rsidRDefault="00237508" w:rsidP="00824A69">
      <w:r w:rsidRPr="007B7AAD">
        <w:tab/>
        <w:t>(a) Section 5 (D.C. Official Code § 51</w:t>
      </w:r>
      <w:r w:rsidR="00C706CC" w:rsidRPr="007B7AAD">
        <w:t>-</w:t>
      </w:r>
      <w:r w:rsidRPr="007B7AAD">
        <w:t>174) is amended as follows:</w:t>
      </w:r>
    </w:p>
    <w:p w14:paraId="5D55B6E9" w14:textId="77777777" w:rsidR="00237508" w:rsidRPr="007B7AAD" w:rsidRDefault="00237508" w:rsidP="00824A69">
      <w:r w:rsidRPr="007B7AAD">
        <w:tab/>
      </w:r>
      <w:r w:rsidRPr="007B7AAD">
        <w:tab/>
        <w:t>(1) Subsection (a)(4) is amended by striking the phrase “20% and not more than 40%” and inserting the phrase “10% and not more than 60%” in its place.</w:t>
      </w:r>
    </w:p>
    <w:p w14:paraId="3C56EF86" w14:textId="77777777" w:rsidR="00237508" w:rsidRPr="007B7AAD" w:rsidRDefault="00237508" w:rsidP="00824A69">
      <w:r w:rsidRPr="007B7AAD">
        <w:tab/>
      </w:r>
      <w:r w:rsidRPr="007B7AAD">
        <w:tab/>
        <w:t xml:space="preserve">(2) Subsection (c) is amended to read as follows: </w:t>
      </w:r>
    </w:p>
    <w:p w14:paraId="6E2FAA37" w14:textId="7D2AC8E2" w:rsidR="00237508" w:rsidRPr="007B7AAD" w:rsidRDefault="009E0F22" w:rsidP="00824A69">
      <w:r w:rsidRPr="007B7AAD">
        <w:tab/>
      </w:r>
      <w:r w:rsidR="00237508" w:rsidRPr="007B7AAD">
        <w:t>“(c) A shared work plan shall not provide payments to an individual if the individual is employed by the participating employer on a seasonal, temporary, or intermittent basis.”.</w:t>
      </w:r>
    </w:p>
    <w:p w14:paraId="35A1E536" w14:textId="77777777" w:rsidR="00237508" w:rsidRPr="007B7AAD" w:rsidRDefault="00237508" w:rsidP="00824A69">
      <w:r w:rsidRPr="007B7AAD">
        <w:tab/>
      </w:r>
      <w:r w:rsidRPr="007B7AAD">
        <w:tab/>
        <w:t>(3) Subsection (d) is amended by striking the number “30th” and inserting the number “7th” in its place.</w:t>
      </w:r>
    </w:p>
    <w:p w14:paraId="1EE30B61" w14:textId="4CBE20A2" w:rsidR="00237508" w:rsidRPr="007B7AAD" w:rsidRDefault="00237508" w:rsidP="00824A69">
      <w:r w:rsidRPr="007B7AAD">
        <w:tab/>
        <w:t>(b) Section 6(a) (D.C. Official Code § 51</w:t>
      </w:r>
      <w:r w:rsidR="00C706CC" w:rsidRPr="007B7AAD">
        <w:t>-</w:t>
      </w:r>
      <w:r w:rsidRPr="007B7AAD">
        <w:t>175(a)) is amended by striking the phrase “A shared work plan shall be effective on the date that it is approved by the Director, except that, for good cause shown, a shared work plan may be made effective retroactive to any time within a period of 14 days prior to the date the plan is approved by the Director.” and inserting the phrase “The director shall establish the effective date of an approved shared work plan.” in its place.</w:t>
      </w:r>
    </w:p>
    <w:p w14:paraId="07385C03" w14:textId="6C657ED2" w:rsidR="00237508" w:rsidRPr="007B7AAD" w:rsidRDefault="00237508" w:rsidP="00824A69">
      <w:r w:rsidRPr="007B7AAD">
        <w:tab/>
        <w:t>(c) Section 8(b) (D.C. Official Code § 51</w:t>
      </w:r>
      <w:r w:rsidR="00C706CC" w:rsidRPr="007B7AAD">
        <w:t>-</w:t>
      </w:r>
      <w:r w:rsidRPr="007B7AAD">
        <w:t>177(b)) is amended as follows:</w:t>
      </w:r>
    </w:p>
    <w:p w14:paraId="182E956A" w14:textId="77777777" w:rsidR="00237508" w:rsidRPr="007B7AAD" w:rsidRDefault="00237508" w:rsidP="00824A69">
      <w:r w:rsidRPr="007B7AAD">
        <w:tab/>
      </w:r>
      <w:r w:rsidRPr="007B7AAD">
        <w:tab/>
        <w:t>(1) Paragraph (1) is amended by striking the phrase “was approved before the week in question and is in effect” and inserting the phrase “is in effect” in its place.</w:t>
      </w:r>
    </w:p>
    <w:p w14:paraId="4E26D16F" w14:textId="77777777" w:rsidR="00237508" w:rsidRPr="007B7AAD" w:rsidRDefault="00237508" w:rsidP="00824A69">
      <w:r w:rsidRPr="007B7AAD">
        <w:tab/>
      </w:r>
      <w:r w:rsidRPr="007B7AAD">
        <w:tab/>
        <w:t>(2) Paragraph (3) is amended by striking the phrase “20% but not more than 40%” and inserting the phrase “10% but not more than 60%” in its place.</w:t>
      </w:r>
    </w:p>
    <w:p w14:paraId="423D6591" w14:textId="77777777" w:rsidR="00237508" w:rsidRPr="007B7AAD" w:rsidRDefault="00237508" w:rsidP="00824A69">
      <w:r w:rsidRPr="007B7AAD">
        <w:tab/>
      </w:r>
      <w:r w:rsidRPr="007B7AAD">
        <w:tab/>
        <w:t>(3) Paragraph (4) is repealed.</w:t>
      </w:r>
    </w:p>
    <w:p w14:paraId="486E4823" w14:textId="1BD0C75C" w:rsidR="00237508" w:rsidRPr="007B7AAD" w:rsidRDefault="00237508" w:rsidP="00824A69">
      <w:r w:rsidRPr="007B7AAD">
        <w:tab/>
        <w:t>(d) Section 9(b) (D.C. Official Code § 51</w:t>
      </w:r>
      <w:r w:rsidR="00C706CC" w:rsidRPr="007B7AAD">
        <w:t>-</w:t>
      </w:r>
      <w:r w:rsidRPr="007B7AAD">
        <w:t>178(b)) is repealed.</w:t>
      </w:r>
    </w:p>
    <w:p w14:paraId="05CD493D" w14:textId="34C89DBE" w:rsidR="00C706CC" w:rsidRPr="007B7AAD" w:rsidRDefault="002D102F" w:rsidP="00824A69">
      <w:r w:rsidRPr="007B7AAD">
        <w:tab/>
      </w:r>
      <w:bookmarkStart w:id="6" w:name="_Toc36926032"/>
      <w:r w:rsidR="00C706CC" w:rsidRPr="007B7AAD">
        <w:rPr>
          <w:rStyle w:val="Heading2Char"/>
        </w:rPr>
        <w:t>Sec. 10</w:t>
      </w:r>
      <w:r w:rsidR="00C77E72" w:rsidRPr="007B7AAD">
        <w:rPr>
          <w:rStyle w:val="Heading2Char"/>
        </w:rPr>
        <w:t>3</w:t>
      </w:r>
      <w:r w:rsidR="00C706CC" w:rsidRPr="007B7AAD">
        <w:rPr>
          <w:rStyle w:val="Heading2Char"/>
        </w:rPr>
        <w:t>. Declaration of emergency sick leave</w:t>
      </w:r>
      <w:bookmarkEnd w:id="6"/>
      <w:r w:rsidR="00C706CC" w:rsidRPr="007B7AAD">
        <w:t>.</w:t>
      </w:r>
    </w:p>
    <w:p w14:paraId="2F7F55F8" w14:textId="77777777" w:rsidR="00C706CC" w:rsidRPr="007B7AAD" w:rsidRDefault="00C706CC" w:rsidP="00824A69">
      <w:r w:rsidRPr="007B7AAD">
        <w:tab/>
        <w:t xml:space="preserve">The Accrued Sick and Safe Leave Act of 2008, effective May 13, 2008 (D.C. Law 17-152; D.C. Official Code § 32-531.01 </w:t>
      </w:r>
      <w:r w:rsidRPr="007B7AAD">
        <w:rPr>
          <w:i/>
          <w:iCs/>
        </w:rPr>
        <w:t>et seq</w:t>
      </w:r>
      <w:r w:rsidRPr="007B7AAD">
        <w:t>.), is amended as follows:</w:t>
      </w:r>
    </w:p>
    <w:p w14:paraId="4215900A" w14:textId="70A93EB5" w:rsidR="00573D15" w:rsidRPr="007B7AAD" w:rsidRDefault="00C706CC" w:rsidP="00824A69">
      <w:r w:rsidRPr="007B7AAD">
        <w:tab/>
      </w:r>
      <w:r w:rsidR="00573D15" w:rsidRPr="007B7AAD">
        <w:t>(a) Section 3(c)(1) (D.C. Official Code § 32-531.02(c)(1)) is amended by striking the phrase “Paid leave under” and inserting the phrase “Except as provided in section 3a, paid leave under” in its place.</w:t>
      </w:r>
    </w:p>
    <w:p w14:paraId="4311D666" w14:textId="2B890DF7" w:rsidR="00C706CC" w:rsidRPr="007B7AAD" w:rsidRDefault="00C706CC" w:rsidP="00573D15">
      <w:pPr>
        <w:ind w:firstLine="720"/>
      </w:pPr>
      <w:r w:rsidRPr="007B7AAD">
        <w:t>(</w:t>
      </w:r>
      <w:r w:rsidR="00573D15" w:rsidRPr="007B7AAD">
        <w:t>b</w:t>
      </w:r>
      <w:r w:rsidRPr="007B7AAD">
        <w:t>) A new section 3a is added to read as follows:</w:t>
      </w:r>
    </w:p>
    <w:p w14:paraId="1E5ACF96" w14:textId="77777777" w:rsidR="00C706CC" w:rsidRPr="007B7AAD" w:rsidRDefault="00C706CC" w:rsidP="00824A69">
      <w:r w:rsidRPr="007B7AAD">
        <w:tab/>
        <w:t>“Sec. 3a. Declared emergency leave requirement.</w:t>
      </w:r>
    </w:p>
    <w:p w14:paraId="1CDA80BD" w14:textId="5F858BCD" w:rsidR="00C706CC" w:rsidRPr="007B7AAD" w:rsidRDefault="00C706CC" w:rsidP="00824A69">
      <w:r w:rsidRPr="007B7AAD">
        <w:tab/>
        <w:t xml:space="preserve">“(a)(1) </w:t>
      </w:r>
      <w:r w:rsidR="00FD3E4E" w:rsidRPr="007B7AAD">
        <w:t>During the COVID-19 emergency, a</w:t>
      </w:r>
      <w:r w:rsidRPr="007B7AAD">
        <w:t>n employer</w:t>
      </w:r>
      <w:r w:rsidR="00FD3E4E" w:rsidRPr="007B7AAD">
        <w:t xml:space="preserve"> with </w:t>
      </w:r>
      <w:r w:rsidR="005F7A20" w:rsidRPr="007B7AAD">
        <w:t>between 50 and 499</w:t>
      </w:r>
      <w:r w:rsidR="00FD3E4E" w:rsidRPr="007B7AAD">
        <w:t xml:space="preserve"> employees that is not a health care provider</w:t>
      </w:r>
      <w:r w:rsidRPr="007B7AAD">
        <w:t xml:space="preserve"> shall provide paid leave to an employee pursuant to this section for an absence from work due to any of the reasons for which paid leave may be used pursuant to sections 3102 and 5102 of the Families First Coronavirus Response Act, approved March 18, 2020 (Pub. L. No. 116-127; 134 Stat. 178).</w:t>
      </w:r>
    </w:p>
    <w:p w14:paraId="0589A4EF" w14:textId="78529274" w:rsidR="00C706CC" w:rsidRPr="007B7AAD" w:rsidRDefault="00C706CC" w:rsidP="00824A69">
      <w:r w:rsidRPr="007B7AAD">
        <w:tab/>
      </w:r>
      <w:r w:rsidRPr="007B7AAD">
        <w:tab/>
        <w:t xml:space="preserve">“(2) </w:t>
      </w:r>
      <w:r w:rsidR="00FD3E4E" w:rsidRPr="007B7AAD">
        <w:rPr>
          <w:color w:val="000000" w:themeColor="text1"/>
        </w:rPr>
        <w:t xml:space="preserve">An employer shall provide </w:t>
      </w:r>
      <w:r w:rsidR="00FD3E4E" w:rsidRPr="007B7AAD">
        <w:rPr>
          <w:rFonts w:eastAsia="Times New Roman"/>
          <w:color w:val="000000" w:themeColor="text1"/>
          <w:szCs w:val="24"/>
        </w:rPr>
        <w:t xml:space="preserve">declared emergency </w:t>
      </w:r>
      <w:r w:rsidR="00FD3E4E" w:rsidRPr="007B7AAD">
        <w:rPr>
          <w:color w:val="000000" w:themeColor="text1"/>
        </w:rPr>
        <w:t xml:space="preserve">paid leave to an employee </w:t>
      </w:r>
      <w:r w:rsidR="00FD3E4E" w:rsidRPr="007B7AAD">
        <w:rPr>
          <w:rFonts w:eastAsia="Times New Roman"/>
          <w:color w:val="000000" w:themeColor="text1"/>
          <w:szCs w:val="24"/>
        </w:rPr>
        <w:t xml:space="preserve">in an amount sufficient to ensure that the employee </w:t>
      </w:r>
      <w:r w:rsidR="00FD3E4E" w:rsidRPr="007B7AAD">
        <w:rPr>
          <w:color w:val="000000" w:themeColor="text1"/>
        </w:rPr>
        <w:t xml:space="preserve">who </w:t>
      </w:r>
      <w:r w:rsidR="00FD3E4E" w:rsidRPr="007B7AAD">
        <w:rPr>
          <w:rFonts w:eastAsia="Times New Roman"/>
          <w:color w:val="000000" w:themeColor="text1"/>
          <w:szCs w:val="24"/>
        </w:rPr>
        <w:t>must be</w:t>
      </w:r>
      <w:r w:rsidR="00FD3E4E" w:rsidRPr="007B7AAD">
        <w:rPr>
          <w:color w:val="000000" w:themeColor="text1"/>
        </w:rPr>
        <w:t xml:space="preserve"> absent from work for </w:t>
      </w:r>
      <w:r w:rsidR="00FD3E4E" w:rsidRPr="007B7AAD">
        <w:rPr>
          <w:rFonts w:eastAsia="Times New Roman"/>
          <w:color w:val="000000" w:themeColor="text1"/>
          <w:szCs w:val="24"/>
        </w:rPr>
        <w:t xml:space="preserve">covered reasons be able to remain away from </w:t>
      </w:r>
      <w:r w:rsidR="00FD3E4E" w:rsidRPr="007B7AAD">
        <w:rPr>
          <w:color w:val="000000" w:themeColor="text1"/>
        </w:rPr>
        <w:t xml:space="preserve">work </w:t>
      </w:r>
      <w:r w:rsidR="00FD3E4E" w:rsidRPr="007B7AAD">
        <w:rPr>
          <w:rFonts w:eastAsia="Times New Roman"/>
          <w:color w:val="000000" w:themeColor="text1"/>
          <w:szCs w:val="24"/>
        </w:rPr>
        <w:t xml:space="preserve">for </w:t>
      </w:r>
      <w:r w:rsidR="00FD3E4E" w:rsidRPr="007B7AAD">
        <w:rPr>
          <w:color w:val="000000" w:themeColor="text1"/>
        </w:rPr>
        <w:t xml:space="preserve">up to </w:t>
      </w:r>
      <w:r w:rsidR="00FD3E4E" w:rsidRPr="007B7AAD">
        <w:rPr>
          <w:rFonts w:eastAsia="Times New Roman"/>
          <w:color w:val="000000" w:themeColor="text1"/>
          <w:szCs w:val="24"/>
        </w:rPr>
        <w:t xml:space="preserve">80 hours or, for </w:t>
      </w:r>
      <w:r w:rsidR="00FD3E4E" w:rsidRPr="007B7AAD">
        <w:rPr>
          <w:color w:val="000000" w:themeColor="text1"/>
        </w:rPr>
        <w:t xml:space="preserve">a </w:t>
      </w:r>
      <w:r w:rsidR="00FD3E4E" w:rsidRPr="007B7AAD">
        <w:rPr>
          <w:rFonts w:eastAsia="Times New Roman"/>
          <w:color w:val="000000" w:themeColor="text1"/>
          <w:szCs w:val="24"/>
        </w:rPr>
        <w:t>part-time employee, the usual number</w:t>
      </w:r>
      <w:r w:rsidR="00FD3E4E" w:rsidRPr="007B7AAD">
        <w:rPr>
          <w:color w:val="000000" w:themeColor="text1"/>
        </w:rPr>
        <w:t xml:space="preserve"> of </w:t>
      </w:r>
      <w:r w:rsidR="00FD3E4E" w:rsidRPr="007B7AAD">
        <w:rPr>
          <w:rFonts w:eastAsia="Times New Roman"/>
          <w:color w:val="000000" w:themeColor="text1"/>
          <w:szCs w:val="24"/>
        </w:rPr>
        <w:t xml:space="preserve">hours the employee works in a two-week period.  </w:t>
      </w:r>
    </w:p>
    <w:p w14:paraId="0C89293D" w14:textId="77777777" w:rsidR="00C706CC" w:rsidRPr="007B7AAD" w:rsidRDefault="00C706CC" w:rsidP="00824A69">
      <w:r w:rsidRPr="007B7AAD">
        <w:tab/>
      </w:r>
      <w:r w:rsidRPr="007B7AAD">
        <w:tab/>
        <w:t xml:space="preserve">“(3)(A) Subject to subparagraph (B) of this paragraph, paid leave provided pursuant to this section shall be compensated at the employee’s regular rate of pay or, in the case of an employee who does not have a regular rate of pay, the employee’s rate of pay shall be determined by dividing the employee’s total gross earnings, including all tips, commission, piecework, or other earnings earned on an irregular basis for the most recent 2-week period that the employee worked, by the number of hours the employee worked during that 2-week period. </w:t>
      </w:r>
    </w:p>
    <w:p w14:paraId="04FFB66C" w14:textId="77777777" w:rsidR="00C706CC" w:rsidRPr="007B7AAD" w:rsidRDefault="00C706CC" w:rsidP="00824A69">
      <w:r w:rsidRPr="007B7AAD">
        <w:tab/>
      </w:r>
      <w:r w:rsidRPr="007B7AAD">
        <w:tab/>
      </w:r>
      <w:r w:rsidRPr="007B7AAD">
        <w:tab/>
        <w:t>“(B) In no case shall an employee’s rate of pay fall below the minimum wage established by section 4(a) of the Minimum Wage Act Revision Act of 1992, effective March 25, 1993 (D.C. Law 9-248; D.C. Code Official Code § 32-1003(a)).</w:t>
      </w:r>
    </w:p>
    <w:p w14:paraId="6105F59E" w14:textId="564A7ABE" w:rsidR="00C706CC" w:rsidRPr="007B7AAD" w:rsidRDefault="00C706CC" w:rsidP="00824A69">
      <w:r w:rsidRPr="007B7AAD">
        <w:t xml:space="preserve"> </w:t>
      </w:r>
      <w:r w:rsidRPr="007B7AAD">
        <w:tab/>
      </w:r>
      <w:r w:rsidRPr="007B7AAD">
        <w:tab/>
        <w:t>“(4) The employer shall provide paid leave under this section to a</w:t>
      </w:r>
      <w:r w:rsidR="00A61AC9" w:rsidRPr="007B7AAD">
        <w:t>ny</w:t>
      </w:r>
      <w:r w:rsidRPr="007B7AAD">
        <w:t xml:space="preserve"> employee who commenced work for the employer at least 15 days before the request for leave.</w:t>
      </w:r>
      <w:r w:rsidRPr="007B7AAD">
        <w:tab/>
      </w:r>
    </w:p>
    <w:p w14:paraId="3CACAAEE" w14:textId="23C98A1B" w:rsidR="00C706CC" w:rsidRPr="007B7AAD" w:rsidRDefault="00C706CC" w:rsidP="00824A69">
      <w:r w:rsidRPr="007B7AAD">
        <w:tab/>
      </w:r>
      <w:r w:rsidRPr="007B7AAD">
        <w:tab/>
        <w:t xml:space="preserve">“(5) </w:t>
      </w:r>
      <w:r w:rsidR="00FD3E4E" w:rsidRPr="007B7AAD">
        <w:rPr>
          <w:rFonts w:eastAsia="Times New Roman"/>
          <w:color w:val="000000" w:themeColor="text1"/>
          <w:szCs w:val="24"/>
        </w:rPr>
        <w:t>An employer may require that an employee exhaust any available leave under federal or District law or an employer’s own policies prior to use of additional leave under this section.</w:t>
      </w:r>
    </w:p>
    <w:p w14:paraId="472641F4" w14:textId="74A169B2" w:rsidR="00C706CC" w:rsidRPr="007B7AAD" w:rsidRDefault="00C706CC" w:rsidP="00824A69">
      <w:r w:rsidRPr="007B7AAD">
        <w:tab/>
        <w:t xml:space="preserve">“(b) Nothing in this section shall be construed to require an employer to provide an employee with paid leave </w:t>
      </w:r>
      <w:r w:rsidR="00A61AC9" w:rsidRPr="007B7AAD">
        <w:t xml:space="preserve">pursuant to </w:t>
      </w:r>
      <w:r w:rsidRPr="007B7AAD">
        <w:t xml:space="preserve">this section for more </w:t>
      </w:r>
      <w:r w:rsidR="00FD3E4E" w:rsidRPr="007B7AAD">
        <w:rPr>
          <w:color w:val="000000" w:themeColor="text1"/>
        </w:rPr>
        <w:t xml:space="preserve">than </w:t>
      </w:r>
      <w:r w:rsidR="00FD3E4E" w:rsidRPr="007B7AAD">
        <w:rPr>
          <w:rFonts w:eastAsia="Times New Roman"/>
          <w:color w:val="000000" w:themeColor="text1"/>
          <w:szCs w:val="24"/>
        </w:rPr>
        <w:t>two full weeks of</w:t>
      </w:r>
      <w:r w:rsidR="00FD3E4E" w:rsidRPr="007B7AAD">
        <w:rPr>
          <w:color w:val="000000" w:themeColor="text1"/>
        </w:rPr>
        <w:t xml:space="preserve"> work</w:t>
      </w:r>
      <w:r w:rsidR="00FD3E4E" w:rsidRPr="007B7AAD">
        <w:rPr>
          <w:rFonts w:eastAsia="Times New Roman"/>
          <w:color w:val="000000" w:themeColor="text1"/>
          <w:szCs w:val="24"/>
        </w:rPr>
        <w:t>, up to 80 hours.</w:t>
      </w:r>
      <w:r w:rsidR="00FD3E4E" w:rsidRPr="007B7AAD">
        <w:rPr>
          <w:color w:val="000000" w:themeColor="text1"/>
        </w:rPr>
        <w:t xml:space="preserve"> If an employee uses </w:t>
      </w:r>
      <w:r w:rsidR="00FD3E4E" w:rsidRPr="007B7AAD">
        <w:rPr>
          <w:rFonts w:eastAsia="Times New Roman"/>
          <w:color w:val="000000" w:themeColor="text1"/>
          <w:szCs w:val="24"/>
        </w:rPr>
        <w:t xml:space="preserve">all of </w:t>
      </w:r>
      <w:r w:rsidR="00FD3E4E" w:rsidRPr="007B7AAD">
        <w:rPr>
          <w:color w:val="000000" w:themeColor="text1"/>
        </w:rPr>
        <w:t xml:space="preserve">the </w:t>
      </w:r>
      <w:r w:rsidR="00FD3E4E" w:rsidRPr="007B7AAD">
        <w:rPr>
          <w:rFonts w:eastAsia="Times New Roman"/>
          <w:color w:val="000000" w:themeColor="text1"/>
          <w:szCs w:val="24"/>
        </w:rPr>
        <w:t>declared emergency paid leave available</w:t>
      </w:r>
      <w:r w:rsidR="00FD3E4E" w:rsidRPr="007B7AAD">
        <w:rPr>
          <w:color w:val="000000" w:themeColor="text1"/>
        </w:rPr>
        <w:t xml:space="preserve"> and subsequently</w:t>
      </w:r>
      <w:r w:rsidRPr="007B7AAD">
        <w:t xml:space="preserve"> informs the employer of the employee’s continued need to be absent from work, the employer shall inform the employee of any paid or unpaid leave to which the employee may be entitled pursuant to federal law, other District law, or the employer’s own policies.</w:t>
      </w:r>
    </w:p>
    <w:p w14:paraId="21BD1126" w14:textId="07E8CC0D" w:rsidR="00C706CC" w:rsidRPr="007B7AAD" w:rsidRDefault="00C706CC" w:rsidP="00824A69">
      <w:r w:rsidRPr="007B7AAD">
        <w:tab/>
        <w:t xml:space="preserve">“(c) An employer alleged to have violated this section shall be provided with an opportunity to cure such alleged violation by the Mayor.  Such opportunity to cure shall last </w:t>
      </w:r>
      <w:r w:rsidR="006017C8" w:rsidRPr="007B7AAD">
        <w:t xml:space="preserve">for </w:t>
      </w:r>
      <w:r w:rsidRPr="007B7AAD">
        <w:t>no more than 5 business days from the date the employer is notified in writing of the potential violation of the law.  Such notice may be from the Mayor’s duly authorized representative via email or other electronic means or verbally to the employer or the employer’s authorized representative.</w:t>
      </w:r>
    </w:p>
    <w:p w14:paraId="1713905C" w14:textId="77777777" w:rsidR="007A050A" w:rsidRPr="007B7AAD" w:rsidRDefault="00C706CC" w:rsidP="00824A69">
      <w:r w:rsidRPr="007B7AAD">
        <w:tab/>
        <w:t>“(d) For the purposes of this section, the term</w:t>
      </w:r>
      <w:r w:rsidR="007A050A" w:rsidRPr="007B7AAD">
        <w:t>:</w:t>
      </w:r>
    </w:p>
    <w:p w14:paraId="6F059757" w14:textId="72E38858" w:rsidR="00C706CC" w:rsidRPr="007B7AAD" w:rsidRDefault="007A050A" w:rsidP="00824A69">
      <w:r w:rsidRPr="007B7AAD">
        <w:tab/>
      </w:r>
      <w:r w:rsidRPr="007B7AAD">
        <w:tab/>
        <w:t>“(1)</w:t>
      </w:r>
      <w:r w:rsidR="00C706CC" w:rsidRPr="007B7AAD">
        <w:t xml:space="preserve"> “COVID-19 emergency” means the emergencies declared in the Declaration of Public Emergency (Mayor’s Order 2020-045) together with the Declaration of Public Health Emergency (Mayor’s Order 2020-046), declared on March 11, 2020, including any extension of those declared emergencies.”.</w:t>
      </w:r>
    </w:p>
    <w:p w14:paraId="1DF28A3D" w14:textId="241D7219" w:rsidR="007A050A" w:rsidRPr="007B7AAD" w:rsidRDefault="007A050A" w:rsidP="00824A69">
      <w:r w:rsidRPr="007B7AAD">
        <w:tab/>
      </w:r>
      <w:r w:rsidRPr="007B7AAD">
        <w:tab/>
        <w:t>“(2) “Health care provider” means any doctor’s office, hospital, health care center, clinic, post- secondary educational institution offering health care instruction, medical school, local health department or agency, nursing facility, retirement facility, nursing home, home health care provider, any facility that performs laboratory or medical testing, pharmacy, or any similar institution, Employer, or entity. This includes any permanent or temporary institution, facility, location, or site where medical services are provided that are similar to such institutions.</w:t>
      </w:r>
    </w:p>
    <w:p w14:paraId="448BE34F" w14:textId="19935B53" w:rsidR="00C706CC" w:rsidRPr="007B7AAD" w:rsidRDefault="00C706CC" w:rsidP="00824A69">
      <w:r w:rsidRPr="007B7AAD">
        <w:tab/>
        <w:t>(c) Section 4 (D.C. Official Code § 32-</w:t>
      </w:r>
      <w:r w:rsidR="00243C58" w:rsidRPr="007B7AAD">
        <w:t>531</w:t>
      </w:r>
      <w:r w:rsidRPr="007B7AAD">
        <w:t>.03) is amended as follows:</w:t>
      </w:r>
    </w:p>
    <w:p w14:paraId="459C2D88" w14:textId="77777777" w:rsidR="00C706CC" w:rsidRPr="007B7AAD" w:rsidRDefault="00C706CC" w:rsidP="00824A69">
      <w:r w:rsidRPr="007B7AAD">
        <w:tab/>
      </w:r>
      <w:r w:rsidRPr="007B7AAD">
        <w:tab/>
        <w:t>(1) The existing text is designated as subsection (a).</w:t>
      </w:r>
    </w:p>
    <w:p w14:paraId="138BA076" w14:textId="77777777" w:rsidR="00C706CC" w:rsidRPr="007B7AAD" w:rsidRDefault="00C706CC" w:rsidP="00824A69">
      <w:r w:rsidRPr="007B7AAD">
        <w:tab/>
      </w:r>
      <w:r w:rsidRPr="007B7AAD">
        <w:tab/>
        <w:t>(2) A new subsection (b) is added to read as follows:</w:t>
      </w:r>
    </w:p>
    <w:p w14:paraId="6E97917A" w14:textId="77777777" w:rsidR="00C706CC" w:rsidRPr="007B7AAD" w:rsidRDefault="00C706CC" w:rsidP="00824A69">
      <w:r w:rsidRPr="007B7AAD">
        <w:tab/>
      </w:r>
      <w:r w:rsidRPr="007B7AAD">
        <w:tab/>
        <w:t>“(b) An employee who seeks to use paid leave pursuant to section 3a shall not:</w:t>
      </w:r>
    </w:p>
    <w:p w14:paraId="47B4E184" w14:textId="2F452AA5" w:rsidR="00C706CC" w:rsidRPr="007B7AAD" w:rsidRDefault="00C706CC" w:rsidP="00824A69">
      <w:r w:rsidRPr="007B7AAD">
        <w:tab/>
      </w:r>
      <w:r w:rsidRPr="007B7AAD">
        <w:tab/>
      </w:r>
      <w:r w:rsidRPr="007B7AAD">
        <w:tab/>
        <w:t xml:space="preserve">“(1) Except for emergency leave pursuant to paragraph (2) of this subsection, be required by the employer to provide more than </w:t>
      </w:r>
      <w:r w:rsidR="00952B1D" w:rsidRPr="007B7AAD">
        <w:t>48</w:t>
      </w:r>
      <w:r w:rsidRPr="007B7AAD">
        <w:t xml:space="preserve"> hours’ notice of the need to use such leave; </w:t>
      </w:r>
    </w:p>
    <w:p w14:paraId="013C69E3" w14:textId="77777777" w:rsidR="00C706CC" w:rsidRPr="007B7AAD" w:rsidRDefault="00C706CC" w:rsidP="00824A69">
      <w:r w:rsidRPr="007B7AAD">
        <w:tab/>
      </w:r>
      <w:r w:rsidRPr="007B7AAD">
        <w:tab/>
      </w:r>
      <w:r w:rsidRPr="007B7AAD">
        <w:tab/>
        <w:t xml:space="preserve">“(2) Be required by the employee’s employer to provide more than reasonable notice of the employee’s need to use such leave in the event of an emergency; </w:t>
      </w:r>
      <w:r w:rsidRPr="007B7AAD">
        <w:tab/>
      </w:r>
    </w:p>
    <w:p w14:paraId="05B6D048" w14:textId="77777777" w:rsidR="00C706CC" w:rsidRPr="007B7AAD" w:rsidRDefault="00C706CC" w:rsidP="00824A69">
      <w:r w:rsidRPr="007B7AAD">
        <w:tab/>
      </w:r>
      <w:r w:rsidRPr="007B7AAD">
        <w:tab/>
      </w:r>
      <w:r w:rsidRPr="007B7AAD">
        <w:tab/>
        <w:t>“(3) Be subject to threats or retaliation, including verbal or written warnings; or</w:t>
      </w:r>
    </w:p>
    <w:p w14:paraId="51611114" w14:textId="7E4DD656" w:rsidR="00C706CC" w:rsidRPr="007B7AAD" w:rsidRDefault="00C706CC" w:rsidP="00824A69">
      <w:r w:rsidRPr="007B7AAD">
        <w:tab/>
      </w:r>
      <w:r w:rsidRPr="007B7AAD">
        <w:tab/>
      </w:r>
      <w:r w:rsidRPr="007B7AAD">
        <w:tab/>
        <w:t>“(4) Be required by the employer to search for or identify another employee to perform the work hours or work of the employee using paid leave.”.</w:t>
      </w:r>
    </w:p>
    <w:p w14:paraId="13D91713" w14:textId="64A41EAB" w:rsidR="00C706CC" w:rsidRPr="007B7AAD" w:rsidRDefault="00C706CC" w:rsidP="00824A69">
      <w:r w:rsidRPr="007B7AAD">
        <w:tab/>
        <w:t>(d) Section 5 (D.C. Official Code § 32-</w:t>
      </w:r>
      <w:r w:rsidR="0041254A" w:rsidRPr="007B7AAD">
        <w:t>531</w:t>
      </w:r>
      <w:r w:rsidRPr="007B7AAD">
        <w:t>.04) is amended by adding a new subsection (a-1) to read as follows:</w:t>
      </w:r>
    </w:p>
    <w:p w14:paraId="0A56F039" w14:textId="6B9F5B02" w:rsidR="00C706CC" w:rsidRPr="007B7AAD" w:rsidRDefault="00C706CC" w:rsidP="00824A69">
      <w:r w:rsidRPr="007B7AAD">
        <w:tab/>
        <w:t xml:space="preserve">“(a-1)(1) An employer shall not require an employee who uses paid leave </w:t>
      </w:r>
      <w:r w:rsidR="00FE0750" w:rsidRPr="007B7AAD">
        <w:t xml:space="preserve">pursuant to </w:t>
      </w:r>
      <w:r w:rsidRPr="007B7AAD">
        <w:t xml:space="preserve">section 3a to provide certification of the need to use </w:t>
      </w:r>
      <w:r w:rsidR="00D03A5E" w:rsidRPr="007B7AAD">
        <w:t xml:space="preserve">such </w:t>
      </w:r>
      <w:r w:rsidRPr="007B7AAD">
        <w:t>paid leave unless the employee uses 3 or more consecutive working days of paid leave.</w:t>
      </w:r>
    </w:p>
    <w:p w14:paraId="444A76A6" w14:textId="2826BC74" w:rsidR="00C706CC" w:rsidRPr="007B7AAD" w:rsidRDefault="00C706CC" w:rsidP="00824A69">
      <w:r w:rsidRPr="007B7AAD">
        <w:tab/>
        <w:t xml:space="preserve"> </w:t>
      </w:r>
      <w:r w:rsidRPr="007B7AAD">
        <w:tab/>
        <w:t>“(2) When certification is required by an employer</w:t>
      </w:r>
      <w:r w:rsidR="00D03A5E" w:rsidRPr="007B7AAD">
        <w:t xml:space="preserve"> for the use of paid leave pursuant to section 3a</w:t>
      </w:r>
      <w:r w:rsidRPr="007B7AAD">
        <w:t xml:space="preserve">, the employee shall not be required to provide it until </w:t>
      </w:r>
      <w:r w:rsidR="00952B1D" w:rsidRPr="007B7AAD">
        <w:t>1</w:t>
      </w:r>
      <w:r w:rsidRPr="007B7AAD">
        <w:t xml:space="preserve"> weeks after the employee’s return to work. </w:t>
      </w:r>
    </w:p>
    <w:bookmarkEnd w:id="3"/>
    <w:p w14:paraId="77B6A421" w14:textId="77777777" w:rsidR="00C706CC" w:rsidRPr="007B7AAD" w:rsidRDefault="00C706CC" w:rsidP="00824A69">
      <w:r w:rsidRPr="007B7AAD">
        <w:tab/>
      </w:r>
      <w:r w:rsidRPr="007B7AAD">
        <w:tab/>
        <w:t>“(3) An employer that does not contribute payments toward a health insurance plan on behalf of the employee shall not require certification from the employee who uses paid leave pursuant to section 3a.”.</w:t>
      </w:r>
    </w:p>
    <w:p w14:paraId="30D1844E" w14:textId="38E0E0D6" w:rsidR="007C1541" w:rsidRPr="007B7AAD" w:rsidRDefault="00A567F1" w:rsidP="00824A69">
      <w:r w:rsidRPr="007B7AAD">
        <w:tab/>
      </w:r>
      <w:bookmarkStart w:id="7" w:name="_Toc36926033"/>
      <w:r w:rsidR="007C1541" w:rsidRPr="007B7AAD">
        <w:rPr>
          <w:rStyle w:val="Heading2Char"/>
        </w:rPr>
        <w:t>Sec. 10</w:t>
      </w:r>
      <w:r w:rsidR="00C77E72" w:rsidRPr="007B7AAD">
        <w:rPr>
          <w:rStyle w:val="Heading2Char"/>
        </w:rPr>
        <w:t>4</w:t>
      </w:r>
      <w:r w:rsidR="007C1541" w:rsidRPr="007B7AAD">
        <w:rPr>
          <w:rStyle w:val="Heading2Char"/>
        </w:rPr>
        <w:t>. UDC fundraising match</w:t>
      </w:r>
      <w:bookmarkEnd w:id="7"/>
      <w:r w:rsidR="007C1541" w:rsidRPr="007B7AAD">
        <w:t>.</w:t>
      </w:r>
    </w:p>
    <w:p w14:paraId="70CD7F12" w14:textId="68574D34" w:rsidR="007C1541" w:rsidRPr="007B7AAD" w:rsidRDefault="007C1541" w:rsidP="00824A69">
      <w:r w:rsidRPr="007B7AAD">
        <w:tab/>
        <w:t>Section 4082(a) of the University of the District of Columbia Fundraising Match Act of 2019, effective September 11, 2019 (D.C. Law 23-16; 66 DCR 12631), is amended by striking the phrase “for every $2 that UDC raises from private donations by April 1” and inserting the phrase “to match dollar-for-dollar the amount UDC raises from private donations by May 1” in its place.</w:t>
      </w:r>
    </w:p>
    <w:p w14:paraId="300BF211" w14:textId="10430CC8" w:rsidR="005F7A20" w:rsidRPr="007B7AAD" w:rsidRDefault="005F7A20" w:rsidP="00CB6D0B">
      <w:pPr>
        <w:pStyle w:val="Heading2"/>
      </w:pPr>
      <w:r w:rsidRPr="007B7AAD">
        <w:tab/>
      </w:r>
      <w:bookmarkStart w:id="8" w:name="_Toc36926034"/>
      <w:r w:rsidRPr="007B7AAD">
        <w:t>Sec. 105. Graduation requirements</w:t>
      </w:r>
      <w:r w:rsidR="00C77E72" w:rsidRPr="007B7AAD">
        <w:t>.</w:t>
      </w:r>
      <w:bookmarkEnd w:id="8"/>
    </w:p>
    <w:p w14:paraId="44E76C71" w14:textId="481F79F9" w:rsidR="00C77E72" w:rsidRPr="007B7AAD" w:rsidRDefault="007C1A90" w:rsidP="007C1A90">
      <w:r w:rsidRPr="007B7AAD">
        <w:tab/>
        <w:t>Section 2203.3 (a) Title 5-A of the District of Columbia Municipal Regulations (3 DCMR § 2203.3(a)) is amended by adding a</w:t>
      </w:r>
      <w:r w:rsidR="00C77E72" w:rsidRPr="007B7AAD">
        <w:t xml:space="preserve"> new subparagraph (1) </w:t>
      </w:r>
      <w:r w:rsidRPr="007B7AAD">
        <w:t>to read as follows</w:t>
      </w:r>
      <w:r w:rsidR="00C77E72" w:rsidRPr="007B7AAD">
        <w:t>:</w:t>
      </w:r>
    </w:p>
    <w:p w14:paraId="7D3800B1" w14:textId="3EF0B7E5" w:rsidR="00C77E72" w:rsidRPr="007B7AAD" w:rsidRDefault="007C1A90" w:rsidP="007C1A90">
      <w:r w:rsidRPr="007B7AAD">
        <w:tab/>
        <w:t>“</w:t>
      </w:r>
      <w:r w:rsidR="00C77E72" w:rsidRPr="007B7AAD">
        <w:t>(1)</w:t>
      </w:r>
    </w:p>
    <w:p w14:paraId="687F77BD" w14:textId="5A613022" w:rsidR="00C77E72" w:rsidRPr="007B7AAD" w:rsidRDefault="007C1A90" w:rsidP="007C1A90">
      <w:pPr>
        <w:rPr>
          <w:rFonts w:eastAsia="Times New Roman"/>
        </w:rPr>
      </w:pPr>
      <w:r w:rsidRPr="007B7AAD">
        <w:rPr>
          <w:rFonts w:eastAsia="Times New Roman"/>
        </w:rPr>
        <w:tab/>
      </w:r>
      <w:r w:rsidRPr="007B7AAD">
        <w:rPr>
          <w:rFonts w:eastAsia="Times New Roman"/>
        </w:rPr>
        <w:tab/>
        <w:t xml:space="preserve">“i.  </w:t>
      </w:r>
      <w:r w:rsidR="00C77E72" w:rsidRPr="007B7AAD">
        <w:rPr>
          <w:rFonts w:eastAsia="Times New Roman"/>
        </w:rPr>
        <w:t xml:space="preserve"> Following the Superintendent’s approval to grant an exception to the one hundred eighty (180) day instructional day requirement pursuant to 5A DCMR § 2100.3 for school year 2019-20, the 120 hours of classroom instruction required for a Carnegie unit defined in 5A DCMR 2299.1 is waived for courses in which a student in grades 9-12 is enrolled during the health emergency. </w:t>
      </w:r>
    </w:p>
    <w:p w14:paraId="7D218E29" w14:textId="03999218" w:rsidR="00C77E72" w:rsidRPr="007B7AAD" w:rsidRDefault="007C1A90" w:rsidP="007C1A90">
      <w:pPr>
        <w:rPr>
          <w:rFonts w:eastAsia="Times New Roman"/>
        </w:rPr>
      </w:pPr>
      <w:r w:rsidRPr="007B7AAD">
        <w:rPr>
          <w:rFonts w:eastAsia="Times New Roman"/>
        </w:rPr>
        <w:tab/>
      </w:r>
      <w:r w:rsidRPr="007B7AAD">
        <w:rPr>
          <w:rFonts w:eastAsia="Times New Roman"/>
        </w:rPr>
        <w:tab/>
        <w:t xml:space="preserve">“ii.  </w:t>
      </w:r>
      <w:r w:rsidR="00C77E72" w:rsidRPr="007B7AAD">
        <w:rPr>
          <w:rFonts w:eastAsia="Times New Roman"/>
        </w:rPr>
        <w:t>For a senior who would otherwise be eligible to graduate from high school in the District of Columbia in the 2019-20 school year, the 100 hours of community service in 5-A DCMR 2203.3(f) shall be waived.”</w:t>
      </w:r>
    </w:p>
    <w:p w14:paraId="09DF3A13" w14:textId="77777777" w:rsidR="00C77E72" w:rsidRPr="007B7AAD" w:rsidRDefault="00C77E72" w:rsidP="00824A69"/>
    <w:p w14:paraId="33621030" w14:textId="1690D478" w:rsidR="00410F90" w:rsidRPr="007B7AAD" w:rsidRDefault="00410F90" w:rsidP="00824A69">
      <w:pPr>
        <w:pStyle w:val="Heading1"/>
      </w:pPr>
      <w:r w:rsidRPr="007B7AAD">
        <w:tab/>
      </w:r>
      <w:bookmarkStart w:id="9" w:name="_Toc36926035"/>
      <w:r w:rsidRPr="007B7AAD">
        <w:t>TITLE II. BUSINESS DEVELOPMENT</w:t>
      </w:r>
      <w:r w:rsidR="00DA5F15" w:rsidRPr="007B7AAD">
        <w:t xml:space="preserve"> AND</w:t>
      </w:r>
      <w:r w:rsidRPr="007B7AAD">
        <w:t xml:space="preserve"> </w:t>
      </w:r>
      <w:r w:rsidR="00DA5F15" w:rsidRPr="007B7AAD">
        <w:t>CONSUMER PROTECTION</w:t>
      </w:r>
      <w:bookmarkEnd w:id="9"/>
    </w:p>
    <w:p w14:paraId="26C684F3" w14:textId="6F30AE7D" w:rsidR="001D62F4" w:rsidRPr="007B7AAD" w:rsidRDefault="00410F90" w:rsidP="00824A69">
      <w:r w:rsidRPr="007B7AAD">
        <w:tab/>
      </w:r>
      <w:bookmarkStart w:id="10" w:name="_Toc36926036"/>
      <w:r w:rsidR="001D62F4" w:rsidRPr="007B7AAD">
        <w:rPr>
          <w:rStyle w:val="Heading2Char"/>
        </w:rPr>
        <w:t>Sec. 201. Enhanced penalties for unlawful trade practices</w:t>
      </w:r>
      <w:bookmarkEnd w:id="10"/>
      <w:r w:rsidR="001D62F4" w:rsidRPr="007B7AAD">
        <w:t>.</w:t>
      </w:r>
    </w:p>
    <w:p w14:paraId="24D33801" w14:textId="57400F9C" w:rsidR="001D62F4" w:rsidRPr="007B7AAD" w:rsidRDefault="001D62F4" w:rsidP="00824A69">
      <w:r w:rsidRPr="007B7AAD">
        <w:tab/>
        <w:t>Section 28-3903(a)</w:t>
      </w:r>
      <w:r w:rsidR="002F4F7B" w:rsidRPr="007B7AAD">
        <w:t>(17)</w:t>
      </w:r>
      <w:r w:rsidRPr="007B7AAD">
        <w:t xml:space="preserve"> of the District of Columbia Official Code is amended </w:t>
      </w:r>
      <w:r w:rsidR="002F4F7B" w:rsidRPr="007B7AAD">
        <w:t>by striking the phrase “by the Department.” and inserting the phrase “by the Department; except, that n</w:t>
      </w:r>
      <w:r w:rsidRPr="007B7AAD">
        <w:t xml:space="preserve">otwithstanding section 122 of the District of Columbia Theft and White Collar Crimes Act of 1982, effective December 1, 1982 (D.C. Law 4-164; D.C. Official Code § 22-3222), or any other provision of District law or regulation, during a period of time for which the Mayor has declared a public health emergency pursuant to section 5a of the District of Columbia Public Emergency Act of 1980, effective October 17, 2002 (D.C. Law 14- 194; D.C. Official Code§ 7-2304.01), a violation of this chapter or of any rule issued under the authority of this chapter shall be a Class 1 infraction </w:t>
      </w:r>
      <w:r w:rsidR="000929DF" w:rsidRPr="007B7AAD">
        <w:t>within the meaning of</w:t>
      </w:r>
      <w:r w:rsidRPr="007B7AAD">
        <w:t xml:space="preserve"> 16 DCMR § 3200.1(a).”.</w:t>
      </w:r>
    </w:p>
    <w:p w14:paraId="01C6C268" w14:textId="34D62C69" w:rsidR="001D62F4" w:rsidRPr="007B7AAD" w:rsidRDefault="001D62F4" w:rsidP="00824A69">
      <w:r w:rsidRPr="007B7AAD">
        <w:tab/>
      </w:r>
      <w:bookmarkStart w:id="11" w:name="_Toc36926037"/>
      <w:r w:rsidRPr="007B7AAD">
        <w:rPr>
          <w:rStyle w:val="Heading2Char"/>
        </w:rPr>
        <w:t>Sec. 20</w:t>
      </w:r>
      <w:r w:rsidR="005F7A20" w:rsidRPr="007B7AAD">
        <w:rPr>
          <w:rStyle w:val="Heading2Char"/>
        </w:rPr>
        <w:t>2</w:t>
      </w:r>
      <w:r w:rsidRPr="007B7AAD">
        <w:rPr>
          <w:rStyle w:val="Heading2Char"/>
        </w:rPr>
        <w:t>. Mortgage relief</w:t>
      </w:r>
      <w:bookmarkEnd w:id="11"/>
      <w:r w:rsidRPr="007B7AAD">
        <w:t>.</w:t>
      </w:r>
    </w:p>
    <w:p w14:paraId="411CB82B" w14:textId="6FF5FA45" w:rsidR="001D62F4" w:rsidRPr="007B7AAD" w:rsidRDefault="001D62F4" w:rsidP="00824A69">
      <w:r w:rsidRPr="007B7AAD">
        <w:tab/>
        <w:t xml:space="preserve">(a) In accordance with section 5(b)(15) of the District of Columbia Public Emergency Act of 1980, effective March 5, 1981 (D.C. Law 3-149; D.C. Official Code § 7-2301(b)(15)), and notwithstanding the any provision of the Mortgage Lender and Broker Act of 1996, effective September 9, 1996 (D.C. Law 11-155; D.C. Official Code § 26-1101 </w:t>
      </w:r>
      <w:r w:rsidRPr="007B7AAD">
        <w:rPr>
          <w:i/>
        </w:rPr>
        <w:t>et seq.</w:t>
      </w:r>
      <w:r w:rsidRPr="007B7AAD">
        <w:t xml:space="preserve">) (“Mortgage Lender Act”), or any </w:t>
      </w:r>
      <w:r w:rsidR="0046097D" w:rsidRPr="007B7AAD">
        <w:t xml:space="preserve">other </w:t>
      </w:r>
      <w:r w:rsidRPr="007B7AAD">
        <w:t>provision of District</w:t>
      </w:r>
      <w:r w:rsidR="0046097D" w:rsidRPr="007B7AAD">
        <w:t xml:space="preserve"> law</w:t>
      </w:r>
      <w:r w:rsidRPr="007B7AAD">
        <w:t>, during a period of time for which the Mayor has declared a public health emergency pursuant to section 5a of the District of Columbia Public Emergency Act of 1980, effective October 17, 2002 (D.C. Law 14- 194; D.C. Official Code § 7-2304.01), and for 60 days thereafter, a mortgage servicer that holds mortgage servicing rights to a residential mortgage loan or commercial mortgage loan, shall develop a deferment program for borrowers that, at a minimum:</w:t>
      </w:r>
    </w:p>
    <w:p w14:paraId="05D21FCB" w14:textId="77777777" w:rsidR="001D62F4" w:rsidRPr="007B7AAD" w:rsidRDefault="001D62F4" w:rsidP="00824A69">
      <w:r w:rsidRPr="007B7AAD">
        <w:tab/>
      </w:r>
      <w:r w:rsidRPr="007B7AAD">
        <w:tab/>
        <w:t>(1) Grants at least a 90-day deferment of mortgage payments for borrowers;</w:t>
      </w:r>
    </w:p>
    <w:p w14:paraId="691A74E0" w14:textId="780D6678" w:rsidR="001D62F4" w:rsidRPr="007B7AAD" w:rsidRDefault="001D62F4" w:rsidP="00824A69">
      <w:r w:rsidRPr="007B7AAD">
        <w:tab/>
      </w:r>
      <w:r w:rsidRPr="007B7AAD">
        <w:tab/>
        <w:t xml:space="preserve">(2) </w:t>
      </w:r>
      <w:r w:rsidR="005F7A20" w:rsidRPr="007B7AAD">
        <w:t>W</w:t>
      </w:r>
      <w:r w:rsidRPr="007B7AAD">
        <w:t>aives any late fee, processing fee, or any other fees accrued during the public health emergency; and</w:t>
      </w:r>
    </w:p>
    <w:p w14:paraId="3702B62D" w14:textId="77777777" w:rsidR="001D62F4" w:rsidRPr="007B7AAD" w:rsidRDefault="001D62F4" w:rsidP="00824A69">
      <w:r w:rsidRPr="007B7AAD">
        <w:tab/>
      </w:r>
      <w:r w:rsidRPr="007B7AAD">
        <w:tab/>
        <w:t>(3) Does not report to a credit bureau any delinquency or other derogatory information that occurs as a result of the deferral.</w:t>
      </w:r>
    </w:p>
    <w:p w14:paraId="7E13BF66" w14:textId="77777777" w:rsidR="001D62F4" w:rsidRPr="007B7AAD" w:rsidRDefault="001D62F4" w:rsidP="00824A69">
      <w:r w:rsidRPr="007B7AAD">
        <w:tab/>
        <w:t>(b) The mortgage servicer shall establish application criteria and procedures for borrowers to apply for the deferment program.  The mortgage servicer shall approve each application in which a borrower:</w:t>
      </w:r>
    </w:p>
    <w:p w14:paraId="56A2B134" w14:textId="77777777" w:rsidR="001D62F4" w:rsidRPr="007B7AAD" w:rsidRDefault="001D62F4" w:rsidP="00824A69">
      <w:r w:rsidRPr="007B7AAD">
        <w:tab/>
      </w:r>
      <w:r w:rsidRPr="007B7AAD">
        <w:tab/>
        <w:t xml:space="preserve">(1) Demonstrates to the mortgage servicer evidence of a financial hardship resulting from the public health emergency; and </w:t>
      </w:r>
    </w:p>
    <w:p w14:paraId="3A74E930" w14:textId="77777777" w:rsidR="001D62F4" w:rsidRPr="007B7AAD" w:rsidRDefault="001D62F4" w:rsidP="00824A69">
      <w:r w:rsidRPr="007B7AAD">
        <w:tab/>
      </w:r>
      <w:r w:rsidRPr="007B7AAD">
        <w:tab/>
        <w:t>(2) Agrees in writing to pay the deferred payments at the end of the original term of the mortgage loan, or as otherwise agreed to by the applicant and the mortgage servicer.</w:t>
      </w:r>
    </w:p>
    <w:p w14:paraId="3222B35A" w14:textId="77777777" w:rsidR="001D62F4" w:rsidRPr="007B7AAD" w:rsidRDefault="001D62F4" w:rsidP="00824A69">
      <w:r w:rsidRPr="007B7AAD">
        <w:tab/>
        <w:t xml:space="preserve">(c)(1) A mortgage servicer who receives an application for deferment pursuant to this section shall retain the application, whether approved or denied, for at least 3 years after final payment is made on the mortgage or the mortgage is sold, whichever occurs first.  </w:t>
      </w:r>
    </w:p>
    <w:p w14:paraId="78474029" w14:textId="77777777" w:rsidR="001D62F4" w:rsidRPr="007B7AAD" w:rsidRDefault="001D62F4" w:rsidP="00824A69">
      <w:r w:rsidRPr="007B7AAD">
        <w:tab/>
      </w:r>
      <w:r w:rsidRPr="007B7AAD">
        <w:tab/>
        <w:t>(2) Upon request, a mortgage servicer shall make an application for deferment available to the Commissioner.</w:t>
      </w:r>
    </w:p>
    <w:p w14:paraId="60755523" w14:textId="4C5A3978" w:rsidR="001D62F4" w:rsidRPr="007B7AAD" w:rsidRDefault="001D62F4" w:rsidP="00824A69">
      <w:r w:rsidRPr="007B7AAD">
        <w:tab/>
        <w:t xml:space="preserve">(d) A person or business whose application for deferment is denied may file a written complaint with the Commissioner. </w:t>
      </w:r>
      <w:r w:rsidR="00977C6C" w:rsidRPr="007B7AAD">
        <w:t xml:space="preserve"> </w:t>
      </w:r>
      <w:r w:rsidRPr="007B7AAD">
        <w:t>The Commissioner is authorized to investigate the complaint in accordance with section 13 of the Mortgage Lender Act</w:t>
      </w:r>
      <w:r w:rsidR="00977C6C" w:rsidRPr="007B7AAD">
        <w:t xml:space="preserve"> (D.C. Official Code § 26-1112)</w:t>
      </w:r>
      <w:r w:rsidRPr="007B7AAD">
        <w:t xml:space="preserve">. </w:t>
      </w:r>
    </w:p>
    <w:p w14:paraId="104FFD74" w14:textId="77777777" w:rsidR="001D62F4" w:rsidRPr="007B7AAD" w:rsidRDefault="001D62F4" w:rsidP="00824A69">
      <w:r w:rsidRPr="007B7AAD">
        <w:tab/>
        <w:t>(e) A borrower receiving a mortgage deferral pursuant to subsection (b) of this section on a property that has a commercial or residential tenant shall reduce the rent charged for the property to any tenant during the period of time in which there is mortgage deferral in place in an amount proportional to the reduced mortgage amount paid by the lender to the mortgage servicer.</w:t>
      </w:r>
    </w:p>
    <w:p w14:paraId="67BB0788" w14:textId="77777777" w:rsidR="001D62F4" w:rsidRPr="007B7AAD" w:rsidRDefault="001D62F4" w:rsidP="00824A69">
      <w:r w:rsidRPr="007B7AAD">
        <w:tab/>
        <w:t>(f) For the purposes of this section, the term:</w:t>
      </w:r>
    </w:p>
    <w:p w14:paraId="0D1CD5AF" w14:textId="77777777" w:rsidR="001D62F4" w:rsidRPr="007B7AAD" w:rsidRDefault="001D62F4" w:rsidP="00824A69">
      <w:r w:rsidRPr="007B7AAD">
        <w:tab/>
      </w:r>
      <w:r w:rsidRPr="007B7AAD">
        <w:tab/>
        <w:t xml:space="preserve">(1) “Commercial mortgage loan” means a loan for the acquisition of real property, or a loan secured by collateral in such real property, that is owned or used by a person or business for the purpose of generating profit, and shall include real property used for single-family housing, multifamily housing, retail, and office space. </w:t>
      </w:r>
    </w:p>
    <w:p w14:paraId="263E55EB" w14:textId="77777777" w:rsidR="001D62F4" w:rsidRPr="007B7AAD" w:rsidRDefault="001D62F4" w:rsidP="00824A69">
      <w:r w:rsidRPr="007B7AAD">
        <w:tab/>
      </w:r>
      <w:r w:rsidRPr="007B7AAD">
        <w:tab/>
        <w:t>(2) “Commissioner” means the Commissioner of the Department of Insurance, Securities, and Banking.</w:t>
      </w:r>
    </w:p>
    <w:p w14:paraId="4072ECD1" w14:textId="77777777" w:rsidR="001D62F4" w:rsidRPr="007B7AAD" w:rsidRDefault="001D62F4" w:rsidP="00824A69">
      <w:r w:rsidRPr="007B7AAD">
        <w:tab/>
      </w:r>
      <w:r w:rsidRPr="007B7AAD">
        <w:tab/>
        <w:t>(3) “Mortgage servicer” mean an entity that has mortgage servicing rights.</w:t>
      </w:r>
    </w:p>
    <w:p w14:paraId="13F3DC9A" w14:textId="77777777" w:rsidR="001D62F4" w:rsidRPr="007B7AAD" w:rsidRDefault="001D62F4" w:rsidP="00824A69">
      <w:r w:rsidRPr="007B7AAD">
        <w:tab/>
      </w:r>
      <w:r w:rsidRPr="007B7AAD">
        <w:tab/>
        <w:t>(4) “Mortgage servicing rights”  means the right under a contractual agreement between the mortgage lender and a mortgage servicer for the mortgage servicer to receive scheduled periodic payments from a person or business pursuant to the terms of a mortgage loan and performs other services in connection with the mortgage, including maintaining account records and communicating with the borrower.</w:t>
      </w:r>
    </w:p>
    <w:p w14:paraId="0D62CF26" w14:textId="2AA469F5" w:rsidR="001D62F4" w:rsidRPr="007B7AAD" w:rsidRDefault="001D62F4" w:rsidP="00824A69">
      <w:r w:rsidRPr="007B7AAD">
        <w:tab/>
      </w:r>
      <w:bookmarkStart w:id="12" w:name="_Toc36926038"/>
      <w:r w:rsidRPr="007B7AAD">
        <w:rPr>
          <w:rStyle w:val="Heading2Char"/>
        </w:rPr>
        <w:t>Sec. 20</w:t>
      </w:r>
      <w:r w:rsidR="005F7A20" w:rsidRPr="007B7AAD">
        <w:rPr>
          <w:rStyle w:val="Heading2Char"/>
        </w:rPr>
        <w:t>3.</w:t>
      </w:r>
      <w:r w:rsidRPr="007B7AAD">
        <w:rPr>
          <w:rStyle w:val="Heading2Char"/>
        </w:rPr>
        <w:t xml:space="preserve"> Tenant protections</w:t>
      </w:r>
      <w:bookmarkEnd w:id="12"/>
      <w:r w:rsidRPr="007B7AAD">
        <w:t>.</w:t>
      </w:r>
    </w:p>
    <w:p w14:paraId="22B1980F" w14:textId="17E91537" w:rsidR="001D62F4" w:rsidRPr="007B7AAD" w:rsidRDefault="001D62F4" w:rsidP="00824A69">
      <w:r w:rsidRPr="007B7AAD">
        <w:tab/>
        <w:t>(a) Section 312(a) and (b)(2) of the COVID Response Emergency Amendment Act of 2020, effective March 17, 2020 (D.C. Act 23-247; 67 DCR 3093)</w:t>
      </w:r>
      <w:r w:rsidR="00827346" w:rsidRPr="007B7AAD">
        <w:t>,</w:t>
      </w:r>
      <w:r w:rsidRPr="007B7AAD">
        <w:t xml:space="preserve"> is repealed.</w:t>
      </w:r>
    </w:p>
    <w:p w14:paraId="12233438" w14:textId="77777777" w:rsidR="001D62F4" w:rsidRPr="007B7AAD" w:rsidRDefault="001D62F4" w:rsidP="00824A69">
      <w:r w:rsidRPr="007B7AAD">
        <w:tab/>
        <w:t xml:space="preserve">(b) The Rental Housing Conversion and Sale Act of 1980, effective September 10, 1980 (D.C. Law 3-86, D.C. Official Code § 42-3401.01 </w:t>
      </w:r>
      <w:r w:rsidRPr="007B7AAD">
        <w:rPr>
          <w:i/>
          <w:iCs/>
        </w:rPr>
        <w:t>et seq.</w:t>
      </w:r>
      <w:r w:rsidRPr="007B7AAD">
        <w:t>), is amended by adding a new section 514 to read as follows:</w:t>
      </w:r>
    </w:p>
    <w:p w14:paraId="6B9707BB" w14:textId="77777777" w:rsidR="001D62F4" w:rsidRPr="007B7AAD" w:rsidRDefault="001D62F4" w:rsidP="00824A69">
      <w:r w:rsidRPr="007B7AAD">
        <w:tab/>
        <w:t>“Sec. 514. Tolling of tenant deadlines during a public health emergency.</w:t>
      </w:r>
    </w:p>
    <w:p w14:paraId="1C108467" w14:textId="329736E6" w:rsidR="001D62F4" w:rsidRPr="007B7AAD" w:rsidRDefault="00103D24" w:rsidP="00824A69">
      <w:r w:rsidRPr="007B7AAD">
        <w:t>“</w:t>
      </w:r>
      <w:r w:rsidR="001D62F4" w:rsidRPr="007B7AAD">
        <w:t>The running of all time periods for tenants and tenant organizations to exercise rights under this act shall be tolled from the beginning of the period of a public health emergency declared pursuant to section 5a of the District of Columbia Public Emergency Act of 1980, effective October 17, 2002 (D.C. Law 14-194; D.C. Official Code§ 7-2304.01), until the end of the public health emergency, and for 30 days thereafter.”.</w:t>
      </w:r>
    </w:p>
    <w:p w14:paraId="40B41373" w14:textId="77777777" w:rsidR="001D62F4" w:rsidRPr="007B7AAD" w:rsidRDefault="001D62F4" w:rsidP="00824A69">
      <w:r w:rsidRPr="007B7AAD">
        <w:tab/>
        <w:t xml:space="preserve">(c) The Rental Housing Act of 1985, effective July 17, 1985 (D.C. Law 6-10; D.C. Official Code § 42-3501.01 </w:t>
      </w:r>
      <w:r w:rsidRPr="007B7AAD">
        <w:rPr>
          <w:i/>
          <w:iCs/>
        </w:rPr>
        <w:t>et seq.</w:t>
      </w:r>
      <w:r w:rsidRPr="007B7AAD">
        <w:t>), is amended as follows:</w:t>
      </w:r>
    </w:p>
    <w:p w14:paraId="575AE6D0" w14:textId="3D71CB24" w:rsidR="001D62F4" w:rsidRPr="007B7AAD" w:rsidRDefault="001D62F4" w:rsidP="00824A69">
      <w:r w:rsidRPr="007B7AAD">
        <w:tab/>
      </w:r>
      <w:r w:rsidRPr="007B7AAD">
        <w:tab/>
        <w:t>(1) Section 208(a)(1) (D.C. Official Code § 42-3502.08</w:t>
      </w:r>
      <w:r w:rsidR="006B60BD" w:rsidRPr="007B7AAD">
        <w:t>(a)(1)</w:t>
      </w:r>
      <w:r w:rsidRPr="007B7AAD">
        <w:t xml:space="preserve">) is amended as follows: </w:t>
      </w:r>
    </w:p>
    <w:p w14:paraId="555590B4" w14:textId="77777777" w:rsidR="001D62F4" w:rsidRPr="007B7AAD" w:rsidRDefault="001D62F4" w:rsidP="00824A69">
      <w:r w:rsidRPr="007B7AAD">
        <w:tab/>
      </w:r>
      <w:r w:rsidRPr="007B7AAD">
        <w:tab/>
      </w:r>
      <w:r w:rsidRPr="007B7AAD">
        <w:tab/>
        <w:t>(A) Subparagraph (F) is amended by striking the phrase “; and” and inserting a semicolon in its place.</w:t>
      </w:r>
    </w:p>
    <w:p w14:paraId="4E9D2CBF" w14:textId="77777777" w:rsidR="001D62F4" w:rsidRPr="007B7AAD" w:rsidRDefault="001D62F4" w:rsidP="00824A69">
      <w:r w:rsidRPr="007B7AAD">
        <w:tab/>
      </w:r>
      <w:r w:rsidRPr="007B7AAD">
        <w:tab/>
      </w:r>
      <w:r w:rsidRPr="007B7AAD">
        <w:tab/>
        <w:t>(B) Subparagraph (G) is amended by striking the period at the end and inserting the phrase “; and” in its place.</w:t>
      </w:r>
    </w:p>
    <w:p w14:paraId="7ECA6FAD" w14:textId="77777777" w:rsidR="001D62F4" w:rsidRPr="007B7AAD" w:rsidRDefault="001D62F4" w:rsidP="00824A69">
      <w:r w:rsidRPr="007B7AAD">
        <w:tab/>
      </w:r>
      <w:r w:rsidRPr="007B7AAD">
        <w:tab/>
      </w:r>
      <w:r w:rsidRPr="007B7AAD">
        <w:tab/>
        <w:t>(C) A new subparagraph (H) is added to read as follows:</w:t>
      </w:r>
    </w:p>
    <w:p w14:paraId="372B4D50" w14:textId="77777777" w:rsidR="001D62F4" w:rsidRPr="007B7AAD" w:rsidRDefault="001D62F4" w:rsidP="00824A69">
      <w:r w:rsidRPr="007B7AAD">
        <w:tab/>
      </w:r>
      <w:r w:rsidRPr="007B7AAD">
        <w:tab/>
      </w:r>
      <w:r w:rsidRPr="007B7AAD">
        <w:tab/>
        <w:t>“(H) Section 904(c) is not in effect.”.</w:t>
      </w:r>
    </w:p>
    <w:p w14:paraId="1341CD82" w14:textId="77777777" w:rsidR="001D62F4" w:rsidRPr="007B7AAD" w:rsidRDefault="001D62F4" w:rsidP="00824A69">
      <w:r w:rsidRPr="007B7AAD">
        <w:tab/>
      </w:r>
      <w:r w:rsidRPr="007B7AAD">
        <w:tab/>
        <w:t>(2) Section 553 (D.C. Official Code § 42-3505.53) is amended as follows:</w:t>
      </w:r>
    </w:p>
    <w:p w14:paraId="5E75A6BA" w14:textId="77777777" w:rsidR="001D62F4" w:rsidRPr="007B7AAD" w:rsidRDefault="001D62F4" w:rsidP="00824A69">
      <w:r w:rsidRPr="007B7AAD">
        <w:tab/>
      </w:r>
      <w:r w:rsidRPr="007B7AAD">
        <w:tab/>
      </w:r>
      <w:r w:rsidRPr="007B7AAD">
        <w:tab/>
        <w:t>(A) The existing language is designated subsection (a).</w:t>
      </w:r>
    </w:p>
    <w:p w14:paraId="628A17BE" w14:textId="77777777" w:rsidR="001D62F4" w:rsidRPr="007B7AAD" w:rsidRDefault="001D62F4" w:rsidP="00824A69">
      <w:r w:rsidRPr="007B7AAD">
        <w:tab/>
      </w:r>
      <w:r w:rsidRPr="007B7AAD">
        <w:tab/>
      </w:r>
      <w:r w:rsidRPr="007B7AAD">
        <w:tab/>
        <w:t>(B) A new subsection (b) is added to read as follows:</w:t>
      </w:r>
    </w:p>
    <w:p w14:paraId="66BDBC9F" w14:textId="77777777" w:rsidR="001D62F4" w:rsidRPr="007B7AAD" w:rsidRDefault="001D62F4" w:rsidP="00824A69">
      <w:r w:rsidRPr="007B7AAD">
        <w:tab/>
        <w:t>“(b) Any notice of intent to vacate that a tenant provided prior to the period for which a public health emergency has been declared pursuant to section 5a of the District of Columbia Public Emergency Act of 1980, effective October 17, 2002 (D.C. Law 14-194; D.C. Official Code §7-2304.01), shall be tolled for the period of any such public health emergency such that the tenant shall have the same number of days to vacate remaining at the end of the public health emergency as the tenant had remaining upon the effective date of the public health emergency.”.</w:t>
      </w:r>
    </w:p>
    <w:p w14:paraId="17FA0F7C" w14:textId="77777777" w:rsidR="001D62F4" w:rsidRPr="007B7AAD" w:rsidRDefault="001D62F4" w:rsidP="00824A69">
      <w:r w:rsidRPr="007B7AAD">
        <w:tab/>
      </w:r>
      <w:r w:rsidRPr="007B7AAD">
        <w:tab/>
        <w:t>(3) Section 554 (D.C. Official Code § 42-3505.54) is amended by adding a new subsection (c) to read as follows:</w:t>
      </w:r>
    </w:p>
    <w:p w14:paraId="6F30B4DA" w14:textId="77777777" w:rsidR="001D62F4" w:rsidRPr="007B7AAD" w:rsidRDefault="001D62F4" w:rsidP="00824A69">
      <w:r w:rsidRPr="007B7AAD">
        <w:tab/>
        <w:t>“(c) Any notice of intent to vacate that a tenant provided prior to the period for which a public health emergency has been declared pursuant to section 5a of the District of Columbia Public Emergency Act of 1980, effective October 17, 2002 (D.C. Law 14-194; D.C. Official Code §7-2304.01), shall be tolled for the period of any such public health emergency such that the tenant shall have the same number of days to vacate remaining at the end of the public health emergency as the tenant had remaining upon the effective date of the public health emergency.”.</w:t>
      </w:r>
    </w:p>
    <w:p w14:paraId="3A9700DD" w14:textId="77777777" w:rsidR="001D62F4" w:rsidRPr="007B7AAD" w:rsidRDefault="001D62F4" w:rsidP="00824A69">
      <w:r w:rsidRPr="007B7AAD">
        <w:tab/>
      </w:r>
      <w:r w:rsidRPr="007B7AAD">
        <w:tab/>
        <w:t>(4) Section 904 D.C. Official Code § 42-3509.04) is amended by adding a new subsection (c) to read as follows:</w:t>
      </w:r>
    </w:p>
    <w:p w14:paraId="4E08E6E4" w14:textId="77777777" w:rsidR="001D62F4" w:rsidRPr="007B7AAD" w:rsidRDefault="001D62F4" w:rsidP="00824A69">
      <w:r w:rsidRPr="007B7AAD">
        <w:tab/>
      </w:r>
      <w:bookmarkStart w:id="13" w:name="_Hlk36922098"/>
      <w:r w:rsidRPr="007B7AAD">
        <w:t>“(c) Any rent increase, whether under this chapter, the Rental Accommodations Act of 1975, the Rental Housing Act of 1977, the Rental Housing Act of 1980, or any administrative decisions issued under these acts, shall be null and void if:</w:t>
      </w:r>
    </w:p>
    <w:bookmarkEnd w:id="13"/>
    <w:p w14:paraId="468E930B" w14:textId="3E4BA058" w:rsidR="001D62F4" w:rsidRPr="007B7AAD" w:rsidRDefault="001D62F4" w:rsidP="00824A69">
      <w:r w:rsidRPr="007B7AAD">
        <w:tab/>
      </w:r>
      <w:r w:rsidRPr="007B7AAD">
        <w:tab/>
        <w:t>“(1) The effective date on the notice of rent increase occurs during a period for which a public health emergency has been declared pursuant to section 5a of the District of Columbia Public Emergency Act of 1980, effective October 17, 2002 (D.C. Law 14-194, D.C. Official Code § 7-2304.01)</w:t>
      </w:r>
      <w:r w:rsidR="001C60A6" w:rsidRPr="007B7AAD">
        <w:t xml:space="preserve"> and for 30 days thereafter</w:t>
      </w:r>
      <w:r w:rsidRPr="007B7AAD">
        <w:t>;</w:t>
      </w:r>
    </w:p>
    <w:p w14:paraId="66ABDB25" w14:textId="77777777" w:rsidR="001D62F4" w:rsidRPr="007B7AAD" w:rsidRDefault="001D62F4" w:rsidP="00824A69">
      <w:r w:rsidRPr="007B7AAD">
        <w:tab/>
      </w:r>
      <w:r w:rsidRPr="007B7AAD">
        <w:tab/>
        <w:t>“(2) The notice of rent increase was provided to the tenant during a period for which a public health emergency has been declared; or</w:t>
      </w:r>
    </w:p>
    <w:p w14:paraId="6A030596" w14:textId="77777777" w:rsidR="001D62F4" w:rsidRPr="007B7AAD" w:rsidRDefault="001D62F4" w:rsidP="00824A69">
      <w:r w:rsidRPr="007B7AAD">
        <w:tab/>
      </w:r>
      <w:r w:rsidRPr="007B7AAD">
        <w:tab/>
        <w:t>“(3) The notice was provided to the tenant prior to, but takes effect following, a public health emergency.”.</w:t>
      </w:r>
    </w:p>
    <w:p w14:paraId="10FA41F5" w14:textId="77777777" w:rsidR="001D62F4" w:rsidRPr="007B7AAD" w:rsidRDefault="001D62F4" w:rsidP="00824A69">
      <w:r w:rsidRPr="007B7AAD">
        <w:tab/>
      </w:r>
      <w:r w:rsidRPr="007B7AAD">
        <w:tab/>
        <w:t>(5) A new section 910 is added to read as follows:</w:t>
      </w:r>
    </w:p>
    <w:p w14:paraId="6BC10E25" w14:textId="77777777" w:rsidR="001D62F4" w:rsidRPr="007B7AAD" w:rsidRDefault="001D62F4" w:rsidP="00824A69">
      <w:r w:rsidRPr="007B7AAD">
        <w:tab/>
        <w:t>“Sec. 910. Tolling of tenant deadlines during a public health emergency.</w:t>
      </w:r>
    </w:p>
    <w:p w14:paraId="68489FD8" w14:textId="76B19CCD" w:rsidR="001D62F4" w:rsidRPr="007B7AAD" w:rsidRDefault="001D62F4" w:rsidP="00824A69">
      <w:r w:rsidRPr="007B7AAD">
        <w:tab/>
        <w:t xml:space="preserve">The running of all time periods for tenants and tenant organizations to exercise rights under this act or under chapters 38 through 43 of Title 14 of the District of Columbia Municipal Regulations (14 DCMR </w:t>
      </w:r>
      <w:r w:rsidR="003408F9" w:rsidRPr="007B7AAD">
        <w:t xml:space="preserve">§§ </w:t>
      </w:r>
      <w:r w:rsidRPr="007B7AAD">
        <w:t>3800</w:t>
      </w:r>
      <w:r w:rsidR="003408F9" w:rsidRPr="007B7AAD">
        <w:t xml:space="preserve"> to </w:t>
      </w:r>
      <w:r w:rsidRPr="007B7AAD">
        <w:t>4399), shall be tolled during a period for which a public health emergency has been declared pursuant to section 5a of the District of Columbia Public Emergency Act of 1980, effective October 17, 2002 (D.C. Law 14-194; D.C. Official Code § 7-2304.01), and for 30 days thereafter.”.</w:t>
      </w:r>
      <w:r w:rsidRPr="007B7AAD">
        <w:tab/>
      </w:r>
    </w:p>
    <w:p w14:paraId="16D95B03" w14:textId="7C62B84A" w:rsidR="005F7A20" w:rsidRPr="007B7AAD" w:rsidRDefault="005F7A20" w:rsidP="00824A69">
      <w:r w:rsidRPr="007B7AAD">
        <w:tab/>
        <w:t xml:space="preserve">(d) Notwithstanding any other provision of law, a landlord may not raise the rent for any </w:t>
      </w:r>
      <w:r w:rsidR="00FD6B91" w:rsidRPr="007B7AAD">
        <w:t xml:space="preserve">residential </w:t>
      </w:r>
      <w:r w:rsidRPr="007B7AAD">
        <w:t xml:space="preserve">property not covered </w:t>
      </w:r>
      <w:r w:rsidR="00FD6B91" w:rsidRPr="007B7AAD">
        <w:t>by the provisions of Section 904(c) of the Rental Housing Act of 1985, effective July 17, 1985 (D.C. Law 6-10; D.C. Official Code D.C. Official Code § 42-3509.04(c)</w:t>
      </w:r>
      <w:r w:rsidR="001C60A6" w:rsidRPr="007B7AAD">
        <w:t xml:space="preserve">) during a period for which a public health emergency has been declared pursuant to section 5a of the District of Columbia Public Emergency Act of 1980, effective </w:t>
      </w:r>
      <w:r w:rsidR="00B74992" w:rsidRPr="007B7AAD">
        <w:t>.</w:t>
      </w:r>
      <w:r w:rsidR="001C60A6" w:rsidRPr="007B7AAD">
        <w:t>October 17, 2002 (D.C. Law 14-194, D.C. Official Code § 7-2304.01) and for 30 days thereafter</w:t>
      </w:r>
    </w:p>
    <w:p w14:paraId="45290BCB" w14:textId="0140C367" w:rsidR="001D62F4" w:rsidRPr="007B7AAD" w:rsidRDefault="001D62F4" w:rsidP="00824A69">
      <w:r w:rsidRPr="007B7AAD">
        <w:tab/>
      </w:r>
      <w:bookmarkStart w:id="14" w:name="_Toc36926039"/>
      <w:r w:rsidRPr="007B7AAD">
        <w:rPr>
          <w:rStyle w:val="Heading2Char"/>
        </w:rPr>
        <w:t>Sec. 20</w:t>
      </w:r>
      <w:r w:rsidR="00C77E72" w:rsidRPr="007B7AAD">
        <w:rPr>
          <w:rStyle w:val="Heading2Char"/>
        </w:rPr>
        <w:t>4</w:t>
      </w:r>
      <w:r w:rsidRPr="007B7AAD">
        <w:rPr>
          <w:rStyle w:val="Heading2Char"/>
        </w:rPr>
        <w:t>. Utilities</w:t>
      </w:r>
      <w:bookmarkEnd w:id="14"/>
      <w:r w:rsidRPr="007B7AAD">
        <w:t>.</w:t>
      </w:r>
    </w:p>
    <w:p w14:paraId="52B63AEB" w14:textId="3D9160C0" w:rsidR="001D62F4" w:rsidRPr="007B7AAD" w:rsidRDefault="001D62F4" w:rsidP="00824A69">
      <w:r w:rsidRPr="007B7AAD">
        <w:tab/>
        <w:t>(a) A cable operator, as that term is defined by section 103(6) of the Cable Television Communications Act of 1981 effective August 21, 1982 (D.C. Law 4-142; D.C. Official Code § 34-1251.03(6)), shall not disconnect, suspend or degrade cable service for non-payment of a bill, any fees for service or equipment, or any other charges, or for noncompliance with a deferred payment agreement during a period of time for which the Mayor has declared a public health emergency pursuant to section 5a of the District of Columbia Public Emergency Act of 1980, effective October 17, 2002 (D.C. Law 14-194; D.C. Official Code § 7-2304.01) or for 15 calendar days thereafter</w:t>
      </w:r>
      <w:r w:rsidR="00724919" w:rsidRPr="007B7AAD">
        <w:t>, provided that a cable operator may provide services under a lower-tier plan offered by the operator that allows for essential use of the service</w:t>
      </w:r>
      <w:r w:rsidRPr="007B7AAD">
        <w:t>.”.</w:t>
      </w:r>
    </w:p>
    <w:p w14:paraId="33FF30D9" w14:textId="1EF6C8AB" w:rsidR="001D62F4" w:rsidRPr="007B7AAD" w:rsidRDefault="001D62F4" w:rsidP="00824A69">
      <w:r w:rsidRPr="007B7AAD">
        <w:tab/>
        <w:t xml:space="preserve">(b) The Telecommunications Competition Act of 1996, effective September 9, 1996 (D.C. Law 11-154; D.C. Official Code § 34-2002.01 </w:t>
      </w:r>
      <w:r w:rsidRPr="007B7AAD">
        <w:rPr>
          <w:i/>
          <w:iCs/>
        </w:rPr>
        <w:t>et. seq</w:t>
      </w:r>
      <w:r w:rsidRPr="007B7AAD">
        <w:t xml:space="preserve">.), is amended to add a new section 3a </w:t>
      </w:r>
      <w:r w:rsidR="00B90943" w:rsidRPr="007B7AAD">
        <w:t xml:space="preserve">to read </w:t>
      </w:r>
      <w:r w:rsidRPr="007B7AAD">
        <w:t>as follows:</w:t>
      </w:r>
    </w:p>
    <w:p w14:paraId="6001C8C0" w14:textId="77777777" w:rsidR="001D62F4" w:rsidRPr="007B7AAD" w:rsidRDefault="001D62F4" w:rsidP="00824A69">
      <w:r w:rsidRPr="007B7AAD">
        <w:tab/>
        <w:t>“Section 3a.  Disconnection of telecommunications service during a public health emergency prohibited.</w:t>
      </w:r>
    </w:p>
    <w:p w14:paraId="3F7F5860" w14:textId="77777777" w:rsidR="001D62F4" w:rsidRPr="007B7AAD" w:rsidRDefault="001D62F4" w:rsidP="00824A69">
      <w:r w:rsidRPr="007B7AAD">
        <w:tab/>
        <w:t>“(a) For the purposes of this section, the term “public health emergency” means a period of time for which the Mayor has declared a public health emergency pursuant to section 5a of the</w:t>
      </w:r>
    </w:p>
    <w:p w14:paraId="136E2090" w14:textId="77777777" w:rsidR="001D62F4" w:rsidRPr="007B7AAD" w:rsidRDefault="001D62F4" w:rsidP="00824A69">
      <w:r w:rsidRPr="007B7AAD">
        <w:t>District of Columbia Public Emergency Act of 1980, effective October 17, 2002 (D.C. Law 14-194; D.C. Official Code § 7-2304.01).</w:t>
      </w:r>
    </w:p>
    <w:p w14:paraId="02E3E4F2" w14:textId="1D585235" w:rsidR="001D62F4" w:rsidRPr="007B7AAD" w:rsidRDefault="001D62F4" w:rsidP="00824A69">
      <w:r w:rsidRPr="007B7AAD">
        <w:tab/>
        <w:t>“(b) A telecommunications service provider shall not disconnect, suspend or degrade telecommunications service for non-payment of a bill, any fees for service or equipment, and other charges, or noncompliance with a deferred payment agreement during a public health emergency or for 15 calendar days thereafter</w:t>
      </w:r>
      <w:r w:rsidR="00724919" w:rsidRPr="007B7AAD">
        <w:t>, provided that a telecommunications service provider may provide reduced services under a lower-tier plan offered by the provider that allows for essential use of the service.”</w:t>
      </w:r>
      <w:r w:rsidRPr="007B7AAD">
        <w:t>.</w:t>
      </w:r>
    </w:p>
    <w:p w14:paraId="7BD2C6F7" w14:textId="1A21AC08" w:rsidR="001D62F4" w:rsidRPr="007B7AAD" w:rsidRDefault="001D62F4" w:rsidP="00824A69">
      <w:r w:rsidRPr="007B7AAD">
        <w:tab/>
        <w:t>(c) Notwithstanding any District law, the Attorney General may use the enforcement authority set forth at D.C. Official Code § 28-3909 against any merchant, including a utility provider, that violates any provisions of this act, the COVID-19 Response Emergency Amendment Act of 2020, effective March 17, 2020 (D.C. Act 23-247; 67 DCR 3093), or the COVID-19 Supplemental Response Temporary Amendment Act of 2020, passed on 1st reading on April 7, 2020 (Engrossed version of Bill 23-X).</w:t>
      </w:r>
    </w:p>
    <w:p w14:paraId="72E7E8AC" w14:textId="2F2A6C7A" w:rsidR="00855C09" w:rsidRPr="007B7AAD" w:rsidRDefault="001D62F4" w:rsidP="00824A69">
      <w:r w:rsidRPr="007B7AAD">
        <w:tab/>
        <w:t xml:space="preserve">(d) </w:t>
      </w:r>
      <w:r w:rsidR="00855C09" w:rsidRPr="007B7AAD">
        <w:t>Section 113a(c) of the District Department of the Environment Establishment Act of 2005</w:t>
      </w:r>
      <w:r w:rsidR="001E3AFC" w:rsidRPr="007B7AAD">
        <w:t>, effective September 11, 2019</w:t>
      </w:r>
      <w:r w:rsidR="00855C09" w:rsidRPr="007B7AAD">
        <w:t xml:space="preserve"> (D.C. Law </w:t>
      </w:r>
      <w:r w:rsidR="001E3AFC" w:rsidRPr="007B7AAD">
        <w:t>23-16</w:t>
      </w:r>
      <w:r w:rsidR="00855C09" w:rsidRPr="007B7AAD">
        <w:t>, D.C. Official Code § 8-151.13a(c))</w:t>
      </w:r>
      <w:r w:rsidR="001E3AFC" w:rsidRPr="007B7AAD">
        <w:t>,</w:t>
      </w:r>
      <w:r w:rsidR="00855C09" w:rsidRPr="007B7AAD">
        <w:t xml:space="preserve"> is amended as follows:</w:t>
      </w:r>
    </w:p>
    <w:p w14:paraId="2F8FD78A" w14:textId="747C390C" w:rsidR="00701DC6" w:rsidRPr="007B7AAD" w:rsidRDefault="00701DC6" w:rsidP="00824A69">
      <w:r w:rsidRPr="007B7AAD">
        <w:tab/>
      </w:r>
      <w:r w:rsidRPr="007B7AAD">
        <w:tab/>
        <w:t>(1) The existing text is redesignated paragraph (1).</w:t>
      </w:r>
    </w:p>
    <w:p w14:paraId="61FCF82F" w14:textId="5BF98FBC" w:rsidR="00701DC6" w:rsidRPr="007B7AAD" w:rsidRDefault="00701DC6" w:rsidP="00824A69">
      <w:r w:rsidRPr="007B7AAD">
        <w:tab/>
      </w:r>
      <w:r w:rsidRPr="007B7AAD">
        <w:tab/>
        <w:t>(2) A new paragraph (2) is added to read as follows:</w:t>
      </w:r>
    </w:p>
    <w:p w14:paraId="5EA946EC" w14:textId="48BD7C98" w:rsidR="00855C09" w:rsidRPr="007B7AAD" w:rsidRDefault="00855C09" w:rsidP="00824A69">
      <w:r w:rsidRPr="007B7AAD">
        <w:tab/>
      </w:r>
      <w:r w:rsidRPr="007B7AAD">
        <w:tab/>
        <w:t xml:space="preserve">“(2) </w:t>
      </w:r>
      <w:r w:rsidR="00701DC6" w:rsidRPr="007B7AAD">
        <w:t>Notwithstanding paragraph (1) of this subsection, d</w:t>
      </w:r>
      <w:r w:rsidRPr="007B7AAD">
        <w:t xml:space="preserve">uring a period of time for which the Mayor has declared a public health emergency </w:t>
      </w:r>
      <w:r w:rsidR="007F45DA" w:rsidRPr="007B7AAD">
        <w:t xml:space="preserve">(“PHE”) </w:t>
      </w:r>
      <w:r w:rsidRPr="007B7AAD">
        <w:t xml:space="preserve">pursuant to section 5a of the District of Columbia Public Emergency Act of 1980, effective October 17, 2002 (D.C. Law 14-194; D.C. Official Code § 7-2304.01), money in the </w:t>
      </w:r>
      <w:r w:rsidR="00AA6B1F" w:rsidRPr="007B7AAD">
        <w:t>F</w:t>
      </w:r>
      <w:r w:rsidRPr="007B7AAD">
        <w:t>und may be used to assist residential customers located in the District of Columbia with the payment of an outstanding water bill balance</w:t>
      </w:r>
      <w:r w:rsidR="007F45DA" w:rsidRPr="007B7AAD">
        <w:t>;</w:t>
      </w:r>
      <w:r w:rsidR="00CF3DD3" w:rsidRPr="007B7AAD">
        <w:t xml:space="preserve"> </w:t>
      </w:r>
      <w:r w:rsidR="007F45DA" w:rsidRPr="007B7AAD">
        <w:t>except</w:t>
      </w:r>
      <w:r w:rsidR="00CF3DD3" w:rsidRPr="007B7AAD">
        <w:t xml:space="preserve">, that not less than $1,260,000 </w:t>
      </w:r>
      <w:r w:rsidR="007F45DA" w:rsidRPr="007B7AAD">
        <w:t xml:space="preserve">of funding allocated in the fiscal year in which the PHE occurs </w:t>
      </w:r>
      <w:r w:rsidR="00CF3DD3" w:rsidRPr="007B7AAD">
        <w:t>shall be used to assist residential customers with the payment of impervious area charges, pursuant to section 216b(b) of the Water and Sewer Authority Rate Establishment and Department of Public Works Reorganization Act of 1996, effective October 30, 2018 (D.C. Law 22-168; D.C. Official Code § 34-2202.16b(b)</w:t>
      </w:r>
      <w:r w:rsidRPr="007B7AAD">
        <w:t>.</w:t>
      </w:r>
      <w:r w:rsidR="00701DC6" w:rsidRPr="007B7AAD">
        <w:t>”.</w:t>
      </w:r>
      <w:r w:rsidRPr="007B7AAD">
        <w:t xml:space="preserve"> </w:t>
      </w:r>
    </w:p>
    <w:p w14:paraId="33B40EC0" w14:textId="7F044EED" w:rsidR="00C77E72" w:rsidRPr="007B7AAD" w:rsidRDefault="00C77E72" w:rsidP="00281B8B">
      <w:pPr>
        <w:pStyle w:val="Heading2"/>
      </w:pPr>
      <w:r w:rsidRPr="007B7AAD">
        <w:tab/>
      </w:r>
      <w:bookmarkStart w:id="15" w:name="_Toc36926040"/>
      <w:r w:rsidRPr="007B7AAD">
        <w:t>Sec. 205. Certified Business Enterprise assistance.</w:t>
      </w:r>
      <w:bookmarkEnd w:id="15"/>
    </w:p>
    <w:p w14:paraId="1DA69F0A" w14:textId="17B78F91" w:rsidR="00C77E72" w:rsidRPr="007B7AAD" w:rsidRDefault="00C77E72" w:rsidP="00C77E72">
      <w:r w:rsidRPr="007B7AAD">
        <w:tab/>
        <w:t>(a)(1) Except as provided in paragraph (2) of this paragraph, notwithstanding the Small and Certified Business Enterprise Development and Assistance Act of 2005, effective October 20, 2005 (D.C. Law 16-33; D.C. Official Code § 2-218.01 et. seq.) (“CBE Act”), or any other provision of District law or regulation, during the period of the COVID-19 emergency, declared pursuant to section 5a of the District of Columbia Public Emergency Act of 1980, effective October 17, 2002 (D.C. Law 14-194; D.C. Official Code § 7-2304.01), all such contracts for a government-assisted project in excess of $250,000 entered into during the COVID-19 emergency for the duration of the COVID-19 emergency, absent a waiver pursuant to section 2351 of the CBE Act, shall provide that:</w:t>
      </w:r>
    </w:p>
    <w:p w14:paraId="1C2FFA75" w14:textId="260BA05A" w:rsidR="00C77E72" w:rsidRPr="007B7AAD" w:rsidRDefault="00C77E72" w:rsidP="00C77E72">
      <w:r w:rsidRPr="007B7AAD">
        <w:tab/>
      </w:r>
      <w:r w:rsidRPr="007B7AAD">
        <w:tab/>
      </w:r>
      <w:r w:rsidRPr="007B7AAD">
        <w:tab/>
        <w:t>(A) At least 50% of the dollar volume of the contract be subcontracted to small business enterprises; or</w:t>
      </w:r>
    </w:p>
    <w:p w14:paraId="77A81A57" w14:textId="6EA97B59" w:rsidR="00C77E72" w:rsidRPr="007B7AAD" w:rsidRDefault="00C77E72" w:rsidP="00C77E72">
      <w:r w:rsidRPr="007B7AAD">
        <w:tab/>
      </w:r>
      <w:r w:rsidRPr="007B7AAD">
        <w:tab/>
      </w:r>
      <w:r w:rsidRPr="007B7AAD">
        <w:tab/>
        <w:t>(B)  If there are insufficient qualified small business enterprises to meet the requirement of subparagraph (A) of this paragraph, that the subcontracting requirement may be satisfied by subcontracting 50% of the dollar volume (CBE minimum expenditure) to any qualified certified business enterprises; provided, that best efforts shall be made to ensure that qualified small business enterprises are significant participants in the overall subcontracting work.</w:t>
      </w:r>
    </w:p>
    <w:p w14:paraId="07077285" w14:textId="309ECCD3" w:rsidR="00C77E72" w:rsidRPr="007B7AAD" w:rsidRDefault="00C77E72" w:rsidP="00C77E72">
      <w:r w:rsidRPr="007B7AAD">
        <w:tab/>
      </w:r>
      <w:r w:rsidRPr="007B7AAD">
        <w:tab/>
        <w:t>(2) Section 2352 of the CBE Act shall apply to this section.</w:t>
      </w:r>
    </w:p>
    <w:p w14:paraId="43C115FC" w14:textId="018B67D6" w:rsidR="00C77E72" w:rsidRPr="007B7AAD" w:rsidRDefault="00C77E72" w:rsidP="00C77E72">
      <w:r w:rsidRPr="007B7AAD">
        <w:tab/>
        <w:t>(b)(1) For every dollar expended by a beneficiary with a resident-owned business, the beneficiary shall receive a credit for $1.25 against the CBE minimum expenditure.</w:t>
      </w:r>
    </w:p>
    <w:p w14:paraId="61752AD4" w14:textId="7B84460F" w:rsidR="00C77E72" w:rsidRPr="007B7AAD" w:rsidRDefault="00C77E72" w:rsidP="00C77E72">
      <w:r w:rsidRPr="007B7AAD">
        <w:tab/>
      </w:r>
      <w:r w:rsidRPr="007B7AAD">
        <w:tab/>
        <w:t>(2) For every dollar expended by a beneficiary with a disadvantaged business enterprise, the beneficiary shall receive a credit for $1.50 against the CBE minimum expenditure.</w:t>
      </w:r>
    </w:p>
    <w:p w14:paraId="66F8EF64" w14:textId="390D30AC" w:rsidR="00C77E72" w:rsidRPr="007B7AAD" w:rsidRDefault="00C77E72" w:rsidP="00C77E72">
      <w:r w:rsidRPr="007B7AAD">
        <w:tab/>
      </w:r>
      <w:r w:rsidRPr="007B7AAD">
        <w:tab/>
        <w:t>(c) For the purposes of this section, the term:</w:t>
      </w:r>
    </w:p>
    <w:p w14:paraId="7704AA23" w14:textId="55F1B302" w:rsidR="00C77E72" w:rsidRPr="007B7AAD" w:rsidRDefault="00C77E72" w:rsidP="00C77E72">
      <w:r w:rsidRPr="007B7AAD">
        <w:tab/>
      </w:r>
      <w:r w:rsidRPr="007B7AAD">
        <w:tab/>
        <w:t>(1) “Beneficiary” has the same meaning as defined in section 2302(1B) of the CBE Act (D.C. Official Code § 2-218.02(1B)).</w:t>
      </w:r>
    </w:p>
    <w:p w14:paraId="0900069E" w14:textId="1B141AE1" w:rsidR="00C77E72" w:rsidRPr="007B7AAD" w:rsidRDefault="00C77E72" w:rsidP="00C77E72">
      <w:r w:rsidRPr="007B7AAD">
        <w:tab/>
      </w:r>
      <w:r w:rsidRPr="007B7AAD">
        <w:tab/>
        <w:t xml:space="preserve">(2) “Best efforts” means that a beneficiary is obligated to make its best attempt to accomplish the agreed-to goal, even where there is uncertainty or difficulty.  </w:t>
      </w:r>
    </w:p>
    <w:p w14:paraId="610A7F4A" w14:textId="630169D2" w:rsidR="00C77E72" w:rsidRPr="007B7AAD" w:rsidRDefault="00C77E72" w:rsidP="00C77E72">
      <w:r w:rsidRPr="007B7AAD">
        <w:tab/>
      </w:r>
      <w:r w:rsidRPr="007B7AAD">
        <w:tab/>
        <w:t>(3) “COVID-19 emergency” means the emergencies declared in the Declaration of Public Emergency (Mayor’s Order 2020-045) together with the Declaration of Public Health Emergency (Mayor’s Order 2020-046), declared on March 11, 2020, including any extension of those declared emergencies.</w:t>
      </w:r>
    </w:p>
    <w:p w14:paraId="6AC213F2" w14:textId="4B7CB8D0" w:rsidR="00C77E72" w:rsidRPr="007B7AAD" w:rsidRDefault="00C77E72" w:rsidP="00C77E72">
      <w:r w:rsidRPr="007B7AAD">
        <w:tab/>
      </w:r>
      <w:r w:rsidRPr="007B7AAD">
        <w:tab/>
        <w:t>(4) “Disadvantaged business enterprise” has the same meaning as defined in section 2333 of the CBE Act (D.C. Official Code § 2-218.33).</w:t>
      </w:r>
    </w:p>
    <w:p w14:paraId="3284117E" w14:textId="2F6A0EE0" w:rsidR="00C77E72" w:rsidRPr="007B7AAD" w:rsidRDefault="00C77E72" w:rsidP="00C77E72">
      <w:r w:rsidRPr="007B7AAD">
        <w:tab/>
      </w:r>
      <w:r w:rsidRPr="007B7AAD">
        <w:tab/>
        <w:t>(5) “Government-assisted” has the same meaning as defined in section 2303(9A) of the CBE Act (D.C. Official Code § 2-218.02(9A).</w:t>
      </w:r>
    </w:p>
    <w:p w14:paraId="0F9FDBCE" w14:textId="7F41A353" w:rsidR="00C77E72" w:rsidRPr="007B7AAD" w:rsidRDefault="00C77E72" w:rsidP="00C77E72">
      <w:r w:rsidRPr="007B7AAD">
        <w:tab/>
      </w:r>
      <w:r w:rsidRPr="007B7AAD">
        <w:tab/>
        <w:t>(6) “Longtime resident business” has the same meaning as defined in section 2303(13) of the CBE Act (D.C. Official Code § 2-218.02(13).</w:t>
      </w:r>
    </w:p>
    <w:p w14:paraId="02C016D3" w14:textId="1A367699" w:rsidR="00C77E72" w:rsidRPr="007B7AAD" w:rsidRDefault="00C77E72" w:rsidP="00C77E72">
      <w:r w:rsidRPr="007B7AAD">
        <w:tab/>
      </w:r>
      <w:r w:rsidRPr="007B7AAD">
        <w:tab/>
        <w:t>(7) “Resident owned business” has the same meaning as defined D.C. 2303(15) of the CBE Act (D.C. Official Code § 2-218.02(15).</w:t>
      </w:r>
    </w:p>
    <w:p w14:paraId="2861A737" w14:textId="4E70C635" w:rsidR="00C77E72" w:rsidRPr="007B7AAD" w:rsidRDefault="00C77E72" w:rsidP="00C77E72">
      <w:r w:rsidRPr="007B7AAD">
        <w:tab/>
      </w:r>
      <w:r w:rsidRPr="007B7AAD">
        <w:tab/>
        <w:t>(8) “Small Business Enterprises” has the same meaning as defined in section 2332 of the CBE Act (D.C. Official Code § 2-218.32.</w:t>
      </w:r>
    </w:p>
    <w:p w14:paraId="77E0C1D7" w14:textId="2EF1C485" w:rsidR="001D62F4" w:rsidRPr="007B7AAD" w:rsidRDefault="001D62F4" w:rsidP="00824A69">
      <w:r w:rsidRPr="007B7AAD">
        <w:tab/>
      </w:r>
      <w:bookmarkStart w:id="16" w:name="_Toc36926041"/>
      <w:r w:rsidRPr="007B7AAD">
        <w:rPr>
          <w:rStyle w:val="Heading2Char"/>
        </w:rPr>
        <w:t>Sec. 20</w:t>
      </w:r>
      <w:r w:rsidR="00281B8B" w:rsidRPr="007B7AAD">
        <w:rPr>
          <w:rStyle w:val="Heading2Char"/>
        </w:rPr>
        <w:t>6</w:t>
      </w:r>
      <w:r w:rsidRPr="007B7AAD">
        <w:rPr>
          <w:rStyle w:val="Heading2Char"/>
        </w:rPr>
        <w:t>. Funeral services consumer protection</w:t>
      </w:r>
      <w:bookmarkEnd w:id="16"/>
      <w:r w:rsidRPr="007B7AAD">
        <w:t>.</w:t>
      </w:r>
    </w:p>
    <w:p w14:paraId="047950E4" w14:textId="77777777" w:rsidR="001D62F4" w:rsidRPr="007B7AAD" w:rsidRDefault="001D62F4" w:rsidP="00824A69">
      <w:r w:rsidRPr="007B7AAD">
        <w:tab/>
        <w:t xml:space="preserve">(a) The District of Columbia Funeral Services Regulatory Act of 1984, effective May 22, 1984 (D.C. Law 5-84; D.C. Official Code § 3-401 </w:t>
      </w:r>
      <w:r w:rsidRPr="007B7AAD">
        <w:rPr>
          <w:i/>
        </w:rPr>
        <w:t>et seq</w:t>
      </w:r>
      <w:r w:rsidRPr="007B7AAD">
        <w:t>.), is amended by adding a new section 4a to read as follows:</w:t>
      </w:r>
    </w:p>
    <w:p w14:paraId="3D20F100" w14:textId="5F678073" w:rsidR="001D62F4" w:rsidRPr="007B7AAD" w:rsidRDefault="001D62F4" w:rsidP="00824A69">
      <w:r w:rsidRPr="007B7AAD">
        <w:tab/>
        <w:t xml:space="preserve">“Sec. 4a. </w:t>
      </w:r>
      <w:r w:rsidR="00434A63" w:rsidRPr="007B7AAD">
        <w:t>During a period of time for which the Mayor has declared a public health emergency (“PHE”) pursuant to section 5a of the District of Columbia Public Emergency Act of 1980, effective October 17, 2002 (D.C. Law 14-194; D.C. Official Code § 7-2304.01), t</w:t>
      </w:r>
      <w:r w:rsidRPr="007B7AAD">
        <w:t>he Attorney General of the District of Columbia, in consultation with the Board of Funeral Directors, shall create a Funeral Bill of Rights designed to inform consumers of required pricing disclosures and other available consumer rights.  The Funeral Bill of Rights shall be published in the District of Columbia Register no later than May 1, 2020.</w:t>
      </w:r>
    </w:p>
    <w:p w14:paraId="33CA735A" w14:textId="77777777" w:rsidR="001D62F4" w:rsidRPr="007B7AAD" w:rsidRDefault="001D62F4" w:rsidP="00824A69">
      <w:r w:rsidRPr="007B7AAD">
        <w:tab/>
        <w:t>(b) Section 28-3904 of the District of Columbia Official Code is amended as follows:</w:t>
      </w:r>
      <w:r w:rsidRPr="007B7AAD">
        <w:tab/>
      </w:r>
    </w:p>
    <w:p w14:paraId="78B8222D" w14:textId="77777777" w:rsidR="001D62F4" w:rsidRPr="007B7AAD" w:rsidRDefault="001D62F4" w:rsidP="00824A69">
      <w:r w:rsidRPr="007B7AAD">
        <w:tab/>
      </w:r>
      <w:r w:rsidRPr="007B7AAD">
        <w:tab/>
        <w:t>(1) Subsection (jj) is amended by striking the phrase “; or” and inserting a semicolon in its place.</w:t>
      </w:r>
    </w:p>
    <w:p w14:paraId="4B041A6C" w14:textId="77777777" w:rsidR="001D62F4" w:rsidRPr="007B7AAD" w:rsidRDefault="001D62F4" w:rsidP="00824A69">
      <w:r w:rsidRPr="007B7AAD">
        <w:tab/>
      </w:r>
      <w:r w:rsidRPr="007B7AAD">
        <w:tab/>
        <w:t>(2) Subsection (kk) is amended by striking the period at the end and inserting the phrase “; or” in its place.</w:t>
      </w:r>
    </w:p>
    <w:p w14:paraId="777687A9" w14:textId="77777777" w:rsidR="001D62F4" w:rsidRPr="007B7AAD" w:rsidRDefault="001D62F4" w:rsidP="00824A69">
      <w:r w:rsidRPr="007B7AAD">
        <w:tab/>
      </w:r>
      <w:r w:rsidRPr="007B7AAD">
        <w:tab/>
        <w:t>(3) New subsections (ll) and (mm) are added to read as follows:</w:t>
      </w:r>
    </w:p>
    <w:p w14:paraId="193F43DA" w14:textId="77777777" w:rsidR="001D62F4" w:rsidRPr="007B7AAD" w:rsidRDefault="001D62F4" w:rsidP="00824A69">
      <w:r w:rsidRPr="007B7AAD">
        <w:tab/>
        <w:t>“(ll) violate any provision of section 3013 of Title 17 of the District of Columbia Municipal Regulations (17 DCMR § 3013); or”</w:t>
      </w:r>
    </w:p>
    <w:p w14:paraId="2B1AB393" w14:textId="77777777" w:rsidR="001D62F4" w:rsidRPr="007B7AAD" w:rsidRDefault="001D62F4" w:rsidP="00824A69">
      <w:r w:rsidRPr="007B7AAD">
        <w:tab/>
        <w:t>“(mm) violate any provision of section 3117 of Title 17 of the District of Columbia Municipal Regulations (17 DCMR § 3117).”.</w:t>
      </w:r>
    </w:p>
    <w:p w14:paraId="3A67DCC7" w14:textId="395796DB" w:rsidR="001D62F4" w:rsidRPr="007B7AAD" w:rsidRDefault="001D62F4" w:rsidP="00824A69">
      <w:r w:rsidRPr="007B7AAD">
        <w:tab/>
        <w:t>(c) Title 17 of the District of Columbia Municipal Regulations</w:t>
      </w:r>
      <w:r w:rsidR="00527955" w:rsidRPr="007B7AAD">
        <w:t xml:space="preserve"> (17 DCMR § 100 </w:t>
      </w:r>
      <w:r w:rsidR="00527955" w:rsidRPr="007B7AAD">
        <w:rPr>
          <w:i/>
          <w:iCs/>
        </w:rPr>
        <w:t>et seq.</w:t>
      </w:r>
      <w:r w:rsidR="00527955" w:rsidRPr="007B7AAD">
        <w:t>)</w:t>
      </w:r>
      <w:r w:rsidRPr="007B7AAD">
        <w:t xml:space="preserve"> is amended as follows:</w:t>
      </w:r>
    </w:p>
    <w:p w14:paraId="1B3840CC" w14:textId="31C329DA" w:rsidR="00312E04" w:rsidRPr="007B7AAD" w:rsidRDefault="00312E04" w:rsidP="000561D9">
      <w:pPr>
        <w:ind w:left="720" w:firstLine="720"/>
      </w:pPr>
      <w:r w:rsidRPr="007B7AAD">
        <w:t>(1) Section 3013.2(l) (17 DCMR § 3013.2(l)) is amended as follows:</w:t>
      </w:r>
    </w:p>
    <w:p w14:paraId="3D8D97FC" w14:textId="53EB7B2D" w:rsidR="001D62F4" w:rsidRPr="007B7AAD" w:rsidRDefault="008D0A97" w:rsidP="00824A69">
      <w:r w:rsidRPr="007B7AAD">
        <w:tab/>
      </w:r>
      <w:r w:rsidR="001D62F4" w:rsidRPr="007B7AAD">
        <w:t>(</w:t>
      </w:r>
      <w:r w:rsidR="00312E04" w:rsidRPr="007B7AAD">
        <w:t>A</w:t>
      </w:r>
      <w:r w:rsidR="001D62F4" w:rsidRPr="007B7AAD">
        <w:t>) The lead-in language of subparagraph (8) is amended by striking the phrase “customer, or failing to passing” and inserting the phrase “customer, failing to provide to the customer any receipts for amounts advanced, paid, or owed to third parties on behalf of the customer, or failing to pass” in its place.</w:t>
      </w:r>
    </w:p>
    <w:p w14:paraId="7C0C6247" w14:textId="24472425" w:rsidR="001D62F4" w:rsidRPr="007B7AAD" w:rsidRDefault="00312E04" w:rsidP="008D0A97">
      <w:pPr>
        <w:ind w:left="1440" w:firstLine="720"/>
      </w:pPr>
      <w:r w:rsidRPr="007B7AAD">
        <w:t>(B)</w:t>
      </w:r>
      <w:r w:rsidR="001D62F4" w:rsidRPr="007B7AAD">
        <w:t xml:space="preserve"> Subparagraph (24) is amended by striking the phrase “; or” and inserting a semicolon in its place.</w:t>
      </w:r>
    </w:p>
    <w:p w14:paraId="022345CB" w14:textId="0D7D1219" w:rsidR="001D62F4" w:rsidRPr="007B7AAD" w:rsidRDefault="00312E04" w:rsidP="008D0A97">
      <w:pPr>
        <w:ind w:left="1440" w:firstLine="720"/>
      </w:pPr>
      <w:r w:rsidRPr="007B7AAD">
        <w:t>(C)</w:t>
      </w:r>
      <w:r w:rsidR="008D0A97" w:rsidRPr="007B7AAD">
        <w:t xml:space="preserve"> </w:t>
      </w:r>
      <w:r w:rsidR="001D62F4" w:rsidRPr="007B7AAD">
        <w:t xml:space="preserve"> Subparagraph (25) is amended by striking the period at the end and inserting </w:t>
      </w:r>
      <w:r w:rsidR="002209C3" w:rsidRPr="007B7AAD">
        <w:t>a semicolon</w:t>
      </w:r>
      <w:r w:rsidR="001D62F4" w:rsidRPr="007B7AAD">
        <w:t xml:space="preserve"> in its place.</w:t>
      </w:r>
    </w:p>
    <w:p w14:paraId="1E3923F0" w14:textId="1E24DBD9" w:rsidR="001D62F4" w:rsidRPr="007B7AAD" w:rsidRDefault="00312E04" w:rsidP="000561D9">
      <w:pPr>
        <w:ind w:left="1440" w:firstLine="720"/>
      </w:pPr>
      <w:r w:rsidRPr="007B7AAD">
        <w:t>(D)</w:t>
      </w:r>
      <w:r w:rsidR="001D62F4" w:rsidRPr="007B7AAD">
        <w:t>New subparagraphs (26), (27), (28), and (29) are added to read as follows:</w:t>
      </w:r>
    </w:p>
    <w:p w14:paraId="11246198" w14:textId="0B6169DB" w:rsidR="001D62F4" w:rsidRPr="007B7AAD" w:rsidRDefault="001D62F4" w:rsidP="00824A69">
      <w:r w:rsidRPr="007B7AAD">
        <w:tab/>
      </w:r>
      <w:r w:rsidRPr="007B7AAD">
        <w:tab/>
        <w:t xml:space="preserve">“(26) Failing to clearly and conspicuously post a General Price List, Casket Price List, or an Outer Burial Container Price List, that meets the requirements of the Funeral Industry Practices Rules of the Federal Trade Commission (16 C.F.R. § 453 </w:t>
      </w:r>
      <w:r w:rsidRPr="007B7AAD">
        <w:rPr>
          <w:i/>
        </w:rPr>
        <w:t>et seq</w:t>
      </w:r>
      <w:r w:rsidR="005C0CBB" w:rsidRPr="007B7AAD">
        <w:t>.</w:t>
      </w:r>
      <w:r w:rsidRPr="007B7AAD">
        <w:t>), on any websites maintained by the applicant or licensee;</w:t>
      </w:r>
    </w:p>
    <w:p w14:paraId="3BC0BF90" w14:textId="6C7CCB69" w:rsidR="001D62F4" w:rsidRPr="007B7AAD" w:rsidRDefault="001D62F4" w:rsidP="00824A69">
      <w:r w:rsidRPr="007B7AAD">
        <w:tab/>
      </w:r>
      <w:r w:rsidRPr="007B7AAD">
        <w:tab/>
        <w:t xml:space="preserve">“(27) Failing to provide to any customer a General Price List, Casket Price List, or an Outer Burial Container Price List that meets the requirements of the Funeral Industry Practices Rules of the Federal Trade Commission (16 C.F.R. § 453 </w:t>
      </w:r>
      <w:r w:rsidRPr="007B7AAD">
        <w:rPr>
          <w:i/>
        </w:rPr>
        <w:t>et seq</w:t>
      </w:r>
      <w:r w:rsidRPr="007B7AAD">
        <w:t>);</w:t>
      </w:r>
    </w:p>
    <w:p w14:paraId="6C81CBC1" w14:textId="77777777" w:rsidR="001D62F4" w:rsidRPr="007B7AAD" w:rsidRDefault="001D62F4" w:rsidP="00824A69">
      <w:r w:rsidRPr="007B7AAD">
        <w:tab/>
      </w:r>
      <w:r w:rsidRPr="007B7AAD">
        <w:tab/>
        <w:t>“(28) Failing to clearly and conspicuously post the Funeral Bill of Rights, as specified in section 4a of the District of Columbia Funeral Services Regulatory Act of 1984, passed on emergency basis on April 7, 2020 (Enrolled version of Bill 23-X), on any websites maintained by the applicant or licensee; or</w:t>
      </w:r>
    </w:p>
    <w:p w14:paraId="4A72A027" w14:textId="77777777" w:rsidR="001D62F4" w:rsidRPr="007B7AAD" w:rsidRDefault="001D62F4" w:rsidP="00824A69">
      <w:r w:rsidRPr="007B7AAD">
        <w:tab/>
      </w:r>
      <w:r w:rsidRPr="007B7AAD">
        <w:tab/>
        <w:t>“(29) Failing to provide to any customer the Funeral Bill of Rights, as specified in section 4a of the District of Columbia Funeral Services Regulatory Act of 1984, passed on emergency basis on April 7, 2020 (Enrolled version of Bill 23-X), during an initial meeting to discuss or make arrangements for the purchase of funeral goods or services.”.</w:t>
      </w:r>
    </w:p>
    <w:p w14:paraId="2A76C785" w14:textId="7E6D6D39" w:rsidR="001D62F4" w:rsidRPr="007B7AAD" w:rsidRDefault="008D0A97" w:rsidP="00824A69">
      <w:r w:rsidRPr="007B7AAD">
        <w:tab/>
      </w:r>
      <w:r w:rsidR="001D62F4" w:rsidRPr="007B7AAD">
        <w:t>(</w:t>
      </w:r>
      <w:r w:rsidR="00312E04" w:rsidRPr="007B7AAD">
        <w:t>2</w:t>
      </w:r>
      <w:r w:rsidR="001D62F4" w:rsidRPr="007B7AAD">
        <w:t>) Section 3110 (17 DCMR § 3110) is amended by adding a new subsection 3110.9 to read as follows:</w:t>
      </w:r>
    </w:p>
    <w:p w14:paraId="29D0FA81" w14:textId="77777777" w:rsidR="001D62F4" w:rsidRPr="007B7AAD" w:rsidRDefault="001D62F4" w:rsidP="00824A69">
      <w:r w:rsidRPr="007B7AAD">
        <w:tab/>
        <w:t>“3110.9  A funeral services establishment shall keep and retain records documenting any required disclosures to consumers, including disclosure of its General Price List, Casket Price List, an Outer Burial Container Price List, and the Funeral Bill of Rights signed by the consumer, as specified in section 4a of the District of Columbia Funeral Services Regulatory Act of 1984, passed on emergency basis on April 7, 2020 (Enrolled version of Bill 23-X), after the completion or termination of a funeral contract.”.</w:t>
      </w:r>
    </w:p>
    <w:p w14:paraId="512701C0" w14:textId="2D3525C2" w:rsidR="001D62F4" w:rsidRPr="007B7AAD" w:rsidRDefault="001D62F4" w:rsidP="00824A69">
      <w:r w:rsidRPr="007B7AAD">
        <w:tab/>
      </w:r>
      <w:bookmarkStart w:id="17" w:name="_Toc36926042"/>
      <w:r w:rsidRPr="007B7AAD">
        <w:rPr>
          <w:rStyle w:val="Heading2Char"/>
        </w:rPr>
        <w:t>Sec. 20</w:t>
      </w:r>
      <w:r w:rsidR="00D5536F" w:rsidRPr="007B7AAD">
        <w:rPr>
          <w:rStyle w:val="Heading2Char"/>
        </w:rPr>
        <w:t>7</w:t>
      </w:r>
      <w:r w:rsidRPr="007B7AAD">
        <w:rPr>
          <w:rStyle w:val="Heading2Char"/>
        </w:rPr>
        <w:t>. Debt collection</w:t>
      </w:r>
      <w:bookmarkEnd w:id="17"/>
      <w:r w:rsidRPr="007B7AAD">
        <w:t>.</w:t>
      </w:r>
    </w:p>
    <w:p w14:paraId="607B0940" w14:textId="77777777" w:rsidR="001D62F4" w:rsidRPr="007B7AAD" w:rsidRDefault="001D62F4" w:rsidP="00824A69">
      <w:r w:rsidRPr="007B7AAD">
        <w:tab/>
        <w:t>Section 28-3814 of the D.C. Official Code is amended as follows:</w:t>
      </w:r>
    </w:p>
    <w:p w14:paraId="6B1EC8AB" w14:textId="77777777" w:rsidR="001D62F4" w:rsidRPr="007B7AAD" w:rsidRDefault="001D62F4" w:rsidP="00824A69">
      <w:r w:rsidRPr="007B7AAD">
        <w:tab/>
        <w:t>(a) Subsection (b) is amended as follows:</w:t>
      </w:r>
    </w:p>
    <w:p w14:paraId="170541F5" w14:textId="77777777" w:rsidR="001D62F4" w:rsidRPr="007B7AAD" w:rsidRDefault="001D62F4" w:rsidP="00824A69">
      <w:r w:rsidRPr="007B7AAD">
        <w:tab/>
      </w:r>
      <w:r w:rsidRPr="007B7AAD">
        <w:tab/>
        <w:t>(1) A new paragraph (1B) is added to read as follows:</w:t>
      </w:r>
    </w:p>
    <w:p w14:paraId="3FC014F8" w14:textId="77777777" w:rsidR="001D62F4" w:rsidRPr="007B7AAD" w:rsidRDefault="001D62F4" w:rsidP="00824A69">
      <w:r w:rsidRPr="007B7AAD">
        <w:tab/>
      </w:r>
      <w:r w:rsidRPr="007B7AAD">
        <w:tab/>
        <w:t xml:space="preserve">“(1B) “collection lawsuit” means any legal proceeding, including </w:t>
      </w:r>
    </w:p>
    <w:p w14:paraId="46F13414" w14:textId="77777777" w:rsidR="001D62F4" w:rsidRPr="007B7AAD" w:rsidRDefault="001D62F4" w:rsidP="00824A69">
      <w:r w:rsidRPr="007B7AAD">
        <w:t>civil actions, statements of small claims, and supplementary process actions, commenced in any court for the purpose of collecting any debt or other past due balance owed or alleged to be owed.”.</w:t>
      </w:r>
    </w:p>
    <w:p w14:paraId="2E67AFC5" w14:textId="77777777" w:rsidR="001D62F4" w:rsidRPr="007B7AAD" w:rsidRDefault="001D62F4" w:rsidP="00824A69">
      <w:r w:rsidRPr="007B7AAD">
        <w:tab/>
      </w:r>
      <w:r w:rsidRPr="007B7AAD">
        <w:tab/>
        <w:t>(2) A new paragraph (4) is added to read as follows:</w:t>
      </w:r>
    </w:p>
    <w:p w14:paraId="5ACEDD80" w14:textId="77777777" w:rsidR="001D62F4" w:rsidRPr="007B7AAD" w:rsidRDefault="001D62F4" w:rsidP="00824A69">
      <w:r w:rsidRPr="007B7AAD">
        <w:tab/>
      </w:r>
      <w:r w:rsidRPr="007B7AAD">
        <w:tab/>
        <w:t>“(4) public health emergency” means a period of time for which the Mayor has</w:t>
      </w:r>
    </w:p>
    <w:p w14:paraId="4D145589" w14:textId="77777777" w:rsidR="001D62F4" w:rsidRPr="007B7AAD" w:rsidRDefault="001D62F4" w:rsidP="00824A69">
      <w:r w:rsidRPr="007B7AAD">
        <w:t>declared a public health emergency pursuant to either section 5a of the District of Columbia Public Emergency Act of 1980, effective October 17, 2002 (D.C. Law 14-194; D.C. Official Code § 7-2304.01), or the Natural Disaster Consumer Protection Act, effective March 20, 1992 (D.C. Law 9-80; D.C. Official Code § 28-4102).”.</w:t>
      </w:r>
    </w:p>
    <w:p w14:paraId="2022410A" w14:textId="77777777" w:rsidR="001D62F4" w:rsidRPr="007B7AAD" w:rsidRDefault="001D62F4" w:rsidP="00824A69">
      <w:r w:rsidRPr="007B7AAD">
        <w:tab/>
        <w:t>(b) New subsections (l), (m), and (n) are added to read as follows:</w:t>
      </w:r>
    </w:p>
    <w:p w14:paraId="5D25CF0F" w14:textId="77777777" w:rsidR="001D62F4" w:rsidRPr="007B7AAD" w:rsidRDefault="001D62F4" w:rsidP="00824A69">
      <w:r w:rsidRPr="007B7AAD">
        <w:tab/>
        <w:t>“(l)(1) Notwithstanding any other provision of this chapter this subsection shall apply to conduct and practices in connection with the collection of obligations arising from consumer credit sales, consumer leases, and direct installment loans, including loans directly secured on motor vehicles or direct motor vehicle installment loans covered by chapter 36 of Title 28.</w:t>
      </w:r>
    </w:p>
    <w:p w14:paraId="0E8555A8" w14:textId="77777777" w:rsidR="001D62F4" w:rsidRPr="007B7AAD" w:rsidRDefault="001D62F4" w:rsidP="00824A69">
      <w:r w:rsidRPr="007B7AAD">
        <w:tab/>
      </w:r>
      <w:r w:rsidRPr="007B7AAD">
        <w:tab/>
        <w:t>“(2) During a public health emergency and for 60 days after its conclusion, no creditor or debt collector shall:</w:t>
      </w:r>
      <w:r w:rsidRPr="007B7AAD">
        <w:tab/>
      </w:r>
    </w:p>
    <w:p w14:paraId="2C33D464" w14:textId="77777777" w:rsidR="001D62F4" w:rsidRPr="007B7AAD" w:rsidRDefault="001D62F4" w:rsidP="00824A69">
      <w:r w:rsidRPr="007B7AAD">
        <w:tab/>
      </w:r>
      <w:r w:rsidRPr="007B7AAD">
        <w:tab/>
      </w:r>
      <w:r w:rsidRPr="007B7AAD">
        <w:tab/>
        <w:t>“(A) Initiate, file, or threaten to file any new collection lawsuit;</w:t>
      </w:r>
    </w:p>
    <w:p w14:paraId="5B67C94F" w14:textId="77777777" w:rsidR="001D62F4" w:rsidRPr="007B7AAD" w:rsidRDefault="001D62F4" w:rsidP="00824A69">
      <w:r w:rsidRPr="007B7AAD">
        <w:tab/>
      </w:r>
      <w:r w:rsidRPr="007B7AAD">
        <w:tab/>
      </w:r>
      <w:r w:rsidRPr="007B7AAD">
        <w:tab/>
        <w:t>“(B) Initiate, threaten to initiate, or act upon any legal or equitable remedy for the garnishment, seizure, attachment, or withholding of wages, earnings, property, or funds for the payment of a debt to a creditor;</w:t>
      </w:r>
    </w:p>
    <w:p w14:paraId="37A2B264" w14:textId="77777777" w:rsidR="001D62F4" w:rsidRPr="007B7AAD" w:rsidRDefault="001D62F4" w:rsidP="00824A69">
      <w:r w:rsidRPr="007B7AAD">
        <w:tab/>
      </w:r>
      <w:r w:rsidRPr="007B7AAD">
        <w:tab/>
      </w:r>
      <w:r w:rsidRPr="007B7AAD">
        <w:tab/>
        <w:t>“(C) Initiate, threaten to initiate, or act upon any legal or equitable remedy for the repossession of any vehicle;</w:t>
      </w:r>
    </w:p>
    <w:p w14:paraId="77A2863C" w14:textId="77777777" w:rsidR="001D62F4" w:rsidRPr="007B7AAD" w:rsidRDefault="001D62F4" w:rsidP="00824A69">
      <w:r w:rsidRPr="007B7AAD">
        <w:tab/>
      </w:r>
      <w:r w:rsidRPr="007B7AAD">
        <w:tab/>
      </w:r>
      <w:r w:rsidRPr="007B7AAD">
        <w:tab/>
        <w:t>“(D) Apply for, cause to be served, enforce, or threaten to apply for, cause to be served, or enforce any bench warrant;</w:t>
      </w:r>
    </w:p>
    <w:p w14:paraId="310498D2" w14:textId="77777777" w:rsidR="001D62F4" w:rsidRPr="007B7AAD" w:rsidRDefault="001D62F4" w:rsidP="00824A69">
      <w:r w:rsidRPr="007B7AAD">
        <w:tab/>
      </w:r>
      <w:r w:rsidRPr="007B7AAD">
        <w:tab/>
      </w:r>
      <w:r w:rsidRPr="007B7AAD">
        <w:tab/>
        <w:t>“(E) Visit or threaten to visit the household of a debtor at any time;</w:t>
      </w:r>
    </w:p>
    <w:p w14:paraId="18676EDB" w14:textId="77777777" w:rsidR="001D62F4" w:rsidRPr="007B7AAD" w:rsidRDefault="001D62F4" w:rsidP="00824A69">
      <w:r w:rsidRPr="007B7AAD">
        <w:tab/>
      </w:r>
      <w:r w:rsidRPr="007B7AAD">
        <w:tab/>
      </w:r>
      <w:r w:rsidRPr="007B7AAD">
        <w:tab/>
        <w:t>“(F) Visit or threaten to visit the place of employment of a debtor at any time; or</w:t>
      </w:r>
    </w:p>
    <w:p w14:paraId="531494BC" w14:textId="77777777" w:rsidR="001D62F4" w:rsidRPr="007B7AAD" w:rsidRDefault="001D62F4" w:rsidP="00824A69">
      <w:r w:rsidRPr="007B7AAD">
        <w:tab/>
      </w:r>
      <w:r w:rsidRPr="007B7AAD">
        <w:tab/>
      </w:r>
      <w:r w:rsidRPr="007B7AAD">
        <w:tab/>
        <w:t>“(G) Confront or communicate in person with a debtor regarding the collection of a debt in any public place at any time.</w:t>
      </w:r>
    </w:p>
    <w:p w14:paraId="579ACD95" w14:textId="77777777" w:rsidR="001D62F4" w:rsidRPr="007B7AAD" w:rsidRDefault="001D62F4" w:rsidP="00824A69">
      <w:r w:rsidRPr="007B7AAD">
        <w:tab/>
        <w:t>“(m)(1) During a public health emergency, no debt collector shall initiate any communication with any debtor via any written or electronic communication, including email or text message, or telephone, provided that a debt collector shall not be deemed to have initiated a communication with a debtor if the communication by the debt collector is in response to a request made by the debtor for said communication.</w:t>
      </w:r>
    </w:p>
    <w:p w14:paraId="68CDAC6F" w14:textId="77777777" w:rsidR="001D62F4" w:rsidRPr="007B7AAD" w:rsidRDefault="001D62F4" w:rsidP="00824A69">
      <w:r w:rsidRPr="007B7AAD">
        <w:tab/>
      </w:r>
      <w:r w:rsidRPr="007B7AAD">
        <w:tab/>
        <w:t>“(2) This subsection shall not apply to communications initiated solely for the purpose of informing a debtor of a rescheduled court appearance date or discussing a mutually convenient date for a rescheduled court appearance;”</w:t>
      </w:r>
    </w:p>
    <w:p w14:paraId="355D2053" w14:textId="77777777" w:rsidR="001D62F4" w:rsidRPr="007B7AAD" w:rsidRDefault="001D62F4" w:rsidP="00824A69">
      <w:r w:rsidRPr="007B7AAD">
        <w:tab/>
        <w:t xml:space="preserve">“(n) Subsections (l) and (m) of this section shall not be construed to: </w:t>
      </w:r>
    </w:p>
    <w:p w14:paraId="50ADEF9C" w14:textId="77777777" w:rsidR="001D62F4" w:rsidRPr="007B7AAD" w:rsidRDefault="001D62F4" w:rsidP="00824A69">
      <w:r w:rsidRPr="007B7AAD">
        <w:tab/>
      </w:r>
      <w:r w:rsidRPr="007B7AAD">
        <w:tab/>
        <w:t>“(1) Exempt any person from complying with existing laws or rules of professional conduct with respect to debt collection practices;</w:t>
      </w:r>
    </w:p>
    <w:p w14:paraId="3BCE1D3F" w14:textId="77777777" w:rsidR="001D62F4" w:rsidRPr="007B7AAD" w:rsidRDefault="001D62F4" w:rsidP="00824A69">
      <w:r w:rsidRPr="007B7AAD">
        <w:tab/>
      </w:r>
      <w:r w:rsidRPr="007B7AAD">
        <w:tab/>
        <w:t>“(2) Supersede or in any way limit the rights and protections available to consumers under applicable local, state or federal foreclosure laws;</w:t>
      </w:r>
    </w:p>
    <w:p w14:paraId="6D44D11A" w14:textId="77777777" w:rsidR="001D62F4" w:rsidRPr="007B7AAD" w:rsidRDefault="001D62F4" w:rsidP="00824A69">
      <w:r w:rsidRPr="007B7AAD">
        <w:tab/>
      </w:r>
      <w:r w:rsidRPr="007B7AAD">
        <w:tab/>
        <w:t>“(3) Supersede any obligation under the District of Columbia Rules of Professional Conduct, to the extent of any inconsistency.”.</w:t>
      </w:r>
    </w:p>
    <w:p w14:paraId="0416BCC6" w14:textId="76358864" w:rsidR="001D62F4" w:rsidRPr="007B7AAD" w:rsidRDefault="001D62F4" w:rsidP="00597B00">
      <w:pPr>
        <w:pStyle w:val="Heading2"/>
      </w:pPr>
      <w:r w:rsidRPr="007B7AAD">
        <w:tab/>
      </w:r>
      <w:bookmarkStart w:id="18" w:name="_Toc36926043"/>
      <w:r w:rsidRPr="007B7AAD">
        <w:t>Sec. 20</w:t>
      </w:r>
      <w:r w:rsidR="00D5536F" w:rsidRPr="007B7AAD">
        <w:t>8</w:t>
      </w:r>
      <w:r w:rsidRPr="007B7AAD">
        <w:t>. Eviction clarification</w:t>
      </w:r>
      <w:r w:rsidR="008D0A97" w:rsidRPr="007B7AAD">
        <w:t>.</w:t>
      </w:r>
      <w:bookmarkEnd w:id="18"/>
    </w:p>
    <w:p w14:paraId="7754A1D0" w14:textId="77777777" w:rsidR="001D62F4" w:rsidRPr="007B7AAD" w:rsidRDefault="001D62F4" w:rsidP="00824A69">
      <w:r w:rsidRPr="007B7AAD">
        <w:tab/>
        <w:t>Section 16-1501 of the District of Columbia Official Code is amended as follows:</w:t>
      </w:r>
    </w:p>
    <w:p w14:paraId="04D09703" w14:textId="77777777" w:rsidR="001D62F4" w:rsidRPr="007B7AAD" w:rsidRDefault="001D62F4" w:rsidP="00824A69">
      <w:r w:rsidRPr="007B7AAD">
        <w:tab/>
        <w:t xml:space="preserve">(a) The existing text is designated as subsection (a). </w:t>
      </w:r>
    </w:p>
    <w:p w14:paraId="513DF7AD" w14:textId="77777777" w:rsidR="001D62F4" w:rsidRPr="007B7AAD" w:rsidRDefault="001D62F4" w:rsidP="00824A69">
      <w:r w:rsidRPr="007B7AAD">
        <w:tab/>
        <w:t>(b) A new subsection (b) is added to read as follows:</w:t>
      </w:r>
    </w:p>
    <w:p w14:paraId="51537A6B" w14:textId="77777777" w:rsidR="001D62F4" w:rsidRPr="007B7AAD" w:rsidRDefault="001D62F4" w:rsidP="00824A69">
      <w:r w:rsidRPr="007B7AAD">
        <w:tab/>
        <w:t>“(b) During a period of time for which the Mayor has declared a public health emergency pursuant to section 5a of the District of Columbia Public Emergency Act of 1980, effective October 17, 2002 (D.C. Law 14-194; D.C. Official Code § 7-2304.01), no summons shall be issued to any party under this section.”.</w:t>
      </w:r>
    </w:p>
    <w:p w14:paraId="0A8C3B28" w14:textId="369B2A6A" w:rsidR="001D62F4" w:rsidRPr="007B7AAD" w:rsidRDefault="001D62F4" w:rsidP="00824A69">
      <w:r w:rsidRPr="007B7AAD">
        <w:tab/>
      </w:r>
      <w:bookmarkStart w:id="19" w:name="_Toc36926044"/>
      <w:r w:rsidRPr="007B7AAD">
        <w:rPr>
          <w:rStyle w:val="Heading2Char"/>
        </w:rPr>
        <w:t>Sec. 2</w:t>
      </w:r>
      <w:r w:rsidR="00C77E72" w:rsidRPr="007B7AAD">
        <w:rPr>
          <w:rStyle w:val="Heading2Char"/>
        </w:rPr>
        <w:t>0</w:t>
      </w:r>
      <w:r w:rsidR="00D5536F" w:rsidRPr="007B7AAD">
        <w:rPr>
          <w:rStyle w:val="Heading2Char"/>
        </w:rPr>
        <w:t>9</w:t>
      </w:r>
      <w:r w:rsidRPr="007B7AAD">
        <w:rPr>
          <w:rStyle w:val="Heading2Char"/>
        </w:rPr>
        <w:t>. Carry out and delivery</w:t>
      </w:r>
      <w:bookmarkEnd w:id="19"/>
      <w:r w:rsidRPr="007B7AAD">
        <w:t>.</w:t>
      </w:r>
    </w:p>
    <w:p w14:paraId="40C630AB" w14:textId="6485927D" w:rsidR="001D62F4" w:rsidRPr="007B7AAD" w:rsidRDefault="001D62F4" w:rsidP="00824A69">
      <w:r w:rsidRPr="007B7AAD">
        <w:tab/>
        <w:t>(a) Section 203 of the COVID-19 Response Emergency Amendment Act of 2020, effective March 17, 2020 (D.C. Act 23-247; 67 DCR 3093)</w:t>
      </w:r>
      <w:r w:rsidR="00734D8B" w:rsidRPr="007B7AAD">
        <w:t>,</w:t>
      </w:r>
      <w:r w:rsidRPr="007B7AAD">
        <w:t xml:space="preserve"> is repealed.</w:t>
      </w:r>
    </w:p>
    <w:p w14:paraId="0E45E05F" w14:textId="77777777" w:rsidR="001D62F4" w:rsidRPr="007B7AAD" w:rsidRDefault="001D62F4" w:rsidP="00824A69">
      <w:r w:rsidRPr="007B7AAD">
        <w:tab/>
        <w:t>(b) Chapter 1 of Title 25 of the District of Columbia Official Code is amended as follows:</w:t>
      </w:r>
    </w:p>
    <w:p w14:paraId="29BD6498" w14:textId="77777777" w:rsidR="001D62F4" w:rsidRPr="007B7AAD" w:rsidRDefault="001D62F4" w:rsidP="00824A69">
      <w:r w:rsidRPr="007B7AAD">
        <w:tab/>
      </w:r>
      <w:r w:rsidRPr="007B7AAD">
        <w:tab/>
        <w:t>(1) Section 25-112 is amended by adding a new subsection (h) to read as follows:</w:t>
      </w:r>
    </w:p>
    <w:p w14:paraId="61C8EB04" w14:textId="77777777" w:rsidR="001D62F4" w:rsidRPr="007B7AAD" w:rsidRDefault="001D62F4" w:rsidP="00824A69">
      <w:r w:rsidRPr="007B7AAD">
        <w:tab/>
        <w:t xml:space="preserve">“(h)(1) A retailer with commercial street frontage at the Walter E. Washington Convention Center that sells food and is approved by the Washington Convention and Sports Authority to sell alcoholic beverages for on-premises consumption (a “Convention Center food and alcohol business”) that registers with the Board and receives written authorization from ABRA may, pursuant to § 25-113(a)(3)(C), sell beer, wine, or spirits in closed containers to individuals for carry out to their home, or deliver beer, wine, or spirits, in closed containers to the homes of District residents; provided, that such carry out or delivery orders are accompanied by one or more prepared food items.  </w:t>
      </w:r>
    </w:p>
    <w:p w14:paraId="73ECE373" w14:textId="77777777" w:rsidR="001D62F4" w:rsidRPr="007B7AAD" w:rsidRDefault="001D62F4" w:rsidP="00824A69">
      <w:r w:rsidRPr="007B7AAD">
        <w:tab/>
      </w:r>
      <w:r w:rsidRPr="007B7AAD">
        <w:tab/>
        <w:t>“(2) Board approval shall not be required for a registration under this subsection.”.</w:t>
      </w:r>
    </w:p>
    <w:p w14:paraId="61DE9B4D" w14:textId="77777777" w:rsidR="001D62F4" w:rsidRPr="007B7AAD" w:rsidRDefault="001D62F4" w:rsidP="00824A69">
      <w:r w:rsidRPr="007B7AAD">
        <w:tab/>
      </w:r>
      <w:r w:rsidRPr="007B7AAD">
        <w:tab/>
        <w:t>(2) Section 25-113(a)(3)(C) is amended to read as follows:</w:t>
      </w:r>
    </w:p>
    <w:p w14:paraId="33F8C1CC" w14:textId="586F0B71" w:rsidR="001D62F4" w:rsidRPr="007B7AAD" w:rsidRDefault="001D62F4" w:rsidP="00824A69">
      <w:r w:rsidRPr="007B7AAD">
        <w:tab/>
      </w:r>
      <w:r w:rsidRPr="007B7AAD">
        <w:tab/>
      </w:r>
      <w:r w:rsidR="008D0A97" w:rsidRPr="007B7AAD">
        <w:tab/>
      </w:r>
      <w:r w:rsidRPr="007B7AAD">
        <w:t>“(C) An on-premises retailer’s licensee, class C/R, D/R, C/T, D/T, C/H, D/H, C/X, or D/X, including a multipurpose facility or private club, that registers with the Board may sell beer, wine, or spirits in closed containers to individuals for carry out to their home, or deliver beer, wine, or spirits in closed containers to the homes of District residents; provided, that each such carry out or delivery order is accompanied by one or more prepared food items.  Board approval shall not be required for a registration under this subparagraph; however, the licensee shall receive written authorization from ABRA prior to beginning carry out or delivery of beer, wine, or spirits pursuant to this subparagraph.”.</w:t>
      </w:r>
    </w:p>
    <w:p w14:paraId="692F8D5E" w14:textId="3BD0B337" w:rsidR="001D62F4" w:rsidRPr="007B7AAD" w:rsidRDefault="001D62F4" w:rsidP="00824A69">
      <w:r w:rsidRPr="007B7AAD">
        <w:tab/>
      </w:r>
      <w:bookmarkStart w:id="20" w:name="_Toc36926045"/>
      <w:r w:rsidRPr="007B7AAD">
        <w:rPr>
          <w:rStyle w:val="Heading2Char"/>
        </w:rPr>
        <w:t>Sec. 2</w:t>
      </w:r>
      <w:r w:rsidR="00D5536F" w:rsidRPr="007B7AAD">
        <w:rPr>
          <w:rStyle w:val="Heading2Char"/>
        </w:rPr>
        <w:t>10</w:t>
      </w:r>
      <w:r w:rsidRPr="007B7AAD">
        <w:rPr>
          <w:rStyle w:val="Heading2Char"/>
        </w:rPr>
        <w:t>. Opportunity accounts expanded use</w:t>
      </w:r>
      <w:bookmarkEnd w:id="20"/>
      <w:r w:rsidRPr="007B7AAD">
        <w:t>.</w:t>
      </w:r>
    </w:p>
    <w:p w14:paraId="604F3C51" w14:textId="249A4942" w:rsidR="001D62F4" w:rsidRPr="007B7AAD" w:rsidRDefault="001D62F4" w:rsidP="00824A69">
      <w:r w:rsidRPr="007B7AAD">
        <w:tab/>
        <w:t xml:space="preserve">The Opportunity Accounts Act of 2000, effective </w:t>
      </w:r>
      <w:r w:rsidR="00734D8B" w:rsidRPr="007B7AAD">
        <w:t>April 3</w:t>
      </w:r>
      <w:r w:rsidRPr="007B7AAD">
        <w:t xml:space="preserve">, 2001 (D.C. Law 13-266; D.C. Official Code § 1-307.61 </w:t>
      </w:r>
      <w:r w:rsidRPr="007B7AAD">
        <w:rPr>
          <w:i/>
        </w:rPr>
        <w:t>et seq.</w:t>
      </w:r>
      <w:r w:rsidRPr="007B7AAD">
        <w:t>), is amended as follows:</w:t>
      </w:r>
    </w:p>
    <w:p w14:paraId="5AC9E237" w14:textId="77777777" w:rsidR="001D62F4" w:rsidRPr="007B7AAD" w:rsidRDefault="001D62F4" w:rsidP="00824A69">
      <w:r w:rsidRPr="007B7AAD">
        <w:tab/>
        <w:t>(a) Section 2 (D.C. Official Code § 1-307.61) is amended by adding a new paragraph (2A) to read as follows:</w:t>
      </w:r>
    </w:p>
    <w:p w14:paraId="0DF83C50" w14:textId="77777777" w:rsidR="001D62F4" w:rsidRPr="007B7AAD" w:rsidRDefault="001D62F4" w:rsidP="00824A69">
      <w:r w:rsidRPr="007B7AAD">
        <w:tab/>
      </w:r>
      <w:r w:rsidRPr="007B7AAD">
        <w:tab/>
        <w:t>“(2A) “Commissioner” means the Commissioner of the Department of Insurance, Securities, and Banking.”</w:t>
      </w:r>
    </w:p>
    <w:p w14:paraId="072E84DC" w14:textId="77777777" w:rsidR="001D62F4" w:rsidRPr="007B7AAD" w:rsidRDefault="001D62F4" w:rsidP="00824A69">
      <w:r w:rsidRPr="007B7AAD">
        <w:tab/>
        <w:t>(b) Section 8 (D.C. Official Code § 1-307.67) is amended as follows:</w:t>
      </w:r>
    </w:p>
    <w:p w14:paraId="1EAB9D74" w14:textId="77777777" w:rsidR="001D62F4" w:rsidRPr="007B7AAD" w:rsidRDefault="001D62F4" w:rsidP="00824A69">
      <w:r w:rsidRPr="007B7AAD">
        <w:tab/>
      </w:r>
      <w:r w:rsidRPr="007B7AAD">
        <w:tab/>
        <w:t>(1) Subsection (a) is amended by striking the figure “$2” and inserting the figure “$1” in its place.</w:t>
      </w:r>
    </w:p>
    <w:p w14:paraId="38C42117" w14:textId="77777777" w:rsidR="001D62F4" w:rsidRPr="007B7AAD" w:rsidRDefault="001D62F4" w:rsidP="00824A69">
      <w:r w:rsidRPr="007B7AAD">
        <w:tab/>
      </w:r>
      <w:r w:rsidRPr="007B7AAD">
        <w:tab/>
        <w:t>(2) Subsection (b) is amended as follows:</w:t>
      </w:r>
    </w:p>
    <w:p w14:paraId="573640CD" w14:textId="77777777" w:rsidR="001D62F4" w:rsidRPr="007B7AAD" w:rsidRDefault="001D62F4" w:rsidP="00824A69">
      <w:r w:rsidRPr="007B7AAD">
        <w:tab/>
      </w:r>
      <w:r w:rsidRPr="007B7AAD">
        <w:tab/>
      </w:r>
      <w:r w:rsidRPr="007B7AAD">
        <w:tab/>
        <w:t>(A) The lead-in language is amended by striking the figure “$2” and inserting the figure “$3” in its place.</w:t>
      </w:r>
    </w:p>
    <w:p w14:paraId="5760E352" w14:textId="77777777" w:rsidR="001D62F4" w:rsidRPr="007B7AAD" w:rsidRDefault="001D62F4" w:rsidP="00824A69">
      <w:r w:rsidRPr="007B7AAD">
        <w:tab/>
      </w:r>
      <w:r w:rsidRPr="007B7AAD">
        <w:tab/>
      </w:r>
      <w:r w:rsidRPr="007B7AAD">
        <w:tab/>
        <w:t>(B) Paragraph (1) is amended by:</w:t>
      </w:r>
    </w:p>
    <w:p w14:paraId="3AFD9B61" w14:textId="77777777" w:rsidR="001D62F4" w:rsidRPr="007B7AAD" w:rsidRDefault="001D62F4" w:rsidP="00824A69">
      <w:r w:rsidRPr="007B7AAD">
        <w:tab/>
      </w:r>
      <w:r w:rsidRPr="007B7AAD">
        <w:tab/>
      </w:r>
      <w:r w:rsidRPr="007B7AAD">
        <w:tab/>
      </w:r>
      <w:r w:rsidRPr="007B7AAD">
        <w:tab/>
        <w:t>(i) Striking the phrase “in at least the same amount” and inserting the phrase “consistent with subsection (a) of this section” in its place.</w:t>
      </w:r>
    </w:p>
    <w:p w14:paraId="2E3EA2DE" w14:textId="5E4382F6" w:rsidR="001D62F4" w:rsidRPr="007B7AAD" w:rsidRDefault="001D62F4" w:rsidP="00824A69">
      <w:r w:rsidRPr="007B7AAD">
        <w:tab/>
      </w:r>
      <w:r w:rsidRPr="007B7AAD">
        <w:tab/>
      </w:r>
      <w:r w:rsidRPr="007B7AAD">
        <w:tab/>
      </w:r>
      <w:r w:rsidRPr="007B7AAD">
        <w:tab/>
        <w:t>(ii) Striking the phrase “and” and inserting a semicolon in its place.</w:t>
      </w:r>
    </w:p>
    <w:p w14:paraId="33FAF531" w14:textId="77777777" w:rsidR="001D62F4" w:rsidRPr="007B7AAD" w:rsidRDefault="001D62F4" w:rsidP="00824A69">
      <w:r w:rsidRPr="007B7AAD">
        <w:tab/>
      </w:r>
      <w:r w:rsidRPr="007B7AAD">
        <w:tab/>
      </w:r>
      <w:r w:rsidRPr="007B7AAD">
        <w:tab/>
        <w:t>(C) Paragraph (2) is amended by:</w:t>
      </w:r>
    </w:p>
    <w:p w14:paraId="3D9D2AC6" w14:textId="77777777" w:rsidR="001D62F4" w:rsidRPr="007B7AAD" w:rsidRDefault="001D62F4" w:rsidP="00824A69">
      <w:r w:rsidRPr="007B7AAD">
        <w:tab/>
      </w:r>
      <w:r w:rsidRPr="007B7AAD">
        <w:tab/>
      </w:r>
      <w:r w:rsidRPr="007B7AAD">
        <w:tab/>
      </w:r>
      <w:r w:rsidRPr="007B7AAD">
        <w:tab/>
        <w:t>(i) Striking the phrase “than $3,000” and inserting the phrase “than $6,000” in its place; and</w:t>
      </w:r>
    </w:p>
    <w:p w14:paraId="517EBCD4" w14:textId="77777777" w:rsidR="001D62F4" w:rsidRPr="007B7AAD" w:rsidRDefault="001D62F4" w:rsidP="00824A69">
      <w:r w:rsidRPr="007B7AAD">
        <w:tab/>
      </w:r>
      <w:r w:rsidRPr="007B7AAD">
        <w:tab/>
      </w:r>
      <w:r w:rsidRPr="007B7AAD">
        <w:tab/>
      </w:r>
      <w:r w:rsidRPr="007B7AAD">
        <w:tab/>
        <w:t>(ii) Striking the period and inserting the phrase “; and” in its place.</w:t>
      </w:r>
    </w:p>
    <w:p w14:paraId="061EF520" w14:textId="77777777" w:rsidR="001D62F4" w:rsidRPr="007B7AAD" w:rsidRDefault="001D62F4" w:rsidP="00824A69">
      <w:r w:rsidRPr="007B7AAD">
        <w:tab/>
      </w:r>
      <w:r w:rsidRPr="007B7AAD">
        <w:tab/>
      </w:r>
      <w:r w:rsidRPr="007B7AAD">
        <w:tab/>
        <w:t>(D) A new paragraph (3) is added to read as follows:</w:t>
      </w:r>
    </w:p>
    <w:p w14:paraId="6CAE7383" w14:textId="77777777" w:rsidR="001D62F4" w:rsidRPr="007B7AAD" w:rsidRDefault="001D62F4" w:rsidP="00824A69">
      <w:r w:rsidRPr="007B7AAD">
        <w:tab/>
      </w:r>
      <w:r w:rsidRPr="007B7AAD">
        <w:tab/>
        <w:t xml:space="preserve">“(3) The Commissioner may waive the requirement of subsection (a) of this section and may provide to an administering organization matching funds of up to $4 for every dollar the account holder deposits into the opportunity account when adequate federal or private matching funds are not available.”.  </w:t>
      </w:r>
    </w:p>
    <w:p w14:paraId="7B924CD7" w14:textId="77777777" w:rsidR="001D62F4" w:rsidRPr="007B7AAD" w:rsidRDefault="001D62F4" w:rsidP="00824A69">
      <w:r w:rsidRPr="007B7AAD">
        <w:tab/>
        <w:t>(c) Section 9(a) (D.C. Official Code § 1-307.68(a)) is amended as follows:</w:t>
      </w:r>
    </w:p>
    <w:p w14:paraId="369AD5CF" w14:textId="77777777" w:rsidR="001D62F4" w:rsidRPr="007B7AAD" w:rsidRDefault="001D62F4" w:rsidP="00824A69">
      <w:r w:rsidRPr="007B7AAD">
        <w:tab/>
      </w:r>
      <w:r w:rsidRPr="007B7AAD">
        <w:tab/>
        <w:t xml:space="preserve">(1) Paragraph (6) is repealed. </w:t>
      </w:r>
    </w:p>
    <w:p w14:paraId="6D0929DB" w14:textId="77777777" w:rsidR="001D62F4" w:rsidRPr="007B7AAD" w:rsidRDefault="001D62F4" w:rsidP="00824A69">
      <w:r w:rsidRPr="007B7AAD">
        <w:tab/>
      </w:r>
      <w:r w:rsidRPr="007B7AAD">
        <w:tab/>
        <w:t xml:space="preserve">(2) Paragraph (8) is amended by striking the period at the end and inserting the phrase “; and” in its place. </w:t>
      </w:r>
    </w:p>
    <w:p w14:paraId="1397B797" w14:textId="77777777" w:rsidR="001D62F4" w:rsidRPr="007B7AAD" w:rsidRDefault="001D62F4" w:rsidP="00824A69">
      <w:r w:rsidRPr="007B7AAD">
        <w:tab/>
      </w:r>
      <w:r w:rsidRPr="007B7AAD">
        <w:tab/>
        <w:t>(3) A new paragraph (9) is added to read as follows:</w:t>
      </w:r>
    </w:p>
    <w:p w14:paraId="3E6AC73D" w14:textId="77777777" w:rsidR="001D62F4" w:rsidRPr="007B7AAD" w:rsidRDefault="001D62F4" w:rsidP="00824A69">
      <w:r w:rsidRPr="007B7AAD">
        <w:tab/>
      </w:r>
      <w:r w:rsidRPr="007B7AAD">
        <w:tab/>
        <w:t xml:space="preserve">“(9) To pay for any cost, expense, or item authorized by the Commissioner by rule issued pursuant to section 14, or by order during a declared public health emergency.”. </w:t>
      </w:r>
    </w:p>
    <w:p w14:paraId="216A4F85" w14:textId="77777777" w:rsidR="001D62F4" w:rsidRPr="007B7AAD" w:rsidRDefault="001D62F4" w:rsidP="00824A69">
      <w:r w:rsidRPr="007B7AAD">
        <w:tab/>
        <w:t xml:space="preserve">(d) Section 10 (D.C. Official Code § 1-307.69) is amended as follows: </w:t>
      </w:r>
    </w:p>
    <w:p w14:paraId="06796B6D" w14:textId="77777777" w:rsidR="001D62F4" w:rsidRPr="007B7AAD" w:rsidRDefault="001D62F4" w:rsidP="00824A69">
      <w:r w:rsidRPr="007B7AAD">
        <w:tab/>
      </w:r>
      <w:r w:rsidRPr="007B7AAD">
        <w:tab/>
        <w:t xml:space="preserve">(1) Subsection (b) is amended as follows: </w:t>
      </w:r>
    </w:p>
    <w:p w14:paraId="7B1ADA5C" w14:textId="77777777" w:rsidR="001D62F4" w:rsidRPr="007B7AAD" w:rsidRDefault="001D62F4" w:rsidP="00824A69">
      <w:r w:rsidRPr="007B7AAD">
        <w:tab/>
      </w:r>
      <w:r w:rsidRPr="007B7AAD">
        <w:tab/>
      </w:r>
      <w:r w:rsidRPr="007B7AAD">
        <w:tab/>
        <w:t xml:space="preserve">(A) Paragraph (2) is amended by striking the phrase “; or” and inserting a semicolon in its place. </w:t>
      </w:r>
    </w:p>
    <w:p w14:paraId="5037EA3D" w14:textId="77777777" w:rsidR="001D62F4" w:rsidRPr="007B7AAD" w:rsidRDefault="001D62F4" w:rsidP="00824A69">
      <w:r w:rsidRPr="007B7AAD">
        <w:tab/>
      </w:r>
      <w:r w:rsidRPr="007B7AAD">
        <w:tab/>
      </w:r>
      <w:r w:rsidRPr="007B7AAD">
        <w:tab/>
        <w:t xml:space="preserve">(B) Paragraph (3) is amended by striking the period at the end and inserting the phrase “; and” in its place. </w:t>
      </w:r>
    </w:p>
    <w:p w14:paraId="0C2218E1" w14:textId="77777777" w:rsidR="001D62F4" w:rsidRPr="007B7AAD" w:rsidRDefault="001D62F4" w:rsidP="00824A69">
      <w:r w:rsidRPr="007B7AAD">
        <w:tab/>
      </w:r>
      <w:r w:rsidRPr="007B7AAD">
        <w:tab/>
      </w:r>
      <w:r w:rsidRPr="007B7AAD">
        <w:tab/>
        <w:t xml:space="preserve">(C) A new paragraph (4) is inserted to read as follows: </w:t>
      </w:r>
    </w:p>
    <w:p w14:paraId="132126BD" w14:textId="77777777" w:rsidR="001D62F4" w:rsidRPr="007B7AAD" w:rsidRDefault="001D62F4" w:rsidP="00824A69">
      <w:r w:rsidRPr="007B7AAD">
        <w:tab/>
      </w:r>
      <w:r w:rsidRPr="007B7AAD">
        <w:tab/>
        <w:t xml:space="preserve">“(4) Making payments necessary to enable the account holder to meet necessary living expenses in the event of a sudden, unexpected loss of income.”.  </w:t>
      </w:r>
    </w:p>
    <w:p w14:paraId="79D7E092" w14:textId="77777777" w:rsidR="001D62F4" w:rsidRPr="007B7AAD" w:rsidRDefault="001D62F4" w:rsidP="00824A69">
      <w:r w:rsidRPr="007B7AAD">
        <w:tab/>
      </w:r>
      <w:r w:rsidRPr="007B7AAD">
        <w:tab/>
        <w:t xml:space="preserve">(2) Subsection (c) is amended by striking the phrase “An account holder” and inserting the phrase “Except during a period of time for which the Mayor has declared a public health emergency pursuant to section 5a of the District of Columbia Public Emergency Act of 1980, effective October 17, 2002 (D.C. Law 14-194; D.C. Official Code § 7-2304.01), an account holder. </w:t>
      </w:r>
    </w:p>
    <w:p w14:paraId="69CF3EEB" w14:textId="77777777" w:rsidR="001D62F4" w:rsidRPr="007B7AAD" w:rsidRDefault="001D62F4" w:rsidP="00824A69">
      <w:r w:rsidRPr="007B7AAD">
        <w:tab/>
      </w:r>
      <w:r w:rsidRPr="007B7AAD">
        <w:tab/>
        <w:t xml:space="preserve">(3) New paragraphs (c-1), (c-2), and (c-3) are added to read as follows: </w:t>
      </w:r>
    </w:p>
    <w:p w14:paraId="4EAD9D34" w14:textId="5C583312" w:rsidR="001D62F4" w:rsidRPr="007B7AAD" w:rsidRDefault="001D62F4" w:rsidP="00824A69">
      <w:r w:rsidRPr="007B7AAD">
        <w:tab/>
        <w:t xml:space="preserve">“(c-1) If an account holder makes an emergency withdrawal for the purposes </w:t>
      </w:r>
      <w:r w:rsidR="00682BB8" w:rsidRPr="007B7AAD">
        <w:t>set forth at</w:t>
      </w:r>
      <w:r w:rsidRPr="007B7AAD">
        <w:t xml:space="preserve"> subsection (b)(2) or (3) of this section, the account holder shall only withdraw funds deposited by the account holder and shall not withdraw matching funds.</w:t>
      </w:r>
    </w:p>
    <w:p w14:paraId="7574B9F1" w14:textId="6C24E5A8" w:rsidR="001D62F4" w:rsidRPr="007B7AAD" w:rsidRDefault="001D62F4" w:rsidP="00824A69">
      <w:r w:rsidRPr="007B7AAD">
        <w:tab/>
        <w:t xml:space="preserve">“(c-2) If an account holder makes an emergency withdrawal for the purposes </w:t>
      </w:r>
      <w:r w:rsidR="00682BB8" w:rsidRPr="007B7AAD">
        <w:t xml:space="preserve">set forth at </w:t>
      </w:r>
      <w:r w:rsidRPr="007B7AAD">
        <w:t xml:space="preserve">subsection (b)(1) of this section, the account holder shall only withdraw funds deposited by the account holder and shall not withdraw matching funds, unless the withdrawal is for a medical emergency. </w:t>
      </w:r>
    </w:p>
    <w:p w14:paraId="1A0E3B87" w14:textId="188FC02F" w:rsidR="001D62F4" w:rsidRPr="007B7AAD" w:rsidRDefault="001D62F4" w:rsidP="00824A69">
      <w:r w:rsidRPr="007B7AAD">
        <w:tab/>
        <w:t xml:space="preserve">“(c-3) If an account holder makes an emergency withdrawal for the purposes </w:t>
      </w:r>
      <w:r w:rsidR="00682BB8" w:rsidRPr="007B7AAD">
        <w:t xml:space="preserve">set forth at </w:t>
      </w:r>
      <w:r w:rsidRPr="007B7AAD">
        <w:t>subsection (b)(4) of this section, the account holder may withdraw funds deposited by the account holder and matching funds.”.</w:t>
      </w:r>
    </w:p>
    <w:p w14:paraId="2F0E6FF4" w14:textId="77777777" w:rsidR="001D62F4" w:rsidRPr="007B7AAD" w:rsidRDefault="001D62F4" w:rsidP="00824A69">
      <w:r w:rsidRPr="007B7AAD">
        <w:tab/>
      </w:r>
      <w:r w:rsidRPr="007B7AAD">
        <w:tab/>
        <w:t xml:space="preserve">(4) The lead-in language of subsection (e) is amended to read as follows: </w:t>
      </w:r>
    </w:p>
    <w:p w14:paraId="57E9A92C" w14:textId="77777777" w:rsidR="001D62F4" w:rsidRPr="007B7AAD" w:rsidRDefault="001D62F4" w:rsidP="00824A69">
      <w:r w:rsidRPr="007B7AAD">
        <w:tab/>
        <w:t>“(e) An account holder shall not be required to repay funds withdrawn from the opportunity account for an emergency withdrawal but must resume making deposits into the opportunity account no later than 90 days after the emergency withdrawal.  If the account holder fails to make a deposit no later than 90 days after the emergency withdrawal:”.</w:t>
      </w:r>
    </w:p>
    <w:p w14:paraId="3A0BEC67" w14:textId="75BAA6DA" w:rsidR="001D62F4" w:rsidRPr="007B7AAD" w:rsidRDefault="001D62F4" w:rsidP="00D5536F">
      <w:pPr>
        <w:pStyle w:val="Heading2"/>
      </w:pPr>
      <w:r w:rsidRPr="007B7AAD">
        <w:tab/>
      </w:r>
      <w:bookmarkStart w:id="21" w:name="_Toc36926046"/>
      <w:r w:rsidRPr="007B7AAD">
        <w:rPr>
          <w:rStyle w:val="Heading2Char"/>
        </w:rPr>
        <w:t>Sec. 21</w:t>
      </w:r>
      <w:r w:rsidR="00D5536F" w:rsidRPr="007B7AAD">
        <w:rPr>
          <w:rStyle w:val="Heading2Char"/>
        </w:rPr>
        <w:t>1</w:t>
      </w:r>
      <w:r w:rsidRPr="007B7AAD">
        <w:rPr>
          <w:rStyle w:val="Heading2Char"/>
        </w:rPr>
        <w:t>. Contractor advance payment</w:t>
      </w:r>
      <w:r w:rsidRPr="007B7AAD">
        <w:t>.</w:t>
      </w:r>
      <w:bookmarkEnd w:id="21"/>
    </w:p>
    <w:p w14:paraId="76790913" w14:textId="77777777" w:rsidR="001D62F4" w:rsidRPr="007B7AAD" w:rsidRDefault="001D62F4" w:rsidP="00824A69">
      <w:r w:rsidRPr="007B7AAD">
        <w:tab/>
        <w:t>Section 2349 of the Small and Certified Business Enterprise Development and Assistance Act of 2005, effective October 20, 2005 (D.C. Law 16-33; D.C. Official Code § 2-218.49), is amended as follows:</w:t>
      </w:r>
    </w:p>
    <w:p w14:paraId="1C5E200E" w14:textId="77777777" w:rsidR="001D62F4" w:rsidRPr="007B7AAD" w:rsidRDefault="001D62F4" w:rsidP="00824A69">
      <w:r w:rsidRPr="007B7AAD">
        <w:tab/>
      </w:r>
      <w:r w:rsidRPr="007B7AAD">
        <w:tab/>
        <w:t>(1) Subsection (a)(2) is amended by striking the phrase “A policy” and inserting the phrase “Except as provided in subsection (a-1) of this section, a policy” in its place.</w:t>
      </w:r>
    </w:p>
    <w:p w14:paraId="62008031" w14:textId="77777777" w:rsidR="001D62F4" w:rsidRPr="007B7AAD" w:rsidRDefault="001D62F4" w:rsidP="00824A69">
      <w:r w:rsidRPr="007B7AAD">
        <w:tab/>
      </w:r>
      <w:r w:rsidRPr="007B7AAD">
        <w:tab/>
        <w:t>(2) A new subsection (a-1) is added to read as follows:</w:t>
      </w:r>
    </w:p>
    <w:p w14:paraId="4842C01A" w14:textId="675FB5B0" w:rsidR="001D62F4" w:rsidRPr="007B7AAD" w:rsidRDefault="001D62F4" w:rsidP="00824A69">
      <w:r w:rsidRPr="007B7AAD">
        <w:tab/>
        <w:t xml:space="preserve">“(a-1) During a period of time for which the Mayor has declared a public health emergency declared pursuant to section 5a of the District of Columbia Public Emergency Act of 1980, effective October 17, 2002 (D.C. Law 14-194; D.C. Official Code § 7-2304.01), agency </w:t>
      </w:r>
      <w:r w:rsidR="00434A63" w:rsidRPr="007B7AAD">
        <w:t>may</w:t>
      </w:r>
      <w:r w:rsidRPr="007B7AAD">
        <w:t xml:space="preserve"> make advance payments to a certified contractor</w:t>
      </w:r>
      <w:r w:rsidR="00434A63" w:rsidRPr="007B7AAD">
        <w:t xml:space="preserve"> for purchases related to during a public health emergency (“PHE”) declared pursuant to section 5a of the District of Columbia Public Emergency Act of 1980, effective October 17, 2002 (D.C. Law 14-194; D.C. Official Code § 7-2304.01),</w:t>
      </w:r>
      <w:r w:rsidRPr="007B7AAD">
        <w:t xml:space="preserve"> when the payments are necessary to achieve the purposes of this subchapter and may provide an advance of more than 10% of the total value of the contract.</w:t>
      </w:r>
    </w:p>
    <w:p w14:paraId="29CBAC79" w14:textId="05CE1169" w:rsidR="00A33F8B" w:rsidRPr="007B7AAD" w:rsidRDefault="00A33F8B" w:rsidP="00824A69">
      <w:r w:rsidRPr="007B7AAD">
        <w:tab/>
      </w:r>
      <w:bookmarkStart w:id="22" w:name="_Toc36926047"/>
      <w:r w:rsidRPr="007B7AAD">
        <w:rPr>
          <w:rStyle w:val="Heading2Char"/>
        </w:rPr>
        <w:t>Sec. 21</w:t>
      </w:r>
      <w:r w:rsidR="00D5536F" w:rsidRPr="007B7AAD">
        <w:rPr>
          <w:rStyle w:val="Heading2Char"/>
        </w:rPr>
        <w:t>2</w:t>
      </w:r>
      <w:r w:rsidRPr="007B7AAD">
        <w:rPr>
          <w:rStyle w:val="Heading2Char"/>
        </w:rPr>
        <w:t>. Vacant property designations</w:t>
      </w:r>
      <w:bookmarkEnd w:id="22"/>
      <w:r w:rsidRPr="007B7AAD">
        <w:t>.</w:t>
      </w:r>
    </w:p>
    <w:p w14:paraId="03B250A6" w14:textId="08283FB3" w:rsidR="00A33F8B" w:rsidRPr="007B7AAD" w:rsidRDefault="00A33F8B" w:rsidP="00824A69">
      <w:r w:rsidRPr="007B7AAD">
        <w:tab/>
        <w:t xml:space="preserve">Section 6(b) of An Act To provide for the abatement of nuisances in the District of Columbia by the Commissioners of said District, and for other purposes, </w:t>
      </w:r>
      <w:r w:rsidR="006F5F50" w:rsidRPr="007B7AAD">
        <w:t>effective April 27, 2001</w:t>
      </w:r>
      <w:r w:rsidRPr="007B7AAD">
        <w:t xml:space="preserve"> (</w:t>
      </w:r>
      <w:r w:rsidR="006F5F50" w:rsidRPr="007B7AAD">
        <w:t>D.C. Law 13-281</w:t>
      </w:r>
      <w:r w:rsidRPr="007B7AAD">
        <w:t>; D.C. Official Code § 42-3131.06(b)) is amended as follows:</w:t>
      </w:r>
    </w:p>
    <w:p w14:paraId="4CBD8FB8" w14:textId="4FF63AE2" w:rsidR="00A33F8B" w:rsidRPr="007B7AAD" w:rsidRDefault="00A33F8B" w:rsidP="00824A69">
      <w:r w:rsidRPr="007B7AAD">
        <w:tab/>
        <w:t>(a) Paragraph (8) is amended by striking the phrase “; or” and inserting a semicolon in its place.</w:t>
      </w:r>
    </w:p>
    <w:p w14:paraId="1F3F75CA" w14:textId="451A4DC9" w:rsidR="00A33F8B" w:rsidRPr="007B7AAD" w:rsidRDefault="00A33F8B" w:rsidP="00824A69">
      <w:r w:rsidRPr="007B7AAD">
        <w:tab/>
        <w:t>(b) Paragraph (9) is amended by striking the period and inserting the phrase “; or” in its place.</w:t>
      </w:r>
    </w:p>
    <w:p w14:paraId="499CAB58" w14:textId="5FBD8652" w:rsidR="00A33F8B" w:rsidRPr="007B7AAD" w:rsidRDefault="00A33F8B" w:rsidP="00824A69">
      <w:r w:rsidRPr="007B7AAD">
        <w:tab/>
        <w:t xml:space="preserve">(c) A new paragraph (10) is added to read as follows: </w:t>
      </w:r>
    </w:p>
    <w:p w14:paraId="4E3F7946" w14:textId="3E3FCCA1" w:rsidR="00A33F8B" w:rsidRPr="007B7AAD" w:rsidRDefault="00A33F8B" w:rsidP="00824A69">
      <w:r w:rsidRPr="007B7AAD">
        <w:tab/>
      </w:r>
      <w:r w:rsidRPr="007B7AAD">
        <w:tab/>
        <w:t xml:space="preserve">“(10) A commercial property that </w:t>
      </w:r>
      <w:r w:rsidR="00877E95" w:rsidRPr="007B7AAD">
        <w:t xml:space="preserve">houses a business that </w:t>
      </w:r>
      <w:r w:rsidRPr="007B7AAD">
        <w:t>has closed during a period of time that the Mayor has declared a public health emergency pursuant to section 5a of the District of Columbia Public Emergency Act of 1980, effective October 17, 2002 (D.C. Law 14- 194; D.C. Official Code§ 7-2304.01), as a result of the public health emergency, and for 60 days thereafter.”.</w:t>
      </w:r>
    </w:p>
    <w:p w14:paraId="2FC9EF8A" w14:textId="77777777" w:rsidR="001D62F4" w:rsidRPr="007B7AAD" w:rsidRDefault="001D62F4" w:rsidP="00824A69">
      <w:r w:rsidRPr="007B7AAD">
        <w:tab/>
      </w:r>
      <w:bookmarkStart w:id="23" w:name="_Toc36926048"/>
      <w:r w:rsidRPr="007B7AAD">
        <w:rPr>
          <w:rStyle w:val="Heading1Char"/>
        </w:rPr>
        <w:t>TITLE III. JUDICIARY AND PUBLIC SAFETY</w:t>
      </w:r>
      <w:bookmarkEnd w:id="23"/>
      <w:r w:rsidRPr="007B7AAD">
        <w:t>.</w:t>
      </w:r>
    </w:p>
    <w:p w14:paraId="70F74AEF" w14:textId="77777777" w:rsidR="001D62F4" w:rsidRPr="007B7AAD" w:rsidRDefault="001D62F4" w:rsidP="00824A69">
      <w:r w:rsidRPr="007B7AAD">
        <w:tab/>
      </w:r>
      <w:bookmarkStart w:id="24" w:name="_Toc36926049"/>
      <w:r w:rsidRPr="007B7AAD">
        <w:rPr>
          <w:rStyle w:val="Heading2Char"/>
        </w:rPr>
        <w:t>Sec. 301. Police Complaints Board investigation extension</w:t>
      </w:r>
      <w:bookmarkEnd w:id="24"/>
      <w:r w:rsidRPr="007B7AAD">
        <w:t>.</w:t>
      </w:r>
    </w:p>
    <w:p w14:paraId="5A02AFCE" w14:textId="77777777" w:rsidR="001D62F4" w:rsidRPr="007B7AAD" w:rsidRDefault="001D62F4" w:rsidP="00824A69">
      <w:r w:rsidRPr="007B7AAD">
        <w:tab/>
        <w:t xml:space="preserve">Section 5(d-3) of the Office of Citizen Complaint Review Establishment Act of 1998, effective March 26, 1999 (D.C. Law 12-208; D.C. Official Code § 5-1104(d-3)), is amended </w:t>
      </w:r>
    </w:p>
    <w:p w14:paraId="341F4AC7" w14:textId="77777777" w:rsidR="001D62F4" w:rsidRPr="007B7AAD" w:rsidRDefault="001D62F4" w:rsidP="00824A69">
      <w:r w:rsidRPr="007B7AAD">
        <w:t>as follows:</w:t>
      </w:r>
    </w:p>
    <w:p w14:paraId="2F847F13" w14:textId="77777777" w:rsidR="001D62F4" w:rsidRPr="007B7AAD" w:rsidRDefault="001D62F4" w:rsidP="00824A69">
      <w:r w:rsidRPr="007B7AAD">
        <w:tab/>
        <w:t>(a) Paragraph (1) is amended by striking the phrase “January 1, 2017, through December 31, 2019” and inserting the phrase “August 1, 2019, through January 31, 2020” in its place.</w:t>
      </w:r>
    </w:p>
    <w:p w14:paraId="090BBA06" w14:textId="77777777" w:rsidR="001D62F4" w:rsidRPr="007B7AAD" w:rsidRDefault="001D62F4" w:rsidP="00824A69">
      <w:r w:rsidRPr="007B7AAD">
        <w:tab/>
        <w:t xml:space="preserve">(b) Paragraph (2) is amended by striking the date “April 30, 2021” and inserting the date “September 30, 2021” in its place. </w:t>
      </w:r>
    </w:p>
    <w:p w14:paraId="21EC1B8C" w14:textId="77777777" w:rsidR="001D62F4" w:rsidRPr="007B7AAD" w:rsidRDefault="001D62F4" w:rsidP="00824A69">
      <w:r w:rsidRPr="007B7AAD">
        <w:tab/>
      </w:r>
      <w:bookmarkStart w:id="25" w:name="_Toc36926050"/>
      <w:r w:rsidRPr="007B7AAD">
        <w:rPr>
          <w:rStyle w:val="Heading2Char"/>
        </w:rPr>
        <w:t>Sec. 302. Corrections Information Council halfway house inspections</w:t>
      </w:r>
      <w:bookmarkEnd w:id="25"/>
      <w:r w:rsidRPr="007B7AAD">
        <w:t>.</w:t>
      </w:r>
    </w:p>
    <w:p w14:paraId="79E99981" w14:textId="77777777" w:rsidR="001D62F4" w:rsidRPr="007B7AAD" w:rsidRDefault="001D62F4" w:rsidP="00824A69">
      <w:r w:rsidRPr="007B7AAD">
        <w:tab/>
        <w:t>Section 11201a of the National Capital Revitalization and Self-Government Improvement Act of 1997, effective October 2, 2010 (D.C. Law 18-233; D.C. Official Code § 24-101.01), is amended as follows:</w:t>
      </w:r>
    </w:p>
    <w:p w14:paraId="11B2ED4A" w14:textId="77777777" w:rsidR="001D62F4" w:rsidRPr="007B7AAD" w:rsidRDefault="001D62F4" w:rsidP="00824A69">
      <w:r w:rsidRPr="007B7AAD">
        <w:tab/>
        <w:t>(a) A new subsection (d-1) is added to read as follows:</w:t>
      </w:r>
    </w:p>
    <w:p w14:paraId="1845FA70" w14:textId="77777777" w:rsidR="001D62F4" w:rsidRPr="007B7AAD" w:rsidRDefault="001D62F4" w:rsidP="00824A69">
      <w:r w:rsidRPr="007B7AAD">
        <w:tab/>
        <w:t>“(d-1) When the Mayor has declared a public health emergency pursuant to section 5a of the District of Columbia Public Emergency Act of 1980, effective October 17, 2002 (D.C. Law 14-194; D.C. Official Code § 7-2304.01), the Executive Director shall conduct a comprehensive inspection of each halfway house in the District at least once every 14 days and prepare and transmit a report of each inspection as required pursuant to subsection (f-1) of this section.”.</w:t>
      </w:r>
    </w:p>
    <w:p w14:paraId="4FA56A43" w14:textId="77777777" w:rsidR="001D62F4" w:rsidRPr="007B7AAD" w:rsidRDefault="001D62F4" w:rsidP="00824A69">
      <w:r w:rsidRPr="007B7AAD">
        <w:tab/>
        <w:t>(b) A new subsection (f-1) is added to read as follows:</w:t>
      </w:r>
    </w:p>
    <w:p w14:paraId="17EA626F" w14:textId="77777777" w:rsidR="001D62F4" w:rsidRPr="007B7AAD" w:rsidRDefault="001D62F4" w:rsidP="00824A69">
      <w:r w:rsidRPr="007B7AAD">
        <w:tab/>
        <w:t>“(f-1) The Executive Director shall prepare and transmit a report of each inspection conducted pursuant to subsection (d-1) of this section to the Deputy Mayor for Public Safety and Justice, the Council Chairman and the Chair of the Council’s Committee on the Judiciary and Public Safety, the Director of the Department of Corrections, and the Attorney General, no later than 48 hours after the inspection.”.</w:t>
      </w:r>
    </w:p>
    <w:p w14:paraId="1484F577" w14:textId="12E553E7" w:rsidR="001D62F4" w:rsidRPr="007B7AAD" w:rsidRDefault="001D62F4" w:rsidP="00824A69">
      <w:r w:rsidRPr="007B7AAD">
        <w:tab/>
      </w:r>
      <w:bookmarkStart w:id="26" w:name="_Toc36926051"/>
      <w:r w:rsidRPr="007B7AAD">
        <w:rPr>
          <w:rStyle w:val="Heading2Char"/>
        </w:rPr>
        <w:t>Sec. 30</w:t>
      </w:r>
      <w:r w:rsidR="00FB1351" w:rsidRPr="007B7AAD">
        <w:rPr>
          <w:rStyle w:val="Heading2Char"/>
        </w:rPr>
        <w:t>3</w:t>
      </w:r>
      <w:r w:rsidRPr="007B7AAD">
        <w:rPr>
          <w:rStyle w:val="Heading2Char"/>
        </w:rPr>
        <w:t>. FEMS reassignments</w:t>
      </w:r>
      <w:bookmarkEnd w:id="26"/>
      <w:r w:rsidRPr="007B7AAD">
        <w:t>.</w:t>
      </w:r>
    </w:p>
    <w:p w14:paraId="4BC99971" w14:textId="77777777" w:rsidR="001D62F4" w:rsidRPr="007B7AAD" w:rsidRDefault="001D62F4" w:rsidP="00824A69">
      <w:r w:rsidRPr="007B7AAD">
        <w:tab/>
        <w:t>Section 212 of the Human Rights Act of 1977, effective December 13, 1977 (D.C. Law 2-38; D.C. Official Code § 2-1402.12), is amended by adding a new subsection (c) to read as follows:</w:t>
      </w:r>
    </w:p>
    <w:p w14:paraId="10105B45" w14:textId="7812CAC1" w:rsidR="001D62F4" w:rsidRPr="007B7AAD" w:rsidRDefault="001D62F4" w:rsidP="00824A69">
      <w:r w:rsidRPr="007B7AAD">
        <w:tab/>
        <w:t xml:space="preserve">“(c) It shall not be an unlawful discriminatory practice for the Mayor to </w:t>
      </w:r>
      <w:r w:rsidR="001C1AD3" w:rsidRPr="007B7AAD">
        <w:t xml:space="preserve">reassign </w:t>
      </w:r>
      <w:r w:rsidRPr="007B7AAD">
        <w:t>personnel of the Fire and Emergency Medical Services Department from firefighting and emergency medical services operations during a period of time for which a public health emergency has been declared pursuant to section 5a of the District of Columbia Public Emergency Act of 1980, effective October 17, 2002 (D.C. Law 14-194; D.C. Official Code § 7-2304.01), based upon the inability of the personnel to wear personal protective equipment in a manner consistent with medical and health guidelines.”</w:t>
      </w:r>
    </w:p>
    <w:p w14:paraId="5E8A2A06" w14:textId="63018406" w:rsidR="001D62F4" w:rsidRPr="007B7AAD" w:rsidRDefault="001D62F4" w:rsidP="00824A69">
      <w:r w:rsidRPr="007B7AAD">
        <w:tab/>
      </w:r>
      <w:bookmarkStart w:id="27" w:name="_Toc36926052"/>
      <w:r w:rsidRPr="007B7AAD">
        <w:rPr>
          <w:rStyle w:val="Heading2Char"/>
        </w:rPr>
        <w:t>Sec. 30</w:t>
      </w:r>
      <w:r w:rsidR="00FB1351" w:rsidRPr="007B7AAD">
        <w:rPr>
          <w:rStyle w:val="Heading2Char"/>
        </w:rPr>
        <w:t>4</w:t>
      </w:r>
      <w:r w:rsidRPr="007B7AAD">
        <w:rPr>
          <w:rStyle w:val="Heading2Char"/>
        </w:rPr>
        <w:t>. Civil rights enforcement</w:t>
      </w:r>
      <w:bookmarkEnd w:id="27"/>
      <w:r w:rsidRPr="007B7AAD">
        <w:t>.</w:t>
      </w:r>
    </w:p>
    <w:p w14:paraId="757B1EB7" w14:textId="77777777" w:rsidR="001D62F4" w:rsidRPr="007B7AAD" w:rsidRDefault="001D62F4" w:rsidP="00824A69">
      <w:r w:rsidRPr="007B7AAD">
        <w:tab/>
        <w:t xml:space="preserve">The Human Rights Act of 1977, effective December 13, 1977 (D.C. Law 2-38; D.C. Official Code § 2-1401.01 </w:t>
      </w:r>
      <w:r w:rsidRPr="007B7AAD">
        <w:rPr>
          <w:i/>
        </w:rPr>
        <w:t>et seq</w:t>
      </w:r>
      <w:r w:rsidRPr="007B7AAD">
        <w:t>.), is amended by adding a new section 316a to read as follows:</w:t>
      </w:r>
    </w:p>
    <w:p w14:paraId="0F5639F6" w14:textId="77777777" w:rsidR="001D62F4" w:rsidRPr="007B7AAD" w:rsidRDefault="001D62F4" w:rsidP="00824A69">
      <w:r w:rsidRPr="007B7AAD">
        <w:tab/>
        <w:t>“Sec. 316a. Civil actions by the Attorney General.</w:t>
      </w:r>
    </w:p>
    <w:p w14:paraId="79FA3FFF" w14:textId="6716073E" w:rsidR="001D62F4" w:rsidRPr="007B7AAD" w:rsidRDefault="001D62F4" w:rsidP="001C1AD3">
      <w:pPr>
        <w:ind w:firstLine="720"/>
      </w:pPr>
      <w:r w:rsidRPr="007B7AAD">
        <w:t>“</w:t>
      </w:r>
      <w:r w:rsidR="00434A63" w:rsidRPr="007B7AAD">
        <w:t>During a period of time for which the Mayor has declared a public health emergency (“PHE”) pursuant to section 5a of the District of Columbia Public Emergency Act of 1980, effective October 17, 2002 (D.C. Law 14-194; D.C. Official Code § 7-2304.01), in a civil action initiated by the Attorney General for violations of this act, or a civil action arising from the public health emergency, other than an action brought pursuant to section 307</w:t>
      </w:r>
      <w:r w:rsidRPr="007B7AAD">
        <w:t xml:space="preserve">: </w:t>
      </w:r>
    </w:p>
    <w:p w14:paraId="10760B3B" w14:textId="78A223F7" w:rsidR="001D62F4" w:rsidRPr="007B7AAD" w:rsidRDefault="001D62F4" w:rsidP="00824A69">
      <w:r w:rsidRPr="007B7AAD">
        <w:tab/>
      </w:r>
      <w:r w:rsidRPr="007B7AAD">
        <w:tab/>
        <w:t>“(1) The Attorney General may obtain:</w:t>
      </w:r>
    </w:p>
    <w:p w14:paraId="1B999800" w14:textId="5514CBBC" w:rsidR="001D62F4" w:rsidRPr="007B7AAD" w:rsidRDefault="001D62F4" w:rsidP="00824A69">
      <w:r w:rsidRPr="007B7AAD">
        <w:tab/>
      </w:r>
      <w:r w:rsidRPr="007B7AAD">
        <w:tab/>
      </w:r>
      <w:r w:rsidRPr="007B7AAD">
        <w:tab/>
        <w:t xml:space="preserve">“(A) Injunctive relief, as described in section 307; </w:t>
      </w:r>
    </w:p>
    <w:p w14:paraId="6E68E900" w14:textId="453F19E1" w:rsidR="001D62F4" w:rsidRPr="007B7AAD" w:rsidRDefault="001D62F4" w:rsidP="00824A69">
      <w:r w:rsidRPr="007B7AAD">
        <w:tab/>
      </w:r>
      <w:r w:rsidRPr="007B7AAD">
        <w:tab/>
      </w:r>
      <w:r w:rsidRPr="007B7AAD">
        <w:tab/>
        <w:t>“(B) Civil penalties, up to the amounts described in section 313(a)(1)(E-1) for each action or practice in violation of this act, and, in the context of a discriminatory advertisement, for each day the advertisement was posted; and</w:t>
      </w:r>
    </w:p>
    <w:p w14:paraId="49BF9D42" w14:textId="1D33F197" w:rsidR="001D62F4" w:rsidRPr="007B7AAD" w:rsidRDefault="001D62F4" w:rsidP="00824A69">
      <w:r w:rsidRPr="007B7AAD">
        <w:tab/>
      </w:r>
      <w:r w:rsidRPr="007B7AAD">
        <w:tab/>
      </w:r>
      <w:r w:rsidRPr="007B7AAD">
        <w:tab/>
        <w:t>“(C) Any other form of relief described in section 313(a)(1); and</w:t>
      </w:r>
    </w:p>
    <w:p w14:paraId="5700DB58" w14:textId="1372D224" w:rsidR="001D62F4" w:rsidRPr="007B7AAD" w:rsidRDefault="001D62F4" w:rsidP="00824A69">
      <w:r w:rsidRPr="007B7AAD">
        <w:tab/>
      </w:r>
      <w:r w:rsidRPr="007B7AAD">
        <w:tab/>
        <w:t>“(2) The Attorney General may seek subpoenas for the production of documents and materials or for the attendance and testimony of witnesses under oath, or both, which shall contain the information described in section 108d(b) of the Attorney General for the District of Columbia Clarification and Elected Term Amendment Act of 2010, effective October 22, 2015 (D.C. Law 21-36; D.C. Official Code § 1-301.88d(b)) (“Act”), and shall follow the procedures described in section 108d(c), (d), and (e) of the Act (D.C. Official Code § 1-301.88d(c), (d), and (e))</w:t>
      </w:r>
      <w:r w:rsidR="00B74992" w:rsidRPr="007B7AAD">
        <w:t>, provided the subpoenas are not directed to a District government official or entity</w:t>
      </w:r>
      <w:r w:rsidRPr="007B7AAD">
        <w:t>.”.</w:t>
      </w:r>
    </w:p>
    <w:p w14:paraId="56EBAE29" w14:textId="787A863A" w:rsidR="001D62F4" w:rsidRPr="007B7AAD" w:rsidRDefault="001D62F4" w:rsidP="00824A69">
      <w:r w:rsidRPr="007B7AAD">
        <w:tab/>
      </w:r>
      <w:bookmarkStart w:id="28" w:name="_Toc36926053"/>
      <w:r w:rsidRPr="007B7AAD">
        <w:rPr>
          <w:rStyle w:val="Heading2Char"/>
        </w:rPr>
        <w:t>Sec. 30</w:t>
      </w:r>
      <w:r w:rsidR="00FB1351" w:rsidRPr="007B7AAD">
        <w:rPr>
          <w:rStyle w:val="Heading2Char"/>
        </w:rPr>
        <w:t>5</w:t>
      </w:r>
      <w:r w:rsidRPr="007B7AAD">
        <w:rPr>
          <w:rStyle w:val="Heading2Char"/>
        </w:rPr>
        <w:t>. Extension of time for non-custodial arrestees to report</w:t>
      </w:r>
      <w:bookmarkEnd w:id="28"/>
      <w:r w:rsidRPr="007B7AAD">
        <w:t>.</w:t>
      </w:r>
    </w:p>
    <w:p w14:paraId="2A854A04" w14:textId="77777777" w:rsidR="001D62F4" w:rsidRPr="007B7AAD" w:rsidRDefault="001D62F4" w:rsidP="00824A69">
      <w:r w:rsidRPr="007B7AAD">
        <w:t xml:space="preserve">            Section 23-501(4) of the District of Columbia Official Code is amended by striking the phrase “15 days” and inserting the phrase “90 days” in its place.</w:t>
      </w:r>
    </w:p>
    <w:p w14:paraId="7EF41678" w14:textId="5AD2E5CB" w:rsidR="000D1637" w:rsidRDefault="001D62F4" w:rsidP="000D1637">
      <w:pPr>
        <w:pStyle w:val="Heading2"/>
      </w:pPr>
      <w:r w:rsidRPr="007B7AAD">
        <w:tab/>
      </w:r>
      <w:bookmarkStart w:id="29" w:name="_Toc36926054"/>
      <w:r w:rsidRPr="007B7AAD">
        <w:t>Sec. 30</w:t>
      </w:r>
      <w:r w:rsidR="00FB1351" w:rsidRPr="007B7AAD">
        <w:t>6</w:t>
      </w:r>
      <w:r w:rsidRPr="007B7AAD">
        <w:t xml:space="preserve">. </w:t>
      </w:r>
      <w:r w:rsidR="000D1637">
        <w:t>Good time credits and compassionate release.</w:t>
      </w:r>
      <w:bookmarkEnd w:id="29"/>
    </w:p>
    <w:p w14:paraId="56753D3D" w14:textId="0BE83965" w:rsidR="001D62F4" w:rsidRPr="007B7AAD" w:rsidRDefault="000D1637" w:rsidP="00824A69">
      <w:r>
        <w:tab/>
      </w:r>
      <w:r w:rsidR="001D62F4" w:rsidRPr="007B7AAD">
        <w:t xml:space="preserve">An Act To establish a Board of Indeterminate Sentence and Parole for the District of Columbia and to determine its functions, and for other purposes, approved July 15, 1932 (47 Stat. 697; D.C. Official Code § 24-403 </w:t>
      </w:r>
      <w:r w:rsidR="001D62F4" w:rsidRPr="007B7AAD">
        <w:rPr>
          <w:i/>
          <w:iCs/>
        </w:rPr>
        <w:t>et seq.</w:t>
      </w:r>
      <w:r w:rsidR="001D62F4" w:rsidRPr="007B7AAD">
        <w:t>), is amended as follows:</w:t>
      </w:r>
    </w:p>
    <w:p w14:paraId="6ABB396E" w14:textId="77777777" w:rsidR="001D62F4" w:rsidRPr="007B7AAD" w:rsidRDefault="001D62F4" w:rsidP="00824A69">
      <w:r w:rsidRPr="007B7AAD">
        <w:tab/>
        <w:t>(a) A new section 3a-i is added to read as follows:</w:t>
      </w:r>
    </w:p>
    <w:p w14:paraId="2B971CDC" w14:textId="77777777" w:rsidR="001D62F4" w:rsidRPr="007B7AAD" w:rsidRDefault="001D62F4" w:rsidP="00824A69">
      <w:r w:rsidRPr="007B7AAD">
        <w:tab/>
        <w:t>“Sec. 3a-i. Good time credit for felony offenses committed before August 5, 2000.</w:t>
      </w:r>
    </w:p>
    <w:p w14:paraId="5F3AECFA" w14:textId="2D2035C7" w:rsidR="001D62F4" w:rsidRPr="007B7AAD" w:rsidRDefault="001D62F4" w:rsidP="00824A69">
      <w:r w:rsidRPr="007B7AAD">
        <w:tab/>
        <w:t xml:space="preserve">“(a) Notwithstanding any other provision of law, a defendant who is serving a term of imprisonment for an offense committed before August 5, 2000 shall be retroactively awarded good time credit, in the amount of </w:t>
      </w:r>
      <w:r w:rsidR="00B74992" w:rsidRPr="007B7AAD">
        <w:t xml:space="preserve">up to </w:t>
      </w:r>
      <w:r w:rsidRPr="007B7AAD">
        <w:t>54 days per year as authorized pursuant to 18 U.S.C. § 3624(b), for the time the defendant has served on the offense for which the sentence was imposed.</w:t>
      </w:r>
    </w:p>
    <w:p w14:paraId="72A2107A" w14:textId="77777777" w:rsidR="001D62F4" w:rsidRPr="007B7AAD" w:rsidRDefault="001D62F4" w:rsidP="00824A69">
      <w:r w:rsidRPr="007B7AAD">
        <w:tab/>
        <w:t xml:space="preserve">“(b)(1) Except as provided in paragraph (2), good time credit awarded pursuant to subsection (a) shall be applied toward the minimum term and maximum term and to any mandatory minimum term of incarceration. </w:t>
      </w:r>
    </w:p>
    <w:p w14:paraId="4E5F1A78" w14:textId="77777777" w:rsidR="001D62F4" w:rsidRPr="007B7AAD" w:rsidRDefault="001D62F4" w:rsidP="00824A69">
      <w:r w:rsidRPr="007B7AAD">
        <w:tab/>
      </w:r>
      <w:r w:rsidRPr="007B7AAD">
        <w:tab/>
        <w:t>“(2) In the event of a maximum term of life, only the minimum term shall receive retroactive good time credit pursuant to paragraph (1).”.</w:t>
      </w:r>
    </w:p>
    <w:p w14:paraId="31875B11" w14:textId="77777777" w:rsidR="001D62F4" w:rsidRPr="007B7AAD" w:rsidRDefault="001D62F4" w:rsidP="00824A69">
      <w:r w:rsidRPr="007B7AAD">
        <w:tab/>
        <w:t>(b) A new section 3d is added to read as follows:</w:t>
      </w:r>
    </w:p>
    <w:p w14:paraId="30BD5D1D" w14:textId="77777777" w:rsidR="001D62F4" w:rsidRPr="007B7AAD" w:rsidRDefault="001D62F4" w:rsidP="00824A69">
      <w:r w:rsidRPr="007B7AAD">
        <w:tab/>
        <w:t>“Sec. 3d. Motions for compassionate release for individuals convicted of felony offenses.</w:t>
      </w:r>
    </w:p>
    <w:p w14:paraId="6BA9F561" w14:textId="77777777" w:rsidR="001D62F4" w:rsidRPr="007B7AAD" w:rsidRDefault="001D62F4" w:rsidP="00824A69">
      <w:r w:rsidRPr="007B7AAD">
        <w:tab/>
        <w:t>“(a) The court may modify a term of imprisonment imposed upon a defendant if it determines the defendant is not a danger to the safety of any other person or the community, pursuant to the factors to be considered in 18 U.S.C. § 3142(g) and evidence of the defendant's rehabilitation while incarcerated, and:</w:t>
      </w:r>
    </w:p>
    <w:p w14:paraId="72376DE4" w14:textId="77777777" w:rsidR="001D62F4" w:rsidRPr="007B7AAD" w:rsidRDefault="001D62F4" w:rsidP="00824A69">
      <w:r w:rsidRPr="007B7AAD">
        <w:tab/>
      </w:r>
      <w:r w:rsidRPr="007B7AAD">
        <w:tab/>
        <w:t>“(1) The defendant has a terminal illness, which means a disease or condition with an end-of-life trajectory;</w:t>
      </w:r>
    </w:p>
    <w:p w14:paraId="537FB425" w14:textId="77777777" w:rsidR="001D62F4" w:rsidRPr="007B7AAD" w:rsidRDefault="001D62F4" w:rsidP="00824A69">
      <w:r w:rsidRPr="007B7AAD">
        <w:tab/>
      </w:r>
      <w:r w:rsidRPr="007B7AAD">
        <w:tab/>
        <w:t>“(2) The defendant is 60 years of age or older and has served at least 25 years in prison; or</w:t>
      </w:r>
    </w:p>
    <w:p w14:paraId="652ED411" w14:textId="77777777" w:rsidR="001D62F4" w:rsidRPr="007B7AAD" w:rsidRDefault="001D62F4" w:rsidP="00824A69">
      <w:r w:rsidRPr="007B7AAD">
        <w:tab/>
      </w:r>
      <w:r w:rsidRPr="007B7AAD">
        <w:tab/>
        <w:t xml:space="preserve">“(3) Other extraordinary and compelling reasons warrant such a modification, including: </w:t>
      </w:r>
    </w:p>
    <w:p w14:paraId="508A8E34" w14:textId="77777777" w:rsidR="001D62F4" w:rsidRPr="007B7AAD" w:rsidRDefault="001D62F4" w:rsidP="00824A69">
      <w:r w:rsidRPr="007B7AAD">
        <w:tab/>
      </w:r>
      <w:r w:rsidRPr="007B7AAD">
        <w:tab/>
      </w:r>
      <w:r w:rsidRPr="007B7AAD">
        <w:tab/>
        <w:t xml:space="preserve">“(A) A debilitating medical condition involving an incurable, progressive illness, or a debilitating injury from which the defendant will not recover; </w:t>
      </w:r>
    </w:p>
    <w:p w14:paraId="6E7E4EA8" w14:textId="77777777" w:rsidR="001D62F4" w:rsidRPr="007B7AAD" w:rsidRDefault="001D62F4" w:rsidP="00824A69">
      <w:r w:rsidRPr="007B7AAD">
        <w:tab/>
      </w:r>
      <w:r w:rsidRPr="007B7AAD">
        <w:tab/>
      </w:r>
      <w:r w:rsidRPr="007B7AAD">
        <w:tab/>
        <w:t>“(B) Elderly age, defined as a defendant who is:</w:t>
      </w:r>
    </w:p>
    <w:p w14:paraId="7E9C8734" w14:textId="77777777" w:rsidR="001D62F4" w:rsidRPr="007B7AAD" w:rsidRDefault="001D62F4" w:rsidP="00824A69">
      <w:r w:rsidRPr="007B7AAD">
        <w:tab/>
      </w:r>
      <w:r w:rsidRPr="007B7AAD">
        <w:tab/>
      </w:r>
      <w:r w:rsidRPr="007B7AAD">
        <w:tab/>
      </w:r>
      <w:r w:rsidRPr="007B7AAD">
        <w:tab/>
        <w:t>“(i) 60 years of age or older;</w:t>
      </w:r>
    </w:p>
    <w:p w14:paraId="55FBBF9D" w14:textId="77777777" w:rsidR="001D62F4" w:rsidRPr="007B7AAD" w:rsidRDefault="001D62F4" w:rsidP="00824A69">
      <w:r w:rsidRPr="007B7AAD">
        <w:tab/>
      </w:r>
      <w:r w:rsidRPr="007B7AAD">
        <w:tab/>
      </w:r>
      <w:r w:rsidRPr="007B7AAD">
        <w:tab/>
      </w:r>
      <w:r w:rsidRPr="007B7AAD">
        <w:tab/>
        <w:t>“(ii) Suffers from a chronic or serious medical condition related to the aging process; and</w:t>
      </w:r>
    </w:p>
    <w:p w14:paraId="35F2CF44" w14:textId="77777777" w:rsidR="001D62F4" w:rsidRPr="007B7AAD" w:rsidRDefault="001D62F4" w:rsidP="00824A69">
      <w:r w:rsidRPr="007B7AAD">
        <w:tab/>
      </w:r>
      <w:r w:rsidRPr="007B7AAD">
        <w:tab/>
      </w:r>
      <w:r w:rsidRPr="007B7AAD">
        <w:tab/>
      </w:r>
      <w:r w:rsidRPr="007B7AAD">
        <w:tab/>
        <w:t xml:space="preserve">“(iii) Has served at least 20 years in prison or has served the greater of 10 years or 75% of their sentence; </w:t>
      </w:r>
    </w:p>
    <w:p w14:paraId="3F062664" w14:textId="77777777" w:rsidR="001D62F4" w:rsidRPr="007B7AAD" w:rsidRDefault="001D62F4" w:rsidP="00824A69">
      <w:r w:rsidRPr="007B7AAD">
        <w:tab/>
      </w:r>
      <w:r w:rsidRPr="007B7AAD">
        <w:tab/>
      </w:r>
      <w:r w:rsidRPr="007B7AAD">
        <w:tab/>
        <w:t>“(C) Death or incapacitation of the family member caregiver of the defendant’s children;</w:t>
      </w:r>
    </w:p>
    <w:p w14:paraId="69FB9721" w14:textId="77777777" w:rsidR="001D62F4" w:rsidRPr="007B7AAD" w:rsidRDefault="001D62F4" w:rsidP="00824A69">
      <w:r w:rsidRPr="007B7AAD">
        <w:tab/>
      </w:r>
      <w:r w:rsidRPr="007B7AAD">
        <w:tab/>
      </w:r>
      <w:r w:rsidRPr="007B7AAD">
        <w:tab/>
        <w:t>“(D) Incapacitation of a spouse or a domestic partner when the defendant would be the only available caregiver for the spouse or domestic partner; or</w:t>
      </w:r>
    </w:p>
    <w:p w14:paraId="73E1ADCB" w14:textId="77777777" w:rsidR="001D62F4" w:rsidRPr="007B7AAD" w:rsidRDefault="001D62F4" w:rsidP="00824A69">
      <w:r w:rsidRPr="007B7AAD">
        <w:tab/>
      </w:r>
      <w:r w:rsidRPr="007B7AAD">
        <w:tab/>
      </w:r>
      <w:r w:rsidRPr="007B7AAD">
        <w:tab/>
        <w:t xml:space="preserve">“(E) Vulnerability to severe medical complications or death as a result of COVID-19. </w:t>
      </w:r>
    </w:p>
    <w:p w14:paraId="33D538A9" w14:textId="77777777" w:rsidR="001D62F4" w:rsidRPr="007B7AAD" w:rsidRDefault="001D62F4" w:rsidP="00824A69">
      <w:r w:rsidRPr="007B7AAD">
        <w:tab/>
        <w:t>“(b) Motions brought pursuant to this section may be brought by the Bureau of Prisons, the United States Parole Commission, or the defendant.</w:t>
      </w:r>
    </w:p>
    <w:p w14:paraId="15EB853D" w14:textId="283635CA" w:rsidR="001D62F4" w:rsidRPr="007B7AAD" w:rsidRDefault="001D62F4" w:rsidP="00824A69">
      <w:r w:rsidRPr="007B7AAD">
        <w:tab/>
        <w:t xml:space="preserve">“(c) In order to provide for timely review, </w:t>
      </w:r>
      <w:r w:rsidR="00FA6140" w:rsidRPr="007B7AAD">
        <w:t>counsel</w:t>
      </w:r>
      <w:r w:rsidRPr="007B7AAD">
        <w:t xml:space="preserve"> may waive the appearance of defendants currently held in Bureau of Prisons facilities.”.</w:t>
      </w:r>
    </w:p>
    <w:p w14:paraId="59F1A2AE" w14:textId="07632079" w:rsidR="00410F90" w:rsidRPr="007B7AAD" w:rsidRDefault="00410F90" w:rsidP="00824A69">
      <w:r w:rsidRPr="007B7AAD">
        <w:tab/>
      </w:r>
      <w:bookmarkStart w:id="30" w:name="_Toc36926055"/>
      <w:r w:rsidRPr="007B7AAD">
        <w:rPr>
          <w:rStyle w:val="Heading1Char"/>
        </w:rPr>
        <w:t>TITLE I</w:t>
      </w:r>
      <w:r w:rsidR="00632158" w:rsidRPr="007B7AAD">
        <w:rPr>
          <w:rStyle w:val="Heading1Char"/>
        </w:rPr>
        <w:t>V</w:t>
      </w:r>
      <w:r w:rsidRPr="007B7AAD">
        <w:rPr>
          <w:rStyle w:val="Heading1Char"/>
        </w:rPr>
        <w:t>. HEALTH AND HUMAN SERVICES</w:t>
      </w:r>
      <w:bookmarkEnd w:id="30"/>
      <w:r w:rsidRPr="007B7AAD">
        <w:t>.</w:t>
      </w:r>
    </w:p>
    <w:p w14:paraId="104E6155" w14:textId="3902D6F6" w:rsidR="00F93967" w:rsidRPr="007B7AAD" w:rsidRDefault="00410F90" w:rsidP="00824A69">
      <w:r w:rsidRPr="007B7AAD">
        <w:tab/>
      </w:r>
      <w:bookmarkStart w:id="31" w:name="_Toc36926056"/>
      <w:r w:rsidR="00F93967" w:rsidRPr="007B7AAD">
        <w:rPr>
          <w:rStyle w:val="Heading2Char"/>
        </w:rPr>
        <w:t xml:space="preserve">Sec. </w:t>
      </w:r>
      <w:r w:rsidR="00632158" w:rsidRPr="007B7AAD">
        <w:rPr>
          <w:rStyle w:val="Heading2Char"/>
        </w:rPr>
        <w:t>4</w:t>
      </w:r>
      <w:r w:rsidR="00F93967" w:rsidRPr="007B7AAD">
        <w:rPr>
          <w:rStyle w:val="Heading2Char"/>
        </w:rPr>
        <w:t xml:space="preserve">01. </w:t>
      </w:r>
      <w:r w:rsidR="00130B5A" w:rsidRPr="007B7AAD">
        <w:rPr>
          <w:rStyle w:val="Heading2Char"/>
        </w:rPr>
        <w:t>Public health emergency</w:t>
      </w:r>
      <w:bookmarkEnd w:id="31"/>
      <w:r w:rsidR="00130B5A" w:rsidRPr="007B7AAD">
        <w:t>.</w:t>
      </w:r>
    </w:p>
    <w:p w14:paraId="09C360C5" w14:textId="08D714E2" w:rsidR="00F93967" w:rsidRPr="007B7AAD" w:rsidRDefault="00F93967" w:rsidP="00824A69">
      <w:r w:rsidRPr="007B7AAD">
        <w:tab/>
      </w:r>
      <w:r w:rsidR="001F1E7A" w:rsidRPr="007B7AAD">
        <w:t>(</w:t>
      </w:r>
      <w:r w:rsidRPr="007B7AAD">
        <w:t>a)</w:t>
      </w:r>
      <w:r w:rsidR="00632158" w:rsidRPr="007B7AAD">
        <w:t xml:space="preserve"> </w:t>
      </w:r>
      <w:r w:rsidRPr="007B7AAD">
        <w:t xml:space="preserve">Section 301(b) of the </w:t>
      </w:r>
      <w:r w:rsidR="001F1E7A" w:rsidRPr="007B7AAD">
        <w:t>COVID-19 Response Emergency Amendment Act of 2020, effective March 17, 2020 (D.C. Act 23-247; 67 DCR 3093) is repealed.</w:t>
      </w:r>
    </w:p>
    <w:p w14:paraId="3F0B9493" w14:textId="43A64699" w:rsidR="00F93967" w:rsidRPr="007B7AAD" w:rsidRDefault="00F93967" w:rsidP="00824A69">
      <w:r w:rsidRPr="007B7AAD">
        <w:tab/>
        <w:t>(</w:t>
      </w:r>
      <w:r w:rsidR="00130B5A" w:rsidRPr="007B7AAD">
        <w:t>b</w:t>
      </w:r>
      <w:r w:rsidRPr="007B7AAD">
        <w:t xml:space="preserve">) The District of Columbia Public Emergency Act of 1980, effective March 5, 1981 (D.C. Law 3-149; D.C. Official Code § 7-2301 </w:t>
      </w:r>
      <w:r w:rsidR="00EF02C1" w:rsidRPr="007B7AAD">
        <w:rPr>
          <w:i/>
          <w:iCs/>
        </w:rPr>
        <w:t>et seq.</w:t>
      </w:r>
      <w:r w:rsidRPr="007B7AAD">
        <w:t>), is amended as follows:</w:t>
      </w:r>
    </w:p>
    <w:p w14:paraId="0714E098" w14:textId="60B6CAA4" w:rsidR="00641D7A" w:rsidRPr="007B7AAD" w:rsidRDefault="00130B5A" w:rsidP="00824A69">
      <w:r w:rsidRPr="007B7AAD">
        <w:tab/>
      </w:r>
      <w:r w:rsidRPr="007B7AAD">
        <w:tab/>
        <w:t>(1) Section 5a(d)(3) (D.C. Official Code § 7-2304.01(d)(3)</w:t>
      </w:r>
      <w:r w:rsidR="00641D7A" w:rsidRPr="007B7AAD">
        <w:t>) is amended to read as follows:</w:t>
      </w:r>
    </w:p>
    <w:p w14:paraId="41CBE1F1" w14:textId="5CF5E388" w:rsidR="00130B5A" w:rsidRPr="007B7AAD" w:rsidRDefault="00641D7A" w:rsidP="00824A69">
      <w:r w:rsidRPr="007B7AAD">
        <w:tab/>
      </w:r>
      <w:r w:rsidRPr="007B7AAD">
        <w:tab/>
        <w:t xml:space="preserve">“(3) </w:t>
      </w:r>
      <w:r w:rsidR="00CC5907" w:rsidRPr="007B7AAD">
        <w:t xml:space="preserve">Exempt any individual or contractor, either from the District of Columbia or from other jurisdictions, from civil liability for damages for any actions taken within the scope of the individual’s employment or voluntary service, or the contractor’s scope of work, to implement the provisions of the District of Columbia response plan and of An Act To authorize the Commissioners of the District of Columbia to make regulations to prevent and control the spread of communicable and preventable diseases, approved August 11, 1939 (53 Stat. 1408; D.C. Official Code § 7-131 </w:t>
      </w:r>
      <w:r w:rsidR="00EF02C1" w:rsidRPr="007B7AAD">
        <w:rPr>
          <w:i/>
        </w:rPr>
        <w:t>et seq.</w:t>
      </w:r>
      <w:r w:rsidR="00CC5907" w:rsidRPr="007B7AAD">
        <w:t>), except in instances of gross negligence, and solely for actions taken during the public health emergency; and</w:t>
      </w:r>
      <w:r w:rsidRPr="007B7AAD">
        <w:t>”</w:t>
      </w:r>
    </w:p>
    <w:p w14:paraId="6F1D08FE" w14:textId="078B5391" w:rsidR="00F93967" w:rsidRPr="007B7AAD" w:rsidRDefault="00130B5A" w:rsidP="00824A69">
      <w:r w:rsidRPr="007B7AAD">
        <w:tab/>
      </w:r>
      <w:r w:rsidRPr="007B7AAD">
        <w:tab/>
        <w:t xml:space="preserve">(2) </w:t>
      </w:r>
      <w:r w:rsidR="00F93967" w:rsidRPr="007B7AAD">
        <w:t>Section 7 (D.C. Official Code § 7-2306) is amended by adding a new subsection (c-1) to read as follows:</w:t>
      </w:r>
    </w:p>
    <w:p w14:paraId="1E772FA8" w14:textId="4C01DC1C" w:rsidR="0044235F" w:rsidRPr="007B7AAD" w:rsidRDefault="00F93967" w:rsidP="00824A69">
      <w:r w:rsidRPr="007B7AAD">
        <w:tab/>
      </w:r>
      <w:r w:rsidR="000213B5" w:rsidRPr="007B7AAD">
        <w:t>“</w:t>
      </w:r>
      <w:r w:rsidRPr="007B7AAD">
        <w:t>(c-1) Notwithstanding subsections (b) and (c) of this section, the Council authorizes the Mayor to extend the 15-day March 11, 2020, emergency executive order and public health emergency executive order (</w:t>
      </w:r>
      <w:r w:rsidR="000213B5" w:rsidRPr="007B7AAD">
        <w:t>“</w:t>
      </w:r>
      <w:r w:rsidRPr="007B7AAD">
        <w:t>emergency orders</w:t>
      </w:r>
      <w:r w:rsidR="000213B5" w:rsidRPr="007B7AAD">
        <w:t>”</w:t>
      </w:r>
      <w:r w:rsidRPr="007B7AAD">
        <w:t>) issued in response to the coronavirus (COVID-19) for an additional 90-day period. After the additional 90-day extension authorized by this subsection, the Mayor may extend the emergency orders for additional 15-day periods pursuant to subsection (b) or (c) of this subsection.</w:t>
      </w:r>
      <w:r w:rsidR="000213B5" w:rsidRPr="007B7AAD">
        <w:t>”</w:t>
      </w:r>
      <w:r w:rsidRPr="007B7AAD">
        <w:t>.</w:t>
      </w:r>
    </w:p>
    <w:p w14:paraId="7E65EE31" w14:textId="1A12311C" w:rsidR="00502C28" w:rsidRPr="007B7AAD" w:rsidRDefault="00502C28" w:rsidP="00A608E7">
      <w:pPr>
        <w:pStyle w:val="Heading2"/>
      </w:pPr>
      <w:r w:rsidRPr="007B7AAD">
        <w:tab/>
      </w:r>
      <w:bookmarkStart w:id="32" w:name="_Toc36926057"/>
      <w:r w:rsidRPr="007B7AAD">
        <w:t>Sec. 402. Extension of care and custody for aged-out youth.</w:t>
      </w:r>
      <w:bookmarkEnd w:id="32"/>
    </w:p>
    <w:p w14:paraId="5EB0D7BD" w14:textId="77777777" w:rsidR="00EF68B7" w:rsidRPr="007B7AAD" w:rsidRDefault="00EF68B7" w:rsidP="00EF68B7">
      <w:pPr>
        <w:ind w:firstLine="720"/>
        <w:rPr>
          <w:szCs w:val="24"/>
        </w:rPr>
      </w:pPr>
      <w:r w:rsidRPr="007B7AAD">
        <w:t>(a) Section 303(a-1) of the Prevention of Child Abuse and Neglect Act of 1977</w:t>
      </w:r>
      <w:r w:rsidRPr="007B7AAD">
        <w:rPr>
          <w:szCs w:val="24"/>
        </w:rPr>
        <w:t xml:space="preserve">, effective April 4, 2001 (D.C. Law 13-277; D.C. Official Code </w:t>
      </w:r>
      <w:r w:rsidRPr="007B7AAD">
        <w:t>§</w:t>
      </w:r>
      <w:r w:rsidRPr="007B7AAD">
        <w:rPr>
          <w:szCs w:val="24"/>
        </w:rPr>
        <w:t xml:space="preserve"> 4-1303.03(a-1)), is amended as follows: </w:t>
      </w:r>
    </w:p>
    <w:p w14:paraId="41514E18" w14:textId="77777777" w:rsidR="00EF68B7" w:rsidRPr="007B7AAD" w:rsidRDefault="00EF68B7" w:rsidP="00EF68B7">
      <w:pPr>
        <w:ind w:firstLine="720"/>
        <w:rPr>
          <w:szCs w:val="24"/>
        </w:rPr>
      </w:pPr>
      <w:r w:rsidRPr="007B7AAD">
        <w:rPr>
          <w:szCs w:val="24"/>
        </w:rPr>
        <w:tab/>
        <w:t>(1) Paragraph (12) is amended by striking the phrase “; and” and inserting a semicolon in its place.</w:t>
      </w:r>
    </w:p>
    <w:p w14:paraId="672DBFCA" w14:textId="77777777" w:rsidR="00EF68B7" w:rsidRPr="007B7AAD" w:rsidRDefault="00EF68B7" w:rsidP="00EF68B7">
      <w:pPr>
        <w:ind w:firstLine="720"/>
        <w:rPr>
          <w:szCs w:val="24"/>
        </w:rPr>
      </w:pPr>
      <w:r w:rsidRPr="007B7AAD">
        <w:rPr>
          <w:szCs w:val="24"/>
        </w:rPr>
        <w:tab/>
        <w:t>(2) Paragraph (13) is amended by striking the period and inserting the phrase “; and” in its place.</w:t>
      </w:r>
    </w:p>
    <w:p w14:paraId="612396C0" w14:textId="77777777" w:rsidR="00EF68B7" w:rsidRPr="007B7AAD" w:rsidRDefault="00EF68B7" w:rsidP="00EF68B7">
      <w:pPr>
        <w:ind w:firstLine="720"/>
        <w:rPr>
          <w:szCs w:val="24"/>
        </w:rPr>
      </w:pPr>
      <w:r w:rsidRPr="007B7AAD">
        <w:rPr>
          <w:szCs w:val="24"/>
        </w:rPr>
        <w:tab/>
        <w:t>(3) A new paragraph (14) is added to read as follows:</w:t>
      </w:r>
    </w:p>
    <w:p w14:paraId="2D5B32F2" w14:textId="77777777" w:rsidR="00EF68B7" w:rsidRPr="007B7AAD" w:rsidRDefault="00EF68B7" w:rsidP="00EF68B7">
      <w:pPr>
        <w:rPr>
          <w:szCs w:val="24"/>
        </w:rPr>
      </w:pPr>
      <w:r w:rsidRPr="007B7AAD">
        <w:rPr>
          <w:szCs w:val="24"/>
        </w:rPr>
        <w:tab/>
      </w:r>
      <w:r w:rsidRPr="007B7AAD">
        <w:rPr>
          <w:szCs w:val="24"/>
        </w:rPr>
        <w:tab/>
        <w:t>“(14) To retain custody of a youth committed to the Agency who becomes 21 years of age during a period of time for which the Mayor has declared a public health emergency pursuant to section 5a of the District of Columbia Public Emergency Act of 1980, effective October 17, 2002 (D.C. Law 14-194; D.C. Official Code § 7-2304.01), for a period not exceeding 90 days after the Mayor determines that the public health emergency no longer exists, provided that the youth consents to the Agency’s continued custody .”.</w:t>
      </w:r>
    </w:p>
    <w:p w14:paraId="02442647" w14:textId="34CE3E50" w:rsidR="00EF68B7" w:rsidRPr="007B7AAD" w:rsidRDefault="00EF68B7" w:rsidP="00EF68B7">
      <w:pPr>
        <w:ind w:firstLine="720"/>
      </w:pPr>
      <w:r w:rsidRPr="007B7AAD">
        <w:t xml:space="preserve"> (b) Chapter 23 of Title 16 of the District of Columbia Official Code is amended as follows:</w:t>
      </w:r>
    </w:p>
    <w:p w14:paraId="0B7D1157" w14:textId="77777777" w:rsidR="00EF68B7" w:rsidRPr="007B7AAD" w:rsidRDefault="00EF68B7" w:rsidP="00EF68B7">
      <w:pPr>
        <w:ind w:firstLine="720"/>
      </w:pPr>
      <w:r w:rsidRPr="007B7AAD">
        <w:tab/>
        <w:t>(1) Section 16-2303 is amended as follows:</w:t>
      </w:r>
    </w:p>
    <w:p w14:paraId="580EFC24" w14:textId="77777777" w:rsidR="00EF68B7" w:rsidRPr="007B7AAD" w:rsidRDefault="00EF68B7" w:rsidP="00EF68B7">
      <w:pPr>
        <w:ind w:firstLine="720"/>
        <w:rPr>
          <w:szCs w:val="24"/>
        </w:rPr>
      </w:pPr>
      <w:r w:rsidRPr="007B7AAD">
        <w:tab/>
      </w:r>
      <w:r w:rsidRPr="007B7AAD">
        <w:tab/>
        <w:t>(A) The existing text is designated as subsection (a)</w:t>
      </w:r>
      <w:r w:rsidRPr="007B7AAD">
        <w:rPr>
          <w:szCs w:val="24"/>
        </w:rPr>
        <w:t>.</w:t>
      </w:r>
    </w:p>
    <w:p w14:paraId="51EBD120" w14:textId="77777777" w:rsidR="00EF68B7" w:rsidRPr="007B7AAD" w:rsidRDefault="00EF68B7" w:rsidP="00EF68B7">
      <w:pPr>
        <w:ind w:firstLine="720"/>
        <w:rPr>
          <w:szCs w:val="24"/>
        </w:rPr>
      </w:pPr>
      <w:r w:rsidRPr="007B7AAD">
        <w:rPr>
          <w:szCs w:val="24"/>
        </w:rPr>
        <w:tab/>
      </w:r>
      <w:r w:rsidRPr="007B7AAD">
        <w:rPr>
          <w:szCs w:val="24"/>
        </w:rPr>
        <w:tab/>
        <w:t>(B) A new subsection (b) is added to read as follows:</w:t>
      </w:r>
    </w:p>
    <w:p w14:paraId="5EC2A44C" w14:textId="77777777" w:rsidR="00EF68B7" w:rsidRPr="007B7AAD" w:rsidRDefault="00EF68B7" w:rsidP="00EF68B7">
      <w:pPr>
        <w:ind w:firstLine="720"/>
        <w:rPr>
          <w:szCs w:val="24"/>
        </w:rPr>
      </w:pPr>
      <w:r w:rsidRPr="007B7AAD">
        <w:rPr>
          <w:szCs w:val="24"/>
        </w:rPr>
        <w:t xml:space="preserve">“(b) The Division shall retain jurisdiction of a minor in the legal custody of a public agency pursuant to </w:t>
      </w:r>
      <w:r w:rsidRPr="007B7AAD">
        <w:t xml:space="preserve">§ </w:t>
      </w:r>
      <w:r w:rsidRPr="007B7AAD">
        <w:rPr>
          <w:szCs w:val="24"/>
        </w:rPr>
        <w:t>16-2320(a)(1)(3)(A) who becomes 21 years of age during a period of time for which the Mayor has declared a public health emergency pursuant to section 5a of the District of Columbia Public Emergency Act of 1980, effective October 17, 2002 (D.C. Law 14-194; D.C. Official Code § 7-2304.01), for a period not exceeding 90 days after the Mayor determines that the public health emergency no longer exists, provided that the minor consents to the retention of jurisdiction.”.</w:t>
      </w:r>
    </w:p>
    <w:p w14:paraId="46F2CDD9" w14:textId="7E9D593E" w:rsidR="00502C28" w:rsidRPr="007B7AAD" w:rsidRDefault="00EF68B7" w:rsidP="00EF68B7">
      <w:pPr>
        <w:ind w:firstLine="720"/>
        <w:rPr>
          <w:szCs w:val="24"/>
        </w:rPr>
      </w:pPr>
      <w:r w:rsidRPr="007B7AAD">
        <w:rPr>
          <w:szCs w:val="24"/>
        </w:rPr>
        <w:tab/>
        <w:t xml:space="preserve">(2) Section 16-2322(f)(1) is amended by striking the phrase “of age” and inserting the phrase “of age; except orders extended pursuant to </w:t>
      </w:r>
      <w:r w:rsidRPr="007B7AAD">
        <w:t>§ 16-2303(b)” in its place.</w:t>
      </w:r>
      <w:r w:rsidRPr="007B7AAD">
        <w:rPr>
          <w:szCs w:val="24"/>
        </w:rPr>
        <w:t xml:space="preserve"> </w:t>
      </w:r>
    </w:p>
    <w:p w14:paraId="0105E2EC" w14:textId="48D81C02" w:rsidR="00B74992" w:rsidRPr="007B7AAD" w:rsidRDefault="00B74992" w:rsidP="00281B8B">
      <w:pPr>
        <w:pStyle w:val="Heading2"/>
      </w:pPr>
      <w:r w:rsidRPr="007B7AAD">
        <w:tab/>
      </w:r>
      <w:bookmarkStart w:id="33" w:name="_Toc36926058"/>
      <w:r w:rsidRPr="007B7AAD">
        <w:t>Sec. 403.  Hospital support funding.</w:t>
      </w:r>
      <w:bookmarkEnd w:id="33"/>
    </w:p>
    <w:p w14:paraId="59DF2CB5" w14:textId="77777777" w:rsidR="00B74992" w:rsidRPr="007B7AAD" w:rsidRDefault="00B74992" w:rsidP="00B74992">
      <w:r w:rsidRPr="007B7AAD">
        <w:tab/>
        <w:t>(a) The Mayor may, notwithstanding the Grant Administration Act of 2013, effective December 24, 2013 (D.C. Law 20-61; D.C. Official Code § 1-328.11 et seq.), and in the Mayor’s sole discretion, issue a grant to an eligible hospital; provided, that the eligible hospital submits a grant application in the form and with the information required by the Mayor.</w:t>
      </w:r>
    </w:p>
    <w:p w14:paraId="61C305B4" w14:textId="77777777" w:rsidR="00B74992" w:rsidRPr="007B7AAD" w:rsidRDefault="00B74992" w:rsidP="00B74992">
      <w:r w:rsidRPr="007B7AAD">
        <w:tab/>
        <w:t>(b) The amount of a grant issued to a hospital shall be based on:</w:t>
      </w:r>
    </w:p>
    <w:p w14:paraId="11BEA98D" w14:textId="77777777" w:rsidR="00B74992" w:rsidRPr="007B7AAD" w:rsidRDefault="00B74992" w:rsidP="00B74992">
      <w:r w:rsidRPr="007B7AAD">
        <w:tab/>
      </w:r>
      <w:r w:rsidRPr="007B7AAD">
        <w:tab/>
        <w:t>(1) An allocation formula based on the number of beds at the hospital; or</w:t>
      </w:r>
    </w:p>
    <w:p w14:paraId="5A7B53EC" w14:textId="77777777" w:rsidR="00B74992" w:rsidRPr="007B7AAD" w:rsidRDefault="00B74992" w:rsidP="00B74992">
      <w:r w:rsidRPr="007B7AAD">
        <w:tab/>
      </w:r>
      <w:r w:rsidRPr="007B7AAD">
        <w:tab/>
        <w:t>(2) Such other method or formula, as established by the Mayor, that addresses the impacts of COVID-19 on hospitals.</w:t>
      </w:r>
    </w:p>
    <w:p w14:paraId="484F6C6F" w14:textId="77777777" w:rsidR="00B74992" w:rsidRPr="007B7AAD" w:rsidRDefault="00B74992" w:rsidP="00B74992">
      <w:r w:rsidRPr="007B7AAD">
        <w:tab/>
        <w:t>(c) A grant issued pursuant to this section may be expended by the hospital for:</w:t>
      </w:r>
    </w:p>
    <w:p w14:paraId="29FFC727" w14:textId="77777777" w:rsidR="00B74992" w:rsidRPr="007B7AAD" w:rsidRDefault="00B74992" w:rsidP="00B74992">
      <w:r w:rsidRPr="007B7AAD">
        <w:tab/>
      </w:r>
      <w:r w:rsidRPr="007B7AAD">
        <w:tab/>
        <w:t>(1) Supplies and equipment related to COVID-19, including personal protective equipment, sanitization and cleaning products, medical supplies and equipment, and testing supplies and equipment;</w:t>
      </w:r>
    </w:p>
    <w:p w14:paraId="5487DB10" w14:textId="77777777" w:rsidR="00B74992" w:rsidRPr="007B7AAD" w:rsidRDefault="00B74992" w:rsidP="00B74992">
      <w:r w:rsidRPr="007B7AAD">
        <w:tab/>
      </w:r>
      <w:r w:rsidRPr="007B7AAD">
        <w:tab/>
        <w:t>(2) Personnel costs incurred to respond to COVID-19, including the costs of contract staff; and</w:t>
      </w:r>
    </w:p>
    <w:p w14:paraId="7AEBE1FB" w14:textId="77777777" w:rsidR="00B74992" w:rsidRPr="007B7AAD" w:rsidRDefault="00B74992" w:rsidP="00B74992">
      <w:r w:rsidRPr="007B7AAD">
        <w:tab/>
      </w:r>
      <w:r w:rsidRPr="007B7AAD">
        <w:tab/>
        <w:t>(3) Costs of constructing and operating temporary structures to test individuals for COVID-19 or to treat patients with COVID-19.</w:t>
      </w:r>
    </w:p>
    <w:p w14:paraId="46494CF9" w14:textId="77777777" w:rsidR="00B74992" w:rsidRPr="007B7AAD" w:rsidRDefault="00B74992" w:rsidP="00B74992">
      <w:r w:rsidRPr="007B7AAD">
        <w:tab/>
        <w:t>(d) The Mayor may issue one or more grants to a third-party grant-managing entity for the purpose of administering the grant program authorized by this section and making subgrants on behalf of the Mayor in accordance with the requirements of this section.</w:t>
      </w:r>
    </w:p>
    <w:p w14:paraId="051AD0CA" w14:textId="77777777" w:rsidR="00B74992" w:rsidRPr="007B7AAD" w:rsidRDefault="00B74992" w:rsidP="00B74992">
      <w:r w:rsidRPr="007B7AAD">
        <w:tab/>
        <w:t>(e) The Mayor shall maintain a list of all grants awarded pursuant to this section, identifying for each award the grant recipient, the date of award, intended use of the award, and the award amount. The Mayor shall publish the list online no later than July 1, 2020, or 30 days after the end of the COVID-19 emergency, whichever is earlier.</w:t>
      </w:r>
    </w:p>
    <w:p w14:paraId="70C8912C" w14:textId="77777777" w:rsidR="00B74992" w:rsidRPr="007B7AAD" w:rsidRDefault="00B74992" w:rsidP="00B74992">
      <w:r w:rsidRPr="007B7AAD">
        <w:tab/>
        <w:t>(f) The Mayor, pursuant to section 105 of the District of Columbia Administrative Procedure Act, approved October 21, 1968 (82 Stat. 1204; D.C. Official Code § 2-505), may issue rules to implement the provisions of this section.</w:t>
      </w:r>
    </w:p>
    <w:p w14:paraId="5976433D" w14:textId="77777777" w:rsidR="00B74992" w:rsidRPr="007B7AAD" w:rsidRDefault="00B74992" w:rsidP="00B74992">
      <w:r w:rsidRPr="007B7AAD">
        <w:tab/>
        <w:t>(g) For the purposes of this section, the term:</w:t>
      </w:r>
    </w:p>
    <w:p w14:paraId="28FE578C" w14:textId="77777777" w:rsidR="00B74992" w:rsidRPr="007B7AAD" w:rsidRDefault="00B74992" w:rsidP="00B74992">
      <w:r w:rsidRPr="007B7AAD">
        <w:tab/>
      </w:r>
      <w:r w:rsidRPr="007B7AAD">
        <w:tab/>
        <w:t>(1) “COVID-19 emergency” means the emergencies declared in the Declaration of Public Emergency (Mayor’s Order 2020-045) and the Declaration of Public Health Emergency (Mayor’s Order 2020-46), declared on March 11, 2020, including any extension of those emergencies.</w:t>
      </w:r>
    </w:p>
    <w:p w14:paraId="40716E46" w14:textId="77777777" w:rsidR="00B74992" w:rsidRPr="007B7AAD" w:rsidRDefault="00B74992" w:rsidP="00B74992">
      <w:r w:rsidRPr="007B7AAD">
        <w:tab/>
      </w:r>
      <w:r w:rsidRPr="007B7AAD">
        <w:tab/>
        <w:t>(2) “Eligible hospital” means a non-profit or for-profit hospital located in the District.</w:t>
      </w:r>
    </w:p>
    <w:p w14:paraId="23B28CDE" w14:textId="69534549" w:rsidR="00410F90" w:rsidRPr="007B7AAD" w:rsidRDefault="00410F90" w:rsidP="00824A69">
      <w:r w:rsidRPr="007B7AAD">
        <w:tab/>
      </w:r>
      <w:bookmarkStart w:id="34" w:name="_Toc36926059"/>
      <w:r w:rsidRPr="007B7AAD">
        <w:rPr>
          <w:rStyle w:val="Heading1Char"/>
        </w:rPr>
        <w:t xml:space="preserve">TITLE V. GOVERNMENT </w:t>
      </w:r>
      <w:r w:rsidR="00FC03DF" w:rsidRPr="007B7AAD">
        <w:rPr>
          <w:rStyle w:val="Heading1Char"/>
        </w:rPr>
        <w:t xml:space="preserve">DIRECTION AND </w:t>
      </w:r>
      <w:r w:rsidR="00FD38AF" w:rsidRPr="007B7AAD">
        <w:rPr>
          <w:rStyle w:val="Heading1Char"/>
        </w:rPr>
        <w:t>SUPPORT</w:t>
      </w:r>
      <w:bookmarkEnd w:id="34"/>
      <w:r w:rsidRPr="007B7AAD">
        <w:t>.</w:t>
      </w:r>
    </w:p>
    <w:p w14:paraId="1B24DE36" w14:textId="245A6F95" w:rsidR="007F7D46" w:rsidRPr="007B7AAD" w:rsidRDefault="00410F90" w:rsidP="00824A69">
      <w:r w:rsidRPr="007B7AAD">
        <w:tab/>
      </w:r>
      <w:bookmarkStart w:id="35" w:name="_Toc36926060"/>
      <w:r w:rsidR="007F7D46" w:rsidRPr="007B7AAD">
        <w:rPr>
          <w:rStyle w:val="Heading2Char"/>
        </w:rPr>
        <w:t xml:space="preserve">Sec. </w:t>
      </w:r>
      <w:r w:rsidR="00186E1C" w:rsidRPr="007B7AAD">
        <w:rPr>
          <w:rStyle w:val="Heading2Char"/>
        </w:rPr>
        <w:t>5</w:t>
      </w:r>
      <w:r w:rsidRPr="007B7AAD">
        <w:rPr>
          <w:rStyle w:val="Heading2Char"/>
        </w:rPr>
        <w:t>01</w:t>
      </w:r>
      <w:r w:rsidR="007F7D46" w:rsidRPr="007B7AAD">
        <w:rPr>
          <w:rStyle w:val="Heading2Char"/>
        </w:rPr>
        <w:t xml:space="preserve">. </w:t>
      </w:r>
      <w:r w:rsidR="008A7865" w:rsidRPr="007B7AAD">
        <w:rPr>
          <w:rStyle w:val="Heading2Char"/>
        </w:rPr>
        <w:t>Tolling of matters transmitted to the Council</w:t>
      </w:r>
      <w:bookmarkEnd w:id="35"/>
      <w:r w:rsidR="007F7D46" w:rsidRPr="007B7AAD">
        <w:t>.</w:t>
      </w:r>
    </w:p>
    <w:p w14:paraId="3180087E" w14:textId="24BF211F" w:rsidR="007F7D46" w:rsidRPr="007B7AAD" w:rsidRDefault="007F7D46" w:rsidP="00824A69">
      <w:r w:rsidRPr="007B7AAD">
        <w:tab/>
        <w:t xml:space="preserve">(a) Section 502(c) of the </w:t>
      </w:r>
      <w:r w:rsidR="00F93967" w:rsidRPr="007B7AAD">
        <w:t>COVID-19 Response Emergency Amendment Act of 2020, effective March 1</w:t>
      </w:r>
      <w:r w:rsidR="001F1E7A" w:rsidRPr="007B7AAD">
        <w:t>7, 2020 (D.C. Act 23-247; 67 DCR 3093)</w:t>
      </w:r>
      <w:r w:rsidR="0019195C" w:rsidRPr="007B7AAD">
        <w:t>,</w:t>
      </w:r>
      <w:r w:rsidR="00F93967" w:rsidRPr="007B7AAD">
        <w:t xml:space="preserve"> is </w:t>
      </w:r>
      <w:r w:rsidR="00B74992" w:rsidRPr="007B7AAD">
        <w:t>amended by striking the phrase “section 2 of the Confirmation Act of 1978, effective March 3, 1979 (D.C. Law 2-142; D.C. Official Code § 1-523.01),” and inserting the phrase “section 2(a) of the Confirmation Act of 1978, effective March 3, 1979 (D.C. Law 2-142; D.C. Official Code § 1-523.01(a))” in its place</w:t>
      </w:r>
      <w:r w:rsidR="001F1E7A" w:rsidRPr="007B7AAD">
        <w:t>.</w:t>
      </w:r>
    </w:p>
    <w:p w14:paraId="4AD14448" w14:textId="535EDF98" w:rsidR="001041EC" w:rsidRPr="007B7AAD" w:rsidRDefault="001041EC" w:rsidP="00824A69">
      <w:r w:rsidRPr="007B7AAD">
        <w:tab/>
        <w:t>(b) Section 603(b)(1) of the COVID-19 Response Emergency Amendment Act of 2020, effective March 17, 2020 (D.C. Act 23-247; 67 DCR 3093), is amended by striking the phrase “48 hours” and inserting the phrase “2 business days” in its place.</w:t>
      </w:r>
    </w:p>
    <w:p w14:paraId="036BF749" w14:textId="7FBB96AA" w:rsidR="007F7D46" w:rsidRPr="007B7AAD" w:rsidRDefault="007F7D46" w:rsidP="00824A69">
      <w:r w:rsidRPr="007B7AAD">
        <w:tab/>
        <w:t>(</w:t>
      </w:r>
      <w:r w:rsidR="001041EC" w:rsidRPr="007B7AAD">
        <w:t>c</w:t>
      </w:r>
      <w:r w:rsidRPr="007B7AAD">
        <w:t>) Section 2 of the Confirmation Act of 1978, effective March 3, 1979 (D.C. Law 2-142; D.C. Official Code § 1-523.01)</w:t>
      </w:r>
      <w:r w:rsidR="0019195C" w:rsidRPr="007B7AAD">
        <w:t>,</w:t>
      </w:r>
      <w:r w:rsidRPr="007B7AAD">
        <w:t xml:space="preserve"> is amended as follows:</w:t>
      </w:r>
    </w:p>
    <w:p w14:paraId="6A8E1484" w14:textId="3C170342" w:rsidR="00024DDF" w:rsidRPr="007B7AAD" w:rsidRDefault="007F7D46" w:rsidP="00824A69">
      <w:r w:rsidRPr="007B7AAD">
        <w:tab/>
      </w:r>
      <w:r w:rsidRPr="007B7AAD">
        <w:tab/>
        <w:t xml:space="preserve">(1) </w:t>
      </w:r>
      <w:r w:rsidR="00024DDF" w:rsidRPr="007B7AAD">
        <w:t>Subsection (c) is amended by striking the phrase “180 days” and inserting the phrase “180 days, excluding days occurring during a period of time for which the Mayor has declared a public health emergency pursuant to section 5a of the District of Columbia Public Emergency Act of 1980, effective October 17, 2002 (D.C. Law 14-194; D.C. Official Code § 7-2304.01),” in its place</w:t>
      </w:r>
    </w:p>
    <w:p w14:paraId="752D819D" w14:textId="4813B774" w:rsidR="009E6DA4" w:rsidRPr="007B7AAD" w:rsidRDefault="009E6DA4" w:rsidP="00824A69">
      <w:r w:rsidRPr="007B7AAD">
        <w:tab/>
      </w:r>
      <w:r w:rsidRPr="007B7AAD">
        <w:tab/>
        <w:t>(</w:t>
      </w:r>
      <w:r w:rsidR="00B74992" w:rsidRPr="007B7AAD">
        <w:t>2</w:t>
      </w:r>
      <w:r w:rsidRPr="007B7AAD">
        <w:t>) Subsection (e) is amended by striking the phrase “excluding days of Council recess” and inserting the phrase “excluding days of Council recess and days occurring during a period of time for which the Mayor has declared a public health emergency pursuant to section 5a of the District of Columbia Public Emergency Act of 1980, effective October 17, 2002 (D.C. Law 14-194; D.C. Official Code § 7-2304.01)” in its place.</w:t>
      </w:r>
    </w:p>
    <w:p w14:paraId="0088144E" w14:textId="45C08246" w:rsidR="00024DDF" w:rsidRPr="007B7AAD" w:rsidRDefault="009E6DA4" w:rsidP="00824A69">
      <w:r w:rsidRPr="007B7AAD">
        <w:tab/>
      </w:r>
      <w:r w:rsidRPr="007B7AAD">
        <w:tab/>
        <w:t>(</w:t>
      </w:r>
      <w:r w:rsidR="00024DDF" w:rsidRPr="007B7AAD">
        <w:t>4</w:t>
      </w:r>
      <w:r w:rsidRPr="007B7AAD">
        <w:t>) Subsection (f) is amended by striking the phrase “Council shall have an additional 45 days, excluding days of Council recess,” and inserting the phrase “</w:t>
      </w:r>
      <w:r w:rsidR="00024DDF" w:rsidRPr="007B7AAD">
        <w:t xml:space="preserve">Council shall have an additional 45 days, excluding </w:t>
      </w:r>
      <w:r w:rsidRPr="007B7AAD">
        <w:t>days of Council recess and days occurring during a period of time for which the Mayor has declared a public health emergency pursuant to section 5a of the District of Columbia Public Emergency Act of 1980, effective October 17, 2002 (D.C. Law 14-194; D.C. Official Code § 7-2304.01)” in its place.</w:t>
      </w:r>
      <w:r w:rsidR="008A7865" w:rsidRPr="007B7AAD">
        <w:tab/>
      </w:r>
    </w:p>
    <w:p w14:paraId="36E206DC" w14:textId="1FD4CEA7" w:rsidR="00AC0DD4" w:rsidRPr="007B7AAD" w:rsidRDefault="00024DDF" w:rsidP="00824A69">
      <w:r w:rsidRPr="007B7AAD">
        <w:tab/>
      </w:r>
      <w:r w:rsidR="008A7865" w:rsidRPr="007B7AAD">
        <w:t>(</w:t>
      </w:r>
      <w:r w:rsidR="001041EC" w:rsidRPr="007B7AAD">
        <w:t>d</w:t>
      </w:r>
      <w:r w:rsidR="008A7865" w:rsidRPr="007B7AAD">
        <w:t>) N</w:t>
      </w:r>
      <w:r w:rsidR="007F7D46" w:rsidRPr="007B7AAD">
        <w:t>otwithstanding any provision of law, during a period time for which the Mayor has declared a public health emergency pursuant to section 5a of the District of Columbia Public Emergency Act of 1980, effective October 17, 2002 (D.C. Law 14-194; D.C. Official Code § 7-2304.01), the review period for any matter transmitted to the Council for approval or disapproval, other than nominations transmitted in accordance with section 2 of the Confirmation Act of 1978, effective March 3, 1979 (D.C. Law 2-142; D.C. Official Code § 1-523.01)</w:t>
      </w:r>
      <w:r w:rsidRPr="007B7AAD">
        <w:t>, contract approvals,</w:t>
      </w:r>
      <w:r w:rsidR="008A7865" w:rsidRPr="007B7AAD">
        <w:t xml:space="preserve"> or reprogrammings transmitted in accordance with section 4 of the Reprogramming Policy Act of 1980, effective September 16, 1980 (D.C. Law 3-100; D.C. Official Code § 47-363)</w:t>
      </w:r>
      <w:r w:rsidR="007F7D46" w:rsidRPr="007B7AAD">
        <w:t>, shall be tolled</w:t>
      </w:r>
      <w:r w:rsidR="00504086" w:rsidRPr="007B7AAD">
        <w:t xml:space="preserve"> if not inconsistent with the </w:t>
      </w:r>
      <w:r w:rsidR="00AA0A56" w:rsidRPr="007B7AAD">
        <w:t xml:space="preserve">District of Columbia </w:t>
      </w:r>
      <w:r w:rsidR="00504086" w:rsidRPr="007B7AAD">
        <w:t>Home Rule Act</w:t>
      </w:r>
      <w:r w:rsidR="00AA0A56" w:rsidRPr="007B7AAD">
        <w:t>, approved December 24, 1973 (87 Stat. 7</w:t>
      </w:r>
      <w:r w:rsidR="001D6EA3" w:rsidRPr="007B7AAD">
        <w:t>7</w:t>
      </w:r>
      <w:r w:rsidR="00C86B31" w:rsidRPr="007B7AAD">
        <w:t>4</w:t>
      </w:r>
      <w:r w:rsidR="00AA0A56" w:rsidRPr="007B7AAD">
        <w:t xml:space="preserve">; D.C. Official Code § 1-201.01 </w:t>
      </w:r>
      <w:r w:rsidR="00AA0A56" w:rsidRPr="007B7AAD">
        <w:rPr>
          <w:i/>
          <w:iCs/>
        </w:rPr>
        <w:t>et seq.</w:t>
      </w:r>
      <w:r w:rsidR="00AA0A56" w:rsidRPr="007B7AAD">
        <w:t>)</w:t>
      </w:r>
      <w:r w:rsidR="007F7D46" w:rsidRPr="007B7AAD">
        <w:t>.</w:t>
      </w:r>
    </w:p>
    <w:p w14:paraId="7887FBE7" w14:textId="621FE286" w:rsidR="000D39C4" w:rsidRPr="007B7AAD" w:rsidRDefault="00AC0DD4" w:rsidP="00824A69">
      <w:r w:rsidRPr="007B7AAD">
        <w:tab/>
      </w:r>
      <w:bookmarkStart w:id="36" w:name="_Toc36926061"/>
      <w:r w:rsidR="000D39C4" w:rsidRPr="007B7AAD">
        <w:rPr>
          <w:rStyle w:val="Heading2Char"/>
        </w:rPr>
        <w:t>Sec. 502. Council Code of Conduct</w:t>
      </w:r>
      <w:bookmarkEnd w:id="36"/>
      <w:r w:rsidR="000D39C4" w:rsidRPr="007B7AAD">
        <w:t>.</w:t>
      </w:r>
    </w:p>
    <w:p w14:paraId="13D7BCA4" w14:textId="77777777" w:rsidR="000D39C4" w:rsidRPr="007B7AAD" w:rsidRDefault="000D39C4" w:rsidP="00824A69">
      <w:r w:rsidRPr="007B7AAD">
        <w:tab/>
      </w:r>
      <w:bookmarkStart w:id="37" w:name="_Hlk36551015"/>
      <w:r w:rsidRPr="007B7AAD">
        <w:t>The Council of the District of Columbia, Code of Official Conduct, Council Period 23, effective January 2, 2019 (Res. 23-1; 66 DCR 272), is amended as follows:</w:t>
      </w:r>
    </w:p>
    <w:p w14:paraId="566C8C76" w14:textId="77777777" w:rsidR="000D39C4" w:rsidRPr="007B7AAD" w:rsidRDefault="000D39C4" w:rsidP="00824A69">
      <w:r w:rsidRPr="007B7AAD">
        <w:tab/>
        <w:t>(a) Rule VI(c) is amended by adding a new paragraph (5) to read as follows:</w:t>
      </w:r>
    </w:p>
    <w:p w14:paraId="1D555D24" w14:textId="77777777" w:rsidR="000D39C4" w:rsidRPr="007B7AAD" w:rsidRDefault="000D39C4" w:rsidP="00824A69">
      <w:r w:rsidRPr="007B7AAD">
        <w:t xml:space="preserve">                       “(5) Notwithstanding any other rule, during a period of time for which the Mayor has declared a public health emergency pursuant to section 5a of the District of Columbia Public Emergency Act of 1980, effective October 17, 2002 (D.C. Law 14-194; D.C. Official Code § 7-2304.01), a Councilmember may disseminate information about, and connect constituents with, services and offers, including from for-profit entities, that the Councilmember determines is in the public interest in light of the public health emergency.”.</w:t>
      </w:r>
      <w:r w:rsidRPr="007B7AAD">
        <w:tab/>
      </w:r>
    </w:p>
    <w:p w14:paraId="6EE2F27C" w14:textId="77777777" w:rsidR="000D39C4" w:rsidRPr="007B7AAD" w:rsidRDefault="000D39C4" w:rsidP="00824A69">
      <w:r w:rsidRPr="007B7AAD">
        <w:tab/>
        <w:t>(b) Rule X(f)(1)(C) is amended by striking the phrase “The proposed” and inserting the phrase “Unless the electronic newsletter exclusively contains information relating to a declared public health emergency, the proposed” in its place.</w:t>
      </w:r>
    </w:p>
    <w:p w14:paraId="137D7908" w14:textId="77777777" w:rsidR="000D39C4" w:rsidRPr="007B7AAD" w:rsidRDefault="000D39C4" w:rsidP="00824A69">
      <w:r w:rsidRPr="007B7AAD">
        <w:tab/>
      </w:r>
      <w:bookmarkStart w:id="38" w:name="_Toc36926062"/>
      <w:r w:rsidRPr="007B7AAD">
        <w:rPr>
          <w:rStyle w:val="Heading2Char"/>
        </w:rPr>
        <w:t>Sec. 503. Advisory neighborhood commissions</w:t>
      </w:r>
      <w:bookmarkEnd w:id="38"/>
      <w:r w:rsidRPr="007B7AAD">
        <w:t>.</w:t>
      </w:r>
    </w:p>
    <w:p w14:paraId="4F98F6A8" w14:textId="6340F789" w:rsidR="000D39C4" w:rsidRPr="007B7AAD" w:rsidRDefault="000D39C4" w:rsidP="00824A69">
      <w:r w:rsidRPr="007B7AAD">
        <w:tab/>
        <w:t xml:space="preserve">The Advisory Neighborhood Commissions Act of 1975, effective March 26, 1976 (D.C. Law 1-58; D.C. Official Code § 1-309.01 </w:t>
      </w:r>
      <w:r w:rsidRPr="007B7AAD">
        <w:rPr>
          <w:i/>
        </w:rPr>
        <w:t>et seq.</w:t>
      </w:r>
      <w:r w:rsidRPr="007B7AAD">
        <w:t>), is amended as follows:</w:t>
      </w:r>
    </w:p>
    <w:p w14:paraId="27DAABA0" w14:textId="37366C05" w:rsidR="00061D1A" w:rsidRPr="007B7AAD" w:rsidRDefault="00061D1A" w:rsidP="008D0A97">
      <w:pPr>
        <w:ind w:firstLine="720"/>
      </w:pPr>
      <w:r w:rsidRPr="007B7AAD">
        <w:t>(a) Section 8 (D.C. Official Code § 1-309.06), is amended as follows:</w:t>
      </w:r>
    </w:p>
    <w:p w14:paraId="2CA5761B" w14:textId="6DD9861B" w:rsidR="00061D1A" w:rsidRPr="007B7AAD" w:rsidRDefault="00061D1A" w:rsidP="008D0A97">
      <w:pPr>
        <w:ind w:left="720" w:firstLine="720"/>
      </w:pPr>
      <w:r w:rsidRPr="007B7AAD">
        <w:t>(1) Subsection (d) is amended as follows:</w:t>
      </w:r>
    </w:p>
    <w:p w14:paraId="15FEF803" w14:textId="64840366" w:rsidR="00061D1A" w:rsidRPr="007B7AAD" w:rsidRDefault="00061D1A" w:rsidP="008D0A97">
      <w:pPr>
        <w:ind w:firstLine="2160"/>
      </w:pPr>
      <w:r w:rsidRPr="007B7AAD">
        <w:t xml:space="preserve">(A) Paragraph (1) is amended by striking the phrase “prior to a general election” wherever it occurs and inserting the phrase “prior to a general election or during a </w:t>
      </w:r>
      <w:r w:rsidR="00AC535D" w:rsidRPr="007B7AAD">
        <w:t xml:space="preserve">period of time for which a </w:t>
      </w:r>
      <w:r w:rsidRPr="007B7AAD">
        <w:t>public health emergency</w:t>
      </w:r>
      <w:r w:rsidR="00AC535D" w:rsidRPr="007B7AAD">
        <w:t xml:space="preserve"> has been</w:t>
      </w:r>
      <w:r w:rsidRPr="007B7AAD">
        <w:t xml:space="preserve"> declared by the Mayor pursuant to section 5a of the District of Columbia Public Emergency Act of 1980, effective October 17, 2002 (D.C. Law 14-194; D.C. Official Code § 7-2304.01)” in its place.</w:t>
      </w:r>
    </w:p>
    <w:p w14:paraId="6EB05D02" w14:textId="335B2844" w:rsidR="00061D1A" w:rsidRPr="007B7AAD" w:rsidRDefault="00061D1A" w:rsidP="008D0A97">
      <w:pPr>
        <w:ind w:left="1440" w:firstLine="720"/>
      </w:pPr>
      <w:r w:rsidRPr="007B7AAD">
        <w:t>(B) Paragraph (6) is amended as follows:</w:t>
      </w:r>
    </w:p>
    <w:p w14:paraId="64364DD5" w14:textId="4768D9E7" w:rsidR="00061D1A" w:rsidRPr="007B7AAD" w:rsidRDefault="00061D1A" w:rsidP="00597B00">
      <w:pPr>
        <w:ind w:firstLine="2880"/>
      </w:pPr>
      <w:r w:rsidRPr="007B7AAD">
        <w:t xml:space="preserve">(i) Subparagraph (A) is amended by striking the phrase “and legal holidays” and inserting the phrase “legal holidays, and days during a </w:t>
      </w:r>
      <w:r w:rsidR="004115A3" w:rsidRPr="007B7AAD">
        <w:t xml:space="preserve">period of time for which a </w:t>
      </w:r>
      <w:r w:rsidRPr="007B7AAD">
        <w:t xml:space="preserve">public health emergency </w:t>
      </w:r>
      <w:r w:rsidR="004115A3" w:rsidRPr="007B7AAD">
        <w:t xml:space="preserve">has been </w:t>
      </w:r>
      <w:r w:rsidRPr="007B7AAD">
        <w:t>declared by the Mayor pursuant to section 5a of the District of Columbia Public Emergency Act of 1980, effective October 17, 2002 (D.C. Law 14-194; D.C. Official Code § 7-2304.01)” in its place.</w:t>
      </w:r>
    </w:p>
    <w:p w14:paraId="1254D3CD" w14:textId="09989D89" w:rsidR="00061D1A" w:rsidRPr="007B7AAD" w:rsidRDefault="00061D1A" w:rsidP="001C1AD3">
      <w:pPr>
        <w:ind w:firstLine="2880"/>
      </w:pPr>
      <w:r w:rsidRPr="007B7AAD">
        <w:t xml:space="preserve">(ii) Subparagraph (C) is amended by striking the phrase “petitions available,” and inserting the phrase “petitions available, not including days during a </w:t>
      </w:r>
      <w:r w:rsidR="00446131" w:rsidRPr="007B7AAD">
        <w:t xml:space="preserve">period of time for which a </w:t>
      </w:r>
      <w:r w:rsidRPr="007B7AAD">
        <w:t xml:space="preserve">public health emergency </w:t>
      </w:r>
      <w:r w:rsidR="00446131" w:rsidRPr="007B7AAD">
        <w:t xml:space="preserve">has been </w:t>
      </w:r>
      <w:r w:rsidRPr="007B7AAD">
        <w:t xml:space="preserve">declared by the Mayor pursuant to section 5a of the District of Columbia Public Emergency Act of 1980, effective October 17, 2002 (D.C. Law 14-194; D.C. Official Code § 7-2304.01)” in its place.  </w:t>
      </w:r>
    </w:p>
    <w:p w14:paraId="1BC782BC" w14:textId="1641AA3E" w:rsidR="00061D1A" w:rsidRPr="007B7AAD" w:rsidRDefault="00061D1A" w:rsidP="00597B00">
      <w:pPr>
        <w:ind w:firstLine="2880"/>
      </w:pPr>
      <w:r w:rsidRPr="007B7AAD">
        <w:t xml:space="preserve">(iii) Subparagraph (E) is amended by striking the phrase “or special meeting” and inserting the phrase “or special meeting, not to include a remote meeting held during a </w:t>
      </w:r>
      <w:r w:rsidR="00274214" w:rsidRPr="007B7AAD">
        <w:t xml:space="preserve">period of time for which a </w:t>
      </w:r>
      <w:r w:rsidRPr="007B7AAD">
        <w:t xml:space="preserve">public health emergency </w:t>
      </w:r>
      <w:r w:rsidR="00274214" w:rsidRPr="007B7AAD">
        <w:t xml:space="preserve">has been </w:t>
      </w:r>
      <w:r w:rsidRPr="007B7AAD">
        <w:t>declared by the Mayor pursuant to section 5a of the District of Columbia Public Emergency Act of 1980, effective October 17, 2002 (D.C. Law 14-194; D.C. Official Code § 7-2304.01),” in its place.</w:t>
      </w:r>
    </w:p>
    <w:p w14:paraId="3A3B6133" w14:textId="4289F4FB" w:rsidR="000D39C4" w:rsidRPr="007B7AAD" w:rsidRDefault="000D39C4" w:rsidP="00824A69">
      <w:r w:rsidRPr="007B7AAD">
        <w:tab/>
        <w:t>(</w:t>
      </w:r>
      <w:r w:rsidR="00D128E5" w:rsidRPr="007B7AAD">
        <w:t>b</w:t>
      </w:r>
      <w:r w:rsidRPr="007B7AAD">
        <w:t xml:space="preserve">) Section 13 </w:t>
      </w:r>
      <w:r w:rsidRPr="007B7AAD">
        <w:rPr>
          <w:szCs w:val="24"/>
        </w:rPr>
        <w:t xml:space="preserve">(D.C. Official Code § 1-309.10) </w:t>
      </w:r>
      <w:r w:rsidRPr="007B7AAD">
        <w:t>is amended</w:t>
      </w:r>
      <w:r w:rsidR="00C77E72" w:rsidRPr="007B7AAD">
        <w:t xml:space="preserve"> by adding a new subsection (a) to read</w:t>
      </w:r>
      <w:r w:rsidRPr="007B7AAD">
        <w:t xml:space="preserve"> as follows:</w:t>
      </w:r>
    </w:p>
    <w:p w14:paraId="096544AA" w14:textId="77777777" w:rsidR="00773824" w:rsidRPr="007B7AAD" w:rsidRDefault="00773824" w:rsidP="00824A69">
      <w:r w:rsidRPr="007B7AAD">
        <w:tab/>
        <w:t xml:space="preserve">“(q) During a period of time for which a public health emergency has been declared by the Mayor pursuant to section 5a of the District of Columbia Public Emergency Act of 1980, effective October 17, 2002 (D.C. Law 14-194; D.C. Official Code § 7-2304.01), </w:t>
      </w:r>
    </w:p>
    <w:p w14:paraId="54B3E3C9" w14:textId="315C57D8" w:rsidR="00773824" w:rsidRPr="007B7AAD" w:rsidRDefault="00773824" w:rsidP="00824A69">
      <w:r w:rsidRPr="007B7AAD">
        <w:tab/>
      </w:r>
      <w:r w:rsidRPr="007B7AAD">
        <w:tab/>
        <w:t>“(1) The 30-days written notice contained in subsection (b) shall be 45-days written notice; and</w:t>
      </w:r>
    </w:p>
    <w:p w14:paraId="69D61E52" w14:textId="039D300B" w:rsidR="000D39C4" w:rsidRPr="007B7AAD" w:rsidRDefault="00773824" w:rsidP="00C77E72">
      <w:r w:rsidRPr="007B7AAD">
        <w:tab/>
      </w:r>
      <w:r w:rsidRPr="007B7AAD">
        <w:tab/>
        <w:t xml:space="preserve">“(2) the 45-calendar notice period contained in subsection (c)(2)(A) shall be </w:t>
      </w:r>
      <w:r w:rsidR="00C77E72" w:rsidRPr="007B7AAD">
        <w:t>60-calendar days.”</w:t>
      </w:r>
    </w:p>
    <w:p w14:paraId="56561205" w14:textId="5AF988DB" w:rsidR="000D39C4" w:rsidRPr="007B7AAD" w:rsidRDefault="000D39C4" w:rsidP="00824A69">
      <w:r w:rsidRPr="007B7AAD">
        <w:tab/>
        <w:t>(</w:t>
      </w:r>
      <w:r w:rsidR="00D128E5" w:rsidRPr="007B7AAD">
        <w:t>c</w:t>
      </w:r>
      <w:r w:rsidRPr="007B7AAD">
        <w:t xml:space="preserve">) Section 16(j)(3) </w:t>
      </w:r>
      <w:r w:rsidRPr="007B7AAD">
        <w:rPr>
          <w:szCs w:val="24"/>
        </w:rPr>
        <w:t>(D.C. Official Code § 1-309.13(j)(3))</w:t>
      </w:r>
      <w:r w:rsidRPr="007B7AAD">
        <w:t xml:space="preserve"> is amended by adding a new subparagraph (C) to read as follows:</w:t>
      </w:r>
    </w:p>
    <w:p w14:paraId="3EFE28AD" w14:textId="77777777" w:rsidR="000D39C4" w:rsidRPr="007B7AAD" w:rsidRDefault="000D39C4" w:rsidP="00824A69">
      <w:r w:rsidRPr="007B7AAD">
        <w:tab/>
      </w:r>
      <w:r w:rsidRPr="007B7AAD">
        <w:tab/>
      </w:r>
      <w:r w:rsidRPr="007B7AAD">
        <w:tab/>
        <w:t>“(C) Sub-subparagraph (i) of subparagraph (A) of this paragraph shall not apply to the failure to file quarterly reports due during a period of time for which a public health emergency has been declared by the Mayor pursuant to section 5a of the District of Columbia Public Emergency Act of 1980, effective October 17, 2002 (D.C. Law 14-194; D.C. Official Code § 7-2304.01).”.</w:t>
      </w:r>
    </w:p>
    <w:p w14:paraId="3D702B78" w14:textId="4A3C0FEB" w:rsidR="000D39C4" w:rsidRPr="007B7AAD" w:rsidRDefault="000D39C4" w:rsidP="00824A69">
      <w:r w:rsidRPr="007B7AAD">
        <w:tab/>
      </w:r>
      <w:bookmarkStart w:id="39" w:name="_Toc36926063"/>
      <w:r w:rsidRPr="007B7AAD">
        <w:rPr>
          <w:rStyle w:val="Heading2Char"/>
        </w:rPr>
        <w:t>Sec. 50</w:t>
      </w:r>
      <w:r w:rsidR="00FB1351" w:rsidRPr="007B7AAD">
        <w:rPr>
          <w:rStyle w:val="Heading2Char"/>
        </w:rPr>
        <w:t>4</w:t>
      </w:r>
      <w:r w:rsidRPr="007B7AAD">
        <w:rPr>
          <w:rStyle w:val="Heading2Char"/>
        </w:rPr>
        <w:t>. Financial disclosures and lobbyist activity reporting extensions; online campaign finance training and disbursement approval extension</w:t>
      </w:r>
      <w:bookmarkEnd w:id="39"/>
      <w:r w:rsidRPr="007B7AAD">
        <w:t>.</w:t>
      </w:r>
    </w:p>
    <w:p w14:paraId="13406094" w14:textId="77777777" w:rsidR="000D39C4" w:rsidRPr="007B7AAD" w:rsidRDefault="000D39C4" w:rsidP="00824A69">
      <w:r w:rsidRPr="007B7AAD">
        <w:tab/>
        <w:t>(a) Section 161(a)(1) of the District of Columbia Retirement Reform Act, approved November 17, 1979 (93 Stat. 866; D.C. Official Code § 1-731(a)(1)), is amended by striking the phrase “April 30th” and inserting the phrase “July 30th” in its place.</w:t>
      </w:r>
      <w:bookmarkEnd w:id="37"/>
    </w:p>
    <w:p w14:paraId="27C5DA45" w14:textId="77777777" w:rsidR="000D39C4" w:rsidRPr="007B7AAD" w:rsidRDefault="000D39C4" w:rsidP="00824A69">
      <w:r w:rsidRPr="007B7AAD">
        <w:tab/>
        <w:t xml:space="preserve">(b) The Government Ethics Act of 2011, effective April 27, 2012 (D.C. Law 19-124; D.C. Official Code § 1-1162.01 </w:t>
      </w:r>
      <w:r w:rsidRPr="007B7AAD">
        <w:rPr>
          <w:i/>
          <w:iCs/>
        </w:rPr>
        <w:t>et seq.</w:t>
      </w:r>
      <w:r w:rsidRPr="007B7AAD">
        <w:t>), is amended as follows:</w:t>
      </w:r>
    </w:p>
    <w:p w14:paraId="6C534E00" w14:textId="77777777" w:rsidR="000D39C4" w:rsidRPr="007B7AAD" w:rsidRDefault="000D39C4" w:rsidP="00824A69">
      <w:r w:rsidRPr="007B7AAD">
        <w:t>(1) Section 224 (D.C. Official Code § 1-1162.24) is amended by adding a new subsection (c-2) to read as follows:</w:t>
      </w:r>
    </w:p>
    <w:p w14:paraId="52E43409" w14:textId="77777777" w:rsidR="000D39C4" w:rsidRPr="007B7AAD" w:rsidRDefault="000D39C4" w:rsidP="00824A69">
      <w:r w:rsidRPr="007B7AAD">
        <w:tab/>
        <w:t>“(c-2) Notwithstanding any other provision of this section, in calendar year 2020, the Board may change the dates by which:</w:t>
      </w:r>
    </w:p>
    <w:p w14:paraId="17AD159D" w14:textId="77777777" w:rsidR="000D39C4" w:rsidRPr="007B7AAD" w:rsidRDefault="000D39C4" w:rsidP="00824A69">
      <w:r w:rsidRPr="007B7AAD">
        <w:tab/>
      </w:r>
      <w:r w:rsidRPr="007B7AAD">
        <w:tab/>
        <w:t xml:space="preserve">“(1) Reports required by this section are to be filed; and </w:t>
      </w:r>
    </w:p>
    <w:p w14:paraId="6622E16E" w14:textId="77777777" w:rsidR="000D39C4" w:rsidRPr="007B7AAD" w:rsidRDefault="000D39C4" w:rsidP="00824A69">
      <w:r w:rsidRPr="007B7AAD">
        <w:tab/>
      </w:r>
      <w:r w:rsidRPr="007B7AAD">
        <w:tab/>
        <w:t>“(2) The names of public officials are to be published pursuant to subsection (c-1) of this section.”.</w:t>
      </w:r>
    </w:p>
    <w:p w14:paraId="632F180B" w14:textId="77777777" w:rsidR="000D39C4" w:rsidRPr="007B7AAD" w:rsidRDefault="000D39C4" w:rsidP="00824A69">
      <w:r w:rsidRPr="007B7AAD">
        <w:t>(2) Section 225 (D.C. Official Code § 1-1162.25) is amended by adding a new subsection (b-1) to read as follows:</w:t>
      </w:r>
    </w:p>
    <w:p w14:paraId="20BA4B18" w14:textId="77777777" w:rsidR="000D39C4" w:rsidRPr="007B7AAD" w:rsidRDefault="000D39C4" w:rsidP="00824A69">
      <w:r w:rsidRPr="007B7AAD">
        <w:tab/>
        <w:t>“(b-1) Notwithstanding any other provision of this section, in calendar year 2020, the Board may change the dates by which:</w:t>
      </w:r>
    </w:p>
    <w:p w14:paraId="25DF9D2E" w14:textId="77777777" w:rsidR="000D39C4" w:rsidRPr="007B7AAD" w:rsidRDefault="000D39C4" w:rsidP="00824A69">
      <w:r w:rsidRPr="007B7AAD">
        <w:tab/>
      </w:r>
      <w:r w:rsidRPr="007B7AAD">
        <w:tab/>
        <w:t xml:space="preserve">“(1) Reports required by subsection (a) of this section are to be filed; and </w:t>
      </w:r>
    </w:p>
    <w:p w14:paraId="0E9DAFCD" w14:textId="77777777" w:rsidR="000D39C4" w:rsidRPr="007B7AAD" w:rsidRDefault="000D39C4" w:rsidP="00824A69">
      <w:r w:rsidRPr="007B7AAD">
        <w:tab/>
      </w:r>
      <w:r w:rsidRPr="007B7AAD">
        <w:tab/>
        <w:t>“(2) Reports filed pursuant to subsection (a) of this section shall be reviewed pursuant to subsection (b) of this section.”.</w:t>
      </w:r>
    </w:p>
    <w:p w14:paraId="526E06E4" w14:textId="77777777" w:rsidR="000D39C4" w:rsidRPr="007B7AAD" w:rsidRDefault="000D39C4" w:rsidP="00824A69">
      <w:r w:rsidRPr="007B7AAD">
        <w:t>(3) Section 230(a) (D.C. Official Code § 1-1162.30(a)) is amended by adding a new subsection (a-1) to read as follows:</w:t>
      </w:r>
    </w:p>
    <w:p w14:paraId="620B343D" w14:textId="77777777" w:rsidR="000D39C4" w:rsidRPr="007B7AAD" w:rsidRDefault="000D39C4" w:rsidP="00824A69">
      <w:r w:rsidRPr="007B7AAD">
        <w:tab/>
        <w:t>“(a-1) Notwithstanding any other provision of this section, in calendar year 2020, the Board may change the dates by which reports required by subsection (a) of this section shall be filed.”.</w:t>
      </w:r>
    </w:p>
    <w:p w14:paraId="62DFF913" w14:textId="77777777" w:rsidR="000D39C4" w:rsidRPr="007B7AAD" w:rsidRDefault="000D39C4" w:rsidP="00824A69">
      <w:r w:rsidRPr="007B7AAD">
        <w:tab/>
        <w:t xml:space="preserve">(c) The Campaign Finance Act of 2011, effective April 27, 2012 (D.C. Law 19-124; D.C. Official Code § 1-1163.01 </w:t>
      </w:r>
      <w:r w:rsidRPr="007B7AAD">
        <w:rPr>
          <w:i/>
          <w:iCs/>
        </w:rPr>
        <w:t>et seq.</w:t>
      </w:r>
      <w:r w:rsidRPr="007B7AAD">
        <w:t>) is amended as follows:</w:t>
      </w:r>
    </w:p>
    <w:p w14:paraId="456343D7" w14:textId="77777777" w:rsidR="000D39C4" w:rsidRPr="007B7AAD" w:rsidRDefault="000D39C4" w:rsidP="00A81C38">
      <w:pPr>
        <w:ind w:firstLine="1440"/>
      </w:pPr>
      <w:r w:rsidRPr="007B7AAD">
        <w:t>(1) Section 304(7A)(A) (D.C. Official Code § 1-1163.04(7A)(A)) is amended by striking the phrase “in person, although online materials may be used to supplement the training” and inserting the phrase “in person or online” in its place.</w:t>
      </w:r>
    </w:p>
    <w:p w14:paraId="0C2E6534" w14:textId="77777777" w:rsidR="000D39C4" w:rsidRPr="007B7AAD" w:rsidRDefault="000D39C4" w:rsidP="00A81C38">
      <w:pPr>
        <w:ind w:firstLine="1440"/>
      </w:pPr>
      <w:r w:rsidRPr="007B7AAD">
        <w:t>(2) Section 332d (D.C. Official Code § 1-1163.32d) is amended by striking the phrase “5 days after” wherever it appears and inserting the phrase “5 business days after” in its place.</w:t>
      </w:r>
    </w:p>
    <w:p w14:paraId="6AED240D" w14:textId="77777777" w:rsidR="000D39C4" w:rsidRPr="007B7AAD" w:rsidRDefault="000D39C4" w:rsidP="00A81C38">
      <w:pPr>
        <w:ind w:firstLine="1440"/>
      </w:pPr>
      <w:r w:rsidRPr="007B7AAD">
        <w:t>(3) Section 332e(e) (D.C. Official Code § 1-1163.32e(e)) is amended by striking the phrase “Within 5 days after” and inserting the phrase “Within 5 business days after” in its place.</w:t>
      </w:r>
    </w:p>
    <w:p w14:paraId="268CEE5A" w14:textId="17FAAB36" w:rsidR="000D39C4" w:rsidRPr="007B7AAD" w:rsidRDefault="000D39C4" w:rsidP="00824A69">
      <w:r w:rsidRPr="007B7AAD">
        <w:tab/>
      </w:r>
      <w:bookmarkStart w:id="40" w:name="_Toc36926064"/>
      <w:r w:rsidRPr="007B7AAD">
        <w:rPr>
          <w:rStyle w:val="Heading2Char"/>
        </w:rPr>
        <w:t>Sec. 50</w:t>
      </w:r>
      <w:r w:rsidR="00FB1351" w:rsidRPr="007B7AAD">
        <w:rPr>
          <w:rStyle w:val="Heading2Char"/>
        </w:rPr>
        <w:t>5</w:t>
      </w:r>
      <w:r w:rsidRPr="007B7AAD">
        <w:rPr>
          <w:rStyle w:val="Heading2Char"/>
        </w:rPr>
        <w:t>. Election preparations</w:t>
      </w:r>
      <w:bookmarkEnd w:id="40"/>
      <w:r w:rsidRPr="007B7AAD">
        <w:t>.</w:t>
      </w:r>
    </w:p>
    <w:p w14:paraId="07A0AE44" w14:textId="77777777" w:rsidR="000D39C4" w:rsidRPr="007B7AAD" w:rsidRDefault="000D39C4" w:rsidP="00824A69">
      <w:r w:rsidRPr="007B7AAD">
        <w:tab/>
        <w:t xml:space="preserve">The District of Columbia Election Code of 1955, approved August 12, 1955 (69 Stat. 699; D.C. Official Code § 1-1001.01 </w:t>
      </w:r>
      <w:r w:rsidRPr="007B7AAD">
        <w:rPr>
          <w:i/>
        </w:rPr>
        <w:t>et seq.</w:t>
      </w:r>
      <w:r w:rsidRPr="007B7AAD">
        <w:t>), is amended as follows:</w:t>
      </w:r>
    </w:p>
    <w:p w14:paraId="3A4A29B1" w14:textId="77777777" w:rsidR="000D39C4" w:rsidRPr="007B7AAD" w:rsidRDefault="000D39C4" w:rsidP="00824A69">
      <w:r w:rsidRPr="007B7AAD">
        <w:tab/>
        <w:t>(a) Section 2 (D.C. Official Code § 1-1001.02) is amended by adding a new paragraph (31) to read as follows:</w:t>
      </w:r>
    </w:p>
    <w:p w14:paraId="4A2E2D9D" w14:textId="77777777" w:rsidR="000D39C4" w:rsidRPr="007B7AAD" w:rsidRDefault="000D39C4" w:rsidP="00824A69">
      <w:r w:rsidRPr="007B7AAD">
        <w:tab/>
      </w:r>
      <w:r w:rsidRPr="007B7AAD">
        <w:tab/>
        <w:t>“(31) For the June 2, 2020, Primary Election and the June 16, 2020, Ward 2 Special Election, the term “polling place” shall include Vote Centers operated by the Board throughout the District.”.</w:t>
      </w:r>
    </w:p>
    <w:p w14:paraId="6898B05B" w14:textId="77777777" w:rsidR="000D39C4" w:rsidRPr="007B7AAD" w:rsidRDefault="000D39C4" w:rsidP="00824A69">
      <w:r w:rsidRPr="007B7AAD">
        <w:tab/>
        <w:t>(b) Section 5(a) (D.C. Official Code § 1-1001.05(a)) is amended by adding a new paragraph (9B) to read as follows:</w:t>
      </w:r>
    </w:p>
    <w:p w14:paraId="44B28879" w14:textId="77777777" w:rsidR="000D39C4" w:rsidRPr="007B7AAD" w:rsidRDefault="000D39C4" w:rsidP="00824A69">
      <w:r w:rsidRPr="007B7AAD">
        <w:tab/>
      </w:r>
      <w:r w:rsidRPr="007B7AAD">
        <w:tab/>
        <w:t>“(9B) For the June 2, 2020, Primary Election, mail every registered qualified elector an absentee ballot application and a postage-paid, self-adhesive return envelope, and for the June 16, 2020, Ward 2 Special Election, mail every registered qualified elector in Ward 2 an absentee ballot application and a postage-paid, self-adhesive return envelope;”.</w:t>
      </w:r>
    </w:p>
    <w:p w14:paraId="102A55A3" w14:textId="77777777" w:rsidR="000D39C4" w:rsidRPr="007B7AAD" w:rsidRDefault="000D39C4" w:rsidP="00824A69">
      <w:r w:rsidRPr="007B7AAD">
        <w:tab/>
        <w:t>(c) Section 7 (D.C. Official Code § 1-1001.07) is amended as follows:</w:t>
      </w:r>
    </w:p>
    <w:p w14:paraId="43241339" w14:textId="77777777" w:rsidR="000D39C4" w:rsidRPr="007B7AAD" w:rsidRDefault="000D39C4" w:rsidP="00824A69">
      <w:r w:rsidRPr="007B7AAD">
        <w:tab/>
      </w:r>
      <w:r w:rsidRPr="007B7AAD">
        <w:tab/>
        <w:t>(1) Subsection (d)(2) is amended as follows:</w:t>
      </w:r>
    </w:p>
    <w:p w14:paraId="5A0256B6" w14:textId="77777777" w:rsidR="000D39C4" w:rsidRPr="007B7AAD" w:rsidRDefault="000D39C4" w:rsidP="00824A69">
      <w:r w:rsidRPr="007B7AAD">
        <w:tab/>
      </w:r>
      <w:r w:rsidRPr="007B7AAD">
        <w:tab/>
      </w:r>
      <w:r w:rsidRPr="007B7AAD">
        <w:tab/>
        <w:t>(A) Subparagraph (C) is amended by striking the phrase “; and” and inserting a semicolon in its place.</w:t>
      </w:r>
    </w:p>
    <w:p w14:paraId="26C55843" w14:textId="77777777" w:rsidR="000D39C4" w:rsidRPr="007B7AAD" w:rsidRDefault="000D39C4" w:rsidP="00824A69">
      <w:r w:rsidRPr="007B7AAD">
        <w:tab/>
      </w:r>
      <w:r w:rsidRPr="007B7AAD">
        <w:tab/>
      </w:r>
      <w:r w:rsidRPr="007B7AAD">
        <w:tab/>
        <w:t>(B) Subparagraph (D) is amended by striking the period and inserting the phrase “; and” in its place.</w:t>
      </w:r>
    </w:p>
    <w:p w14:paraId="7BD7DB80" w14:textId="77777777" w:rsidR="000D39C4" w:rsidRPr="007B7AAD" w:rsidRDefault="000D39C4" w:rsidP="00824A69">
      <w:r w:rsidRPr="007B7AAD">
        <w:tab/>
      </w:r>
      <w:r w:rsidRPr="007B7AAD">
        <w:tab/>
      </w:r>
      <w:r w:rsidRPr="007B7AAD">
        <w:tab/>
        <w:t>(C) A new subparagraph (E) is added to read as follows:</w:t>
      </w:r>
    </w:p>
    <w:p w14:paraId="230CC38C" w14:textId="77777777" w:rsidR="000D39C4" w:rsidRPr="007B7AAD" w:rsidRDefault="000D39C4" w:rsidP="00824A69">
      <w:r w:rsidRPr="007B7AAD">
        <w:tab/>
      </w:r>
      <w:r w:rsidRPr="007B7AAD">
        <w:tab/>
      </w:r>
      <w:r w:rsidRPr="007B7AAD">
        <w:tab/>
        <w:t xml:space="preserve">“(E) For the June 2, 2020, Primary Election and the June 16, 2020, Ward 2 Special Election, regularly promote the Board’s revised plans for those elections on the voter registration agencies’ social media platforms, including by providing information about how to register to vote and vote by mail.”. </w:t>
      </w:r>
    </w:p>
    <w:p w14:paraId="3BB6AA0D" w14:textId="77777777" w:rsidR="000D39C4" w:rsidRPr="007B7AAD" w:rsidRDefault="000D39C4" w:rsidP="00824A69">
      <w:r w:rsidRPr="007B7AAD">
        <w:tab/>
      </w:r>
      <w:r w:rsidRPr="007B7AAD">
        <w:tab/>
        <w:t>(2) Subsection (h) is amended by adding a new paragraph (4) to read as follows:</w:t>
      </w:r>
    </w:p>
    <w:p w14:paraId="69A6868B" w14:textId="77777777" w:rsidR="000D39C4" w:rsidRPr="007B7AAD" w:rsidRDefault="000D39C4" w:rsidP="00824A69">
      <w:r w:rsidRPr="007B7AAD">
        <w:tab/>
      </w:r>
      <w:r w:rsidRPr="007B7AAD">
        <w:tab/>
        <w:t>“(4) The provisions of this section shall not apply to the June 2, 2020, Primary Election and the June 16, 2020 Ward 2 Special Election.”.</w:t>
      </w:r>
    </w:p>
    <w:p w14:paraId="348469D3" w14:textId="77777777" w:rsidR="000D39C4" w:rsidRPr="007B7AAD" w:rsidRDefault="000D39C4" w:rsidP="00824A69">
      <w:r w:rsidRPr="007B7AAD">
        <w:tab/>
        <w:t>(d) Section 9(b) (D.C. Official Code § 1-1001.09(b)) is amended as follows:</w:t>
      </w:r>
    </w:p>
    <w:p w14:paraId="56DC89A2" w14:textId="77777777" w:rsidR="000D39C4" w:rsidRPr="007B7AAD" w:rsidRDefault="000D39C4" w:rsidP="00824A69">
      <w:r w:rsidRPr="007B7AAD">
        <w:tab/>
      </w:r>
      <w:r w:rsidRPr="007B7AAD">
        <w:tab/>
        <w:t xml:space="preserve">(1) Paragraph (1) is amended by striking the phrase “paragraphs (2) and (3)” and inserting the phrase “paragraphs (2), (3), and (4)” in its place. </w:t>
      </w:r>
    </w:p>
    <w:p w14:paraId="6598FEB7" w14:textId="77777777" w:rsidR="000D39C4" w:rsidRPr="007B7AAD" w:rsidRDefault="000D39C4" w:rsidP="00824A69">
      <w:r w:rsidRPr="007B7AAD">
        <w:tab/>
      </w:r>
      <w:r w:rsidRPr="007B7AAD">
        <w:tab/>
        <w:t>(2) A new paragraph (4) is added to read as follows:</w:t>
      </w:r>
    </w:p>
    <w:p w14:paraId="39709DC7" w14:textId="77777777" w:rsidR="000D39C4" w:rsidRPr="007B7AAD" w:rsidRDefault="000D39C4" w:rsidP="00824A69">
      <w:r w:rsidRPr="007B7AAD">
        <w:tab/>
      </w:r>
      <w:r w:rsidRPr="007B7AAD">
        <w:tab/>
        <w:t>“(4) For the June 2, 2020, Primary Election and the June 16, 2020, Ward 2 Special Election, each registered qualified elector may cast his or her vote in any voting precinct, regardless of his or her residence address.”.</w:t>
      </w:r>
    </w:p>
    <w:p w14:paraId="3061B954" w14:textId="6718B795" w:rsidR="000D39C4" w:rsidRPr="007B7AAD" w:rsidRDefault="000D39C4" w:rsidP="00824A69">
      <w:r w:rsidRPr="007B7AAD">
        <w:tab/>
      </w:r>
      <w:bookmarkStart w:id="41" w:name="_Toc36926065"/>
      <w:r w:rsidRPr="007B7AAD">
        <w:rPr>
          <w:rStyle w:val="Heading2Char"/>
        </w:rPr>
        <w:t>Sec. 50</w:t>
      </w:r>
      <w:r w:rsidR="00FB1351" w:rsidRPr="007B7AAD">
        <w:rPr>
          <w:rStyle w:val="Heading2Char"/>
        </w:rPr>
        <w:t>6</w:t>
      </w:r>
      <w:r w:rsidRPr="007B7AAD">
        <w:rPr>
          <w:rStyle w:val="Heading2Char"/>
        </w:rPr>
        <w:t>. Absentee ballot request signature waiver</w:t>
      </w:r>
      <w:bookmarkEnd w:id="41"/>
      <w:r w:rsidRPr="007B7AAD">
        <w:t xml:space="preserve">. </w:t>
      </w:r>
    </w:p>
    <w:p w14:paraId="300FA3C8" w14:textId="31567BBE" w:rsidR="000D39C4" w:rsidRPr="007B7AAD" w:rsidRDefault="000D39C4" w:rsidP="00824A69">
      <w:r w:rsidRPr="007B7AAD">
        <w:tab/>
        <w:t>Section 720.7(h) of Title 3 of the District of Columbia Municipal Regulations (</w:t>
      </w:r>
      <w:r w:rsidR="00364FE7" w:rsidRPr="007B7AAD">
        <w:t>3</w:t>
      </w:r>
      <w:r w:rsidRPr="007B7AAD">
        <w:t xml:space="preserve"> DCMR § 720.7(h)) is amended by striking the phrase “Voter’s signature” and inserting the phrase “Except for a request for an absentee ballot for the June 2, 2020, Primary Election or the June 16, 2020, Ward 2 Special Election, voter’s signature” in its place.</w:t>
      </w:r>
    </w:p>
    <w:p w14:paraId="630B0872" w14:textId="0C8EADEB" w:rsidR="000D39C4" w:rsidRPr="007B7AAD" w:rsidRDefault="000D39C4" w:rsidP="00824A69">
      <w:r w:rsidRPr="007B7AAD">
        <w:tab/>
      </w:r>
      <w:bookmarkStart w:id="42" w:name="_Toc36926066"/>
      <w:r w:rsidRPr="007B7AAD">
        <w:rPr>
          <w:rStyle w:val="Heading2Char"/>
        </w:rPr>
        <w:t>Sec. 50</w:t>
      </w:r>
      <w:r w:rsidR="00FB1351" w:rsidRPr="007B7AAD">
        <w:rPr>
          <w:rStyle w:val="Heading2Char"/>
        </w:rPr>
        <w:t>7</w:t>
      </w:r>
      <w:r w:rsidRPr="007B7AAD">
        <w:rPr>
          <w:rStyle w:val="Heading2Char"/>
        </w:rPr>
        <w:t>. Administrative hearings deadline tolling</w:t>
      </w:r>
      <w:bookmarkEnd w:id="42"/>
      <w:r w:rsidRPr="007B7AAD">
        <w:t>.</w:t>
      </w:r>
    </w:p>
    <w:p w14:paraId="5BFB212F" w14:textId="5A36C672" w:rsidR="00500460" w:rsidRPr="007B7AAD" w:rsidRDefault="00500460" w:rsidP="00500460">
      <w:pPr>
        <w:shd w:val="clear" w:color="auto" w:fill="FFFFFF"/>
        <w:rPr>
          <w:rFonts w:ascii="Segoe UI" w:hAnsi="Segoe UI" w:cs="Segoe UI"/>
          <w:color w:val="212121"/>
          <w:sz w:val="23"/>
          <w:szCs w:val="23"/>
        </w:rPr>
      </w:pPr>
      <w:r w:rsidRPr="007B7AAD">
        <w:rPr>
          <w:color w:val="212121"/>
          <w:szCs w:val="24"/>
        </w:rPr>
        <w:t>        ​</w:t>
      </w:r>
      <w:r w:rsidR="00C77E72" w:rsidRPr="007B7AAD">
        <w:t xml:space="preserve"> Notwithstanding any provision of District law, but subject to applicable federal laws and regulations</w:t>
      </w:r>
      <w:r w:rsidRPr="007B7AAD">
        <w:rPr>
          <w:color w:val="212121"/>
          <w:szCs w:val="24"/>
        </w:rPr>
        <w:t xml:space="preserve">, during a period time for which the Mayor has declared a public health emergency pursuant to section 5a of the District of Columbia Public Emergency Act of 1980, effective October 17, 2002 (D.C. Law 14-194; D.C. Official Code § 7- 2304.01), </w:t>
      </w:r>
      <w:r w:rsidR="00C77E72" w:rsidRPr="007B7AAD">
        <w:rPr>
          <w:color w:val="212121"/>
          <w:szCs w:val="24"/>
        </w:rPr>
        <w:t xml:space="preserve">, </w:t>
      </w:r>
      <w:r w:rsidRPr="007B7AAD">
        <w:rPr>
          <w:color w:val="212121"/>
          <w:szCs w:val="24"/>
        </w:rPr>
        <w:t>the 90-day time period to request a hearing shall be tolled:</w:t>
      </w:r>
    </w:p>
    <w:p w14:paraId="4C34FDDC" w14:textId="213B9079" w:rsidR="00500460" w:rsidRPr="007B7AAD" w:rsidRDefault="00500460" w:rsidP="00500460">
      <w:pPr>
        <w:shd w:val="clear" w:color="auto" w:fill="FFFFFF"/>
        <w:rPr>
          <w:rFonts w:ascii="Segoe UI" w:hAnsi="Segoe UI" w:cs="Segoe UI"/>
          <w:color w:val="212121"/>
          <w:sz w:val="23"/>
          <w:szCs w:val="23"/>
        </w:rPr>
      </w:pPr>
      <w:r w:rsidRPr="007B7AAD">
        <w:rPr>
          <w:color w:val="212121"/>
          <w:szCs w:val="24"/>
        </w:rPr>
        <w:tab/>
        <w:t>(a) To review an adverse action by the Mayor concerning any new application for public assistance or any application or request for a change in the amount, kind or conditions of public assistance, or a decision by the Mayor to terminate, reduce, or change the amount, kind, or conditions of public assistance benefits or to take other action adverse to the recipient pursuant to section 1009 of the District of Columbia Public Assistance Act of 1982, effective April 6, 1982 (D.C. Law 4-101; D.C. Official Code § 4–210.09); or </w:t>
      </w:r>
    </w:p>
    <w:p w14:paraId="7E50403D" w14:textId="6575187C" w:rsidR="000D39C4" w:rsidRPr="007B7AAD" w:rsidRDefault="00500460" w:rsidP="00500460">
      <w:pPr>
        <w:shd w:val="clear" w:color="auto" w:fill="FFFFFF"/>
        <w:rPr>
          <w:rFonts w:ascii="Segoe UI" w:hAnsi="Segoe UI" w:cs="Segoe UI"/>
          <w:color w:val="212121"/>
          <w:sz w:val="23"/>
          <w:szCs w:val="23"/>
        </w:rPr>
      </w:pPr>
      <w:r w:rsidRPr="007B7AAD">
        <w:rPr>
          <w:color w:val="212121"/>
          <w:szCs w:val="24"/>
        </w:rPr>
        <w:tab/>
        <w:t>​(b) To appeal an adverse decision listed in Section 26(b) of the Homeless Services Reform Act of 2005, effective October 22, 2005 (D.C. Law 16-35; D.C. Official Code </w:t>
      </w:r>
      <w:r w:rsidRPr="007B7AAD">
        <w:rPr>
          <w:color w:val="212121"/>
          <w:szCs w:val="24"/>
          <w:shd w:val="clear" w:color="auto" w:fill="FFFFFF"/>
        </w:rPr>
        <w:t>§ 4–754.41(b)).</w:t>
      </w:r>
    </w:p>
    <w:p w14:paraId="67BD6137" w14:textId="54EA022E" w:rsidR="000D39C4" w:rsidRPr="007B7AAD" w:rsidRDefault="000D39C4" w:rsidP="00824A69">
      <w:pPr>
        <w:pStyle w:val="Heading2"/>
      </w:pPr>
      <w:r w:rsidRPr="007B7AAD">
        <w:tab/>
      </w:r>
      <w:bookmarkStart w:id="43" w:name="_Toc36926067"/>
      <w:r w:rsidRPr="007B7AAD">
        <w:t>Sec. 50</w:t>
      </w:r>
      <w:r w:rsidR="00FB1351" w:rsidRPr="007B7AAD">
        <w:t>8</w:t>
      </w:r>
      <w:r w:rsidRPr="007B7AAD">
        <w:t>. Approval of Mayoral nominations</w:t>
      </w:r>
      <w:r w:rsidR="00002F5C" w:rsidRPr="007B7AAD">
        <w:t>.</w:t>
      </w:r>
      <w:bookmarkEnd w:id="43"/>
    </w:p>
    <w:p w14:paraId="67475AF6" w14:textId="77777777" w:rsidR="000D39C4" w:rsidRPr="007B7AAD" w:rsidRDefault="000D39C4" w:rsidP="00824A69">
      <w:r w:rsidRPr="007B7AAD">
        <w:tab/>
        <w:t>Consistent with section 2 of the Confirmation Act of 1978, effective March 3, 1979 (D.C. Law 2-142; D.C. Official Code § 1-523.01), the Council of the District of Columbia confirms the appointments and reappointments of:</w:t>
      </w:r>
    </w:p>
    <w:p w14:paraId="3779835B" w14:textId="24D7F99A" w:rsidR="000D39C4" w:rsidRPr="007B7AAD" w:rsidRDefault="000D39C4" w:rsidP="00824A69">
      <w:r w:rsidRPr="007B7AAD">
        <w:tab/>
      </w:r>
      <w:r w:rsidRPr="007B7AAD">
        <w:tab/>
        <w:t xml:space="preserve">(1) Dr. Roger A. Mitchell, Jr. as the Chief Medical Examiner of the Office of the Chief Medical Examiner for a term to end June 3, 2026, transmitted by the Mayor to the Council for </w:t>
      </w:r>
      <w:r w:rsidR="00437874" w:rsidRPr="007B7AAD">
        <w:t xml:space="preserve">confirmation </w:t>
      </w:r>
      <w:r w:rsidRPr="007B7AAD">
        <w:t>on February 6, 2020;</w:t>
      </w:r>
    </w:p>
    <w:p w14:paraId="4BB11ACA" w14:textId="2947E2E1" w:rsidR="000D39C4" w:rsidRPr="007B7AAD" w:rsidRDefault="000D39C4" w:rsidP="00824A69">
      <w:r w:rsidRPr="007B7AAD">
        <w:tab/>
      </w:r>
      <w:r w:rsidRPr="007B7AAD">
        <w:tab/>
        <w:t xml:space="preserve">(2) Ms. Deborah Evans-Bailey as a community member who is not a District government employee to the Violence Fatality Review Committee for a term to end October 12, 2023, transmitted by the Mayor to the Council for </w:t>
      </w:r>
      <w:r w:rsidR="00437874" w:rsidRPr="007B7AAD">
        <w:t>confirmation</w:t>
      </w:r>
      <w:r w:rsidRPr="007B7AAD">
        <w:t xml:space="preserve"> on February 24, 2020;</w:t>
      </w:r>
    </w:p>
    <w:p w14:paraId="645DA454" w14:textId="7A97F732" w:rsidR="000D39C4" w:rsidRPr="007B7AAD" w:rsidRDefault="000D39C4" w:rsidP="00824A69">
      <w:r w:rsidRPr="007B7AAD">
        <w:tab/>
      </w:r>
      <w:r w:rsidRPr="007B7AAD">
        <w:tab/>
        <w:t xml:space="preserve">(3) Dr. Erin Hall as a representative from a hospital in the District member to the Violence Fatality Review Committee for a term to end October 12, 2023, transmitted by the Mayor to the Council for </w:t>
      </w:r>
      <w:r w:rsidR="00437874" w:rsidRPr="007B7AAD">
        <w:t>confirmation</w:t>
      </w:r>
      <w:r w:rsidRPr="007B7AAD">
        <w:t xml:space="preserve"> on February 24, 2020;</w:t>
      </w:r>
    </w:p>
    <w:p w14:paraId="77760866" w14:textId="3C0B237A" w:rsidR="000D39C4" w:rsidRPr="007B7AAD" w:rsidRDefault="000D39C4" w:rsidP="00824A69">
      <w:r w:rsidRPr="007B7AAD">
        <w:tab/>
      </w:r>
      <w:r w:rsidRPr="007B7AAD">
        <w:tab/>
        <w:t xml:space="preserve">(4) Dr. Michael Eric Dyson as a member with a background in victim’s rights to the Clemency Board, for a term to end four years after the date of confirmation, transmitted by the Mayor to the Council for </w:t>
      </w:r>
      <w:r w:rsidR="00437874" w:rsidRPr="007B7AAD">
        <w:t>confirmation</w:t>
      </w:r>
      <w:r w:rsidRPr="007B7AAD">
        <w:t xml:space="preserve"> on February 24, 2020;</w:t>
      </w:r>
    </w:p>
    <w:p w14:paraId="062D21C0" w14:textId="6776EAE8" w:rsidR="000D39C4" w:rsidRPr="007B7AAD" w:rsidRDefault="000D39C4" w:rsidP="00824A69">
      <w:r w:rsidRPr="007B7AAD">
        <w:tab/>
      </w:r>
      <w:r w:rsidRPr="007B7AAD">
        <w:tab/>
        <w:t xml:space="preserve">(5) Mr. George Schutter as the Chief Procurement Officer of the Office of Contracting and Procurement for a term to end July 14, 2025, transmitted by the Mayor to the Council for </w:t>
      </w:r>
      <w:r w:rsidR="00437874" w:rsidRPr="007B7AAD">
        <w:t>confirmation</w:t>
      </w:r>
      <w:r w:rsidRPr="007B7AAD">
        <w:t xml:space="preserve"> on February 14, 2020;</w:t>
      </w:r>
    </w:p>
    <w:p w14:paraId="0C747D6C" w14:textId="414D6B0D" w:rsidR="000D39C4" w:rsidRPr="007B7AAD" w:rsidRDefault="000D39C4" w:rsidP="00824A69">
      <w:r w:rsidRPr="007B7AAD">
        <w:tab/>
      </w:r>
      <w:r w:rsidRPr="007B7AAD">
        <w:tab/>
        <w:t xml:space="preserve">(6) Ms. Olivia Elder as a public member of the Commission on Re-Entry and Returning Citizens Affairs, replacing Nicole Porter, for a term to end August 4, 2022, transmitted by the Mayor to the Council for </w:t>
      </w:r>
      <w:r w:rsidR="00437874" w:rsidRPr="007B7AAD">
        <w:t>confirmation</w:t>
      </w:r>
      <w:r w:rsidRPr="007B7AAD">
        <w:t xml:space="preserve"> on February 26, 2020;</w:t>
      </w:r>
    </w:p>
    <w:p w14:paraId="6BFC5453" w14:textId="796965F4" w:rsidR="000D39C4" w:rsidRPr="007B7AAD" w:rsidRDefault="000D39C4" w:rsidP="00824A69">
      <w:r w:rsidRPr="007B7AAD">
        <w:tab/>
      </w:r>
      <w:r w:rsidRPr="007B7AAD">
        <w:tab/>
        <w:t xml:space="preserve">(7) Mr. Dominic Henry as a public member of the Commission on Re-Entry and Returning Citizens Affairs, replacing Tanisha Murden, for a term to end August 4, 2022, transmitted by the Mayor to the Council for </w:t>
      </w:r>
      <w:r w:rsidR="00437874" w:rsidRPr="007B7AAD">
        <w:t>confirmation</w:t>
      </w:r>
      <w:r w:rsidRPr="007B7AAD">
        <w:t xml:space="preserve"> on February 26, 2020;</w:t>
      </w:r>
    </w:p>
    <w:p w14:paraId="4A3BE7EB" w14:textId="206D3A8B" w:rsidR="000D39C4" w:rsidRPr="007B7AAD" w:rsidRDefault="000D39C4" w:rsidP="00824A69">
      <w:r w:rsidRPr="007B7AAD">
        <w:tab/>
      </w:r>
      <w:r w:rsidRPr="007B7AAD">
        <w:tab/>
        <w:t xml:space="preserve">(8) Mr. Taurus Phillips of the Commission on Re-Entry and Returning Citizens Affairs, replacing Eric Weaver, for a term to end August 4, 2022, transmitted by the Mayor to the Council for </w:t>
      </w:r>
      <w:r w:rsidR="00437874" w:rsidRPr="007B7AAD">
        <w:t>confirmation</w:t>
      </w:r>
      <w:r w:rsidRPr="007B7AAD">
        <w:t xml:space="preserve"> on February 26, 2020;</w:t>
      </w:r>
    </w:p>
    <w:p w14:paraId="773CEE45" w14:textId="106D467E" w:rsidR="000D39C4" w:rsidRPr="007B7AAD" w:rsidRDefault="000D39C4" w:rsidP="00824A69">
      <w:r w:rsidRPr="007B7AAD">
        <w:tab/>
      </w:r>
      <w:r w:rsidRPr="007B7AAD">
        <w:tab/>
        <w:t xml:space="preserve">(9) Mr. Corwin Knight as a public member of the Commission on Re-Entry and Returning Citizens Affairs, for a term to end August 4, 2022, transmitted by the Mayor to the Council for </w:t>
      </w:r>
      <w:r w:rsidR="00437874" w:rsidRPr="007B7AAD">
        <w:t>confirmation</w:t>
      </w:r>
      <w:r w:rsidRPr="007B7AAD">
        <w:t xml:space="preserve"> on February 26, 2020;</w:t>
      </w:r>
    </w:p>
    <w:p w14:paraId="778DCD57" w14:textId="6782BE7C" w:rsidR="000D39C4" w:rsidRPr="007B7AAD" w:rsidRDefault="000D39C4" w:rsidP="00824A69">
      <w:r w:rsidRPr="007B7AAD">
        <w:tab/>
      </w:r>
      <w:r w:rsidRPr="007B7AAD">
        <w:tab/>
        <w:t xml:space="preserve">(10) Mr. Clarence Johnson as a public member of the Commission on Re-Entry and Returning Citizens Affairs, for a term to end August 4, 2022, transmitted by the Mayor to the Council for </w:t>
      </w:r>
      <w:r w:rsidR="00437874" w:rsidRPr="007B7AAD">
        <w:t>confirmation</w:t>
      </w:r>
      <w:r w:rsidRPr="007B7AAD">
        <w:t xml:space="preserve"> on February 26, 2020;</w:t>
      </w:r>
    </w:p>
    <w:p w14:paraId="160B819D" w14:textId="72AF57D4" w:rsidR="000D39C4" w:rsidRPr="007B7AAD" w:rsidRDefault="000D39C4" w:rsidP="00824A69">
      <w:r w:rsidRPr="007B7AAD">
        <w:tab/>
      </w:r>
      <w:r w:rsidRPr="007B7AAD">
        <w:tab/>
        <w:t xml:space="preserve">(11) Mr. Christopher Bradshaw as a voting member of the Food Policy Council, for a term to end March 1, 2023, transmitted by the Mayor to the Council for </w:t>
      </w:r>
      <w:r w:rsidR="00437874" w:rsidRPr="007B7AAD">
        <w:t>confirmation</w:t>
      </w:r>
      <w:r w:rsidRPr="007B7AAD">
        <w:t xml:space="preserve"> on March 9, 2020;</w:t>
      </w:r>
    </w:p>
    <w:p w14:paraId="52781304" w14:textId="76031B8C" w:rsidR="000D39C4" w:rsidRPr="007B7AAD" w:rsidRDefault="000D39C4" w:rsidP="00824A69">
      <w:r w:rsidRPr="007B7AAD">
        <w:tab/>
      </w:r>
      <w:r w:rsidRPr="007B7AAD">
        <w:tab/>
        <w:t xml:space="preserve">(12) Mrs. Dalila Boclin as a voting member of the Food Policy Council, for a term to end March 1, 2021, transmitted by the Mayor to the Council for </w:t>
      </w:r>
      <w:r w:rsidR="00437874" w:rsidRPr="007B7AAD">
        <w:t>confirmation</w:t>
      </w:r>
      <w:r w:rsidRPr="007B7AAD">
        <w:t xml:space="preserve"> on March 9, 2020;</w:t>
      </w:r>
    </w:p>
    <w:p w14:paraId="2884990F" w14:textId="7C9DC333" w:rsidR="00F924CB" w:rsidRPr="007B7AAD" w:rsidRDefault="00F924CB" w:rsidP="00824A69">
      <w:r w:rsidRPr="007B7AAD">
        <w:tab/>
      </w:r>
      <w:r w:rsidRPr="007B7AAD">
        <w:tab/>
        <w:t xml:space="preserve">(13) Mr. Ronnie Webb as a voting member of the Food Policy Council, for a term to end March 1, 2023, transmitted by the Mayor to the Council for </w:t>
      </w:r>
      <w:r w:rsidR="00437874" w:rsidRPr="007B7AAD">
        <w:t>confirmation</w:t>
      </w:r>
      <w:r w:rsidRPr="007B7AAD">
        <w:t xml:space="preserve"> on February 11, 2020;</w:t>
      </w:r>
    </w:p>
    <w:p w14:paraId="637E5605" w14:textId="7A3CF7E9" w:rsidR="000D39C4" w:rsidRPr="007B7AAD" w:rsidRDefault="000D39C4" w:rsidP="00824A69">
      <w:r w:rsidRPr="007B7AAD">
        <w:tab/>
      </w:r>
      <w:r w:rsidRPr="007B7AAD">
        <w:tab/>
        <w:t>(1</w:t>
      </w:r>
      <w:r w:rsidR="00F924CB" w:rsidRPr="007B7AAD">
        <w:t>4</w:t>
      </w:r>
      <w:r w:rsidRPr="007B7AAD">
        <w:t xml:space="preserve">) Mr. Edwin H. Dugas as a part-time commissioner of the Real Property Tax Appeals Commission, for a term to end April 30, 2024, transmitted by the Mayor to the Council for </w:t>
      </w:r>
      <w:r w:rsidR="00437874" w:rsidRPr="007B7AAD">
        <w:t>confirmation</w:t>
      </w:r>
      <w:r w:rsidRPr="007B7AAD">
        <w:t xml:space="preserve"> on February 11, 2020.</w:t>
      </w:r>
    </w:p>
    <w:p w14:paraId="00B6E84B" w14:textId="3CC78E13" w:rsidR="000D39C4" w:rsidRPr="007B7AAD" w:rsidRDefault="000D39C4" w:rsidP="00824A69">
      <w:r w:rsidRPr="007B7AAD">
        <w:tab/>
      </w:r>
      <w:r w:rsidRPr="007B7AAD">
        <w:tab/>
        <w:t>(1</w:t>
      </w:r>
      <w:r w:rsidR="00F924CB" w:rsidRPr="007B7AAD">
        <w:t>5</w:t>
      </w:r>
      <w:r w:rsidRPr="007B7AAD">
        <w:t xml:space="preserve">) Mr. Ronald Hudson as a part-time commissioner of the Real Property Tax Appeals Commission, replacing Donald Isaac, Jr., for a term to end April 30, 2022, transmitted by the Mayor to the Council for </w:t>
      </w:r>
      <w:r w:rsidR="00437874" w:rsidRPr="007B7AAD">
        <w:t>confirmation</w:t>
      </w:r>
      <w:r w:rsidRPr="007B7AAD">
        <w:t xml:space="preserve"> on February 11, 2020.</w:t>
      </w:r>
    </w:p>
    <w:p w14:paraId="03FA3CFF" w14:textId="215A9ED1" w:rsidR="000D39C4" w:rsidRPr="007B7AAD" w:rsidRDefault="000D39C4" w:rsidP="00824A69">
      <w:r w:rsidRPr="007B7AAD">
        <w:tab/>
      </w:r>
      <w:r w:rsidRPr="007B7AAD">
        <w:tab/>
        <w:t>(1</w:t>
      </w:r>
      <w:r w:rsidR="00F924CB" w:rsidRPr="007B7AAD">
        <w:t>6</w:t>
      </w:r>
      <w:r w:rsidRPr="007B7AAD">
        <w:t xml:space="preserve">) Ms. Lauren Pair as Rent Administrator, for a term to end June 27, 2023, transmitted by the Mayor to the Council for </w:t>
      </w:r>
      <w:r w:rsidR="00437874" w:rsidRPr="007B7AAD">
        <w:t>confirmation</w:t>
      </w:r>
      <w:r w:rsidRPr="007B7AAD">
        <w:t xml:space="preserve"> on February 19, 2020.</w:t>
      </w:r>
    </w:p>
    <w:p w14:paraId="3202BB82" w14:textId="07600C5E" w:rsidR="000D39C4" w:rsidRPr="007B7AAD" w:rsidRDefault="000D39C4" w:rsidP="00824A69">
      <w:r w:rsidRPr="007B7AAD">
        <w:tab/>
      </w:r>
      <w:r w:rsidRPr="007B7AAD">
        <w:tab/>
        <w:t>(1</w:t>
      </w:r>
      <w:r w:rsidR="00F924CB" w:rsidRPr="007B7AAD">
        <w:t>7</w:t>
      </w:r>
      <w:r w:rsidRPr="007B7AAD">
        <w:t xml:space="preserve">) Mr. Daniel W. Lucas as the Inspector General of the Office of the Inspector General, for a term to end May 19, 2026, transmitted by the Mayor to the Council for </w:t>
      </w:r>
      <w:r w:rsidR="00437874" w:rsidRPr="007B7AAD">
        <w:t>confirmation</w:t>
      </w:r>
      <w:r w:rsidRPr="007B7AAD">
        <w:t xml:space="preserve"> on February 6, 2020.</w:t>
      </w:r>
    </w:p>
    <w:p w14:paraId="04F597AD" w14:textId="7BA50564" w:rsidR="000301F0" w:rsidRPr="007B7AAD" w:rsidRDefault="000301F0" w:rsidP="00824A69">
      <w:r w:rsidRPr="007B7AAD">
        <w:tab/>
      </w:r>
      <w:r w:rsidRPr="007B7AAD">
        <w:tab/>
        <w:t xml:space="preserve">(18) Ms. Monte Monash as a member of the Board of Library Trustees for a term to end January 5, 2025, transmitted by the Mayor to the Council for </w:t>
      </w:r>
      <w:r w:rsidR="00437874" w:rsidRPr="007B7AAD">
        <w:t>confirmation</w:t>
      </w:r>
      <w:r w:rsidRPr="007B7AAD">
        <w:t xml:space="preserve"> on February 19, 2020.</w:t>
      </w:r>
    </w:p>
    <w:p w14:paraId="1FA5B43F" w14:textId="5C8CA1B9" w:rsidR="00EE0CB7" w:rsidRPr="007B7AAD" w:rsidRDefault="00F44495" w:rsidP="00824A69">
      <w:pPr>
        <w:pStyle w:val="Heading1"/>
      </w:pPr>
      <w:r w:rsidRPr="007B7AAD">
        <w:tab/>
      </w:r>
      <w:bookmarkStart w:id="44" w:name="_Toc36926068"/>
      <w:r w:rsidR="00EE0CB7" w:rsidRPr="007B7AAD">
        <w:t>TITLE VI. BORROWING AUTHORITY</w:t>
      </w:r>
      <w:bookmarkEnd w:id="44"/>
    </w:p>
    <w:p w14:paraId="33009B3F" w14:textId="77777777" w:rsidR="00EE0CB7" w:rsidRPr="007B7AAD" w:rsidRDefault="00EE0CB7" w:rsidP="00824A69">
      <w:pPr>
        <w:pStyle w:val="Heading2"/>
        <w:rPr>
          <w:b/>
        </w:rPr>
      </w:pPr>
      <w:r w:rsidRPr="007B7AAD">
        <w:tab/>
      </w:r>
      <w:bookmarkStart w:id="45" w:name="_Toc36926069"/>
      <w:r w:rsidRPr="007B7AAD">
        <w:rPr>
          <w:b/>
        </w:rPr>
        <w:t>SUBTITLE A. GENERAL OBLIGATION NOTES</w:t>
      </w:r>
      <w:bookmarkEnd w:id="45"/>
    </w:p>
    <w:p w14:paraId="395088DE" w14:textId="77777777" w:rsidR="00EE0CB7" w:rsidRPr="007B7AAD" w:rsidRDefault="00EE0CB7" w:rsidP="00824A69">
      <w:r w:rsidRPr="007B7AAD">
        <w:tab/>
        <w:t>Sec. 601. This subtitle may be cited as the “Fiscal Year 2020 General Obligation Notes Emergency Act of 2020”</w:t>
      </w:r>
    </w:p>
    <w:p w14:paraId="619F8357" w14:textId="77777777" w:rsidR="00EE0CB7" w:rsidRPr="007B7AAD" w:rsidRDefault="00EE0CB7" w:rsidP="00824A69">
      <w:r w:rsidRPr="007B7AAD">
        <w:tab/>
        <w:t xml:space="preserve">Sec. 602. Definitions. </w:t>
      </w:r>
    </w:p>
    <w:p w14:paraId="3F7E8084" w14:textId="77777777" w:rsidR="00EE0CB7" w:rsidRPr="007B7AAD" w:rsidRDefault="00EE0CB7" w:rsidP="00824A69">
      <w:r w:rsidRPr="007B7AAD">
        <w:tab/>
        <w:t>For the purposes of this subtitle, the term:</w:t>
      </w:r>
    </w:p>
    <w:p w14:paraId="73150E9C" w14:textId="77777777" w:rsidR="00EE0CB7" w:rsidRPr="007B7AAD" w:rsidRDefault="00EE0CB7" w:rsidP="00824A69">
      <w:r w:rsidRPr="007B7AAD">
        <w:tab/>
      </w:r>
      <w:r w:rsidRPr="007B7AAD">
        <w:tab/>
        <w:t xml:space="preserve">(1) “Additional Notes” means District general obligation notes described in section 609 that may be issued pursuant to section 471 of the Home Rule Act (D.C. Official Code § 1-204.71), and that will mature on or before September 30, 2021, on a parity with the notes. </w:t>
      </w:r>
    </w:p>
    <w:p w14:paraId="09DE5B87" w14:textId="77777777" w:rsidR="00EE0CB7" w:rsidRPr="007B7AAD" w:rsidRDefault="00EE0CB7" w:rsidP="00824A69">
      <w:r w:rsidRPr="007B7AAD">
        <w:tab/>
      </w:r>
      <w:r w:rsidRPr="007B7AAD">
        <w:tab/>
        <w:t xml:space="preserve">(2) “Authorized delegate” means the City Administrator, the Chief Financial Officer, or the Treasurer to whom the Mayor has delegated any of the Mayor’s functions under this subtitle pursuant to section 422(6) of the Home Rule Act (D.C. Official Code § 1-204.22(6)). </w:t>
      </w:r>
    </w:p>
    <w:p w14:paraId="326A1067" w14:textId="77777777" w:rsidR="00EE0CB7" w:rsidRPr="007B7AAD" w:rsidRDefault="00EE0CB7" w:rsidP="00824A69">
      <w:r w:rsidRPr="007B7AAD">
        <w:tab/>
      </w:r>
      <w:r w:rsidRPr="007B7AAD">
        <w:tab/>
        <w:t xml:space="preserve">(3) “Available funds” means District funds required to be deposited with the Escrow Agent, receipts, and other District funds that are not otherwise legally committed. </w:t>
      </w:r>
    </w:p>
    <w:p w14:paraId="2A040866" w14:textId="77777777" w:rsidR="00EE0CB7" w:rsidRPr="007B7AAD" w:rsidRDefault="00EE0CB7" w:rsidP="00824A69">
      <w:r w:rsidRPr="007B7AAD">
        <w:tab/>
      </w:r>
      <w:r w:rsidRPr="007B7AAD">
        <w:tab/>
        <w:t xml:space="preserve">(4) “Bond Counsel” means a firm or firms of attorneys designated </w:t>
      </w:r>
    </w:p>
    <w:p w14:paraId="77C307BE" w14:textId="77777777" w:rsidR="00EE0CB7" w:rsidRPr="007B7AAD" w:rsidRDefault="00EE0CB7" w:rsidP="00824A69">
      <w:r w:rsidRPr="007B7AAD">
        <w:t xml:space="preserve">as bond counsel or co-bond counsel from time to time by the Chief Financial Officer. </w:t>
      </w:r>
    </w:p>
    <w:p w14:paraId="100D0A4C" w14:textId="77777777" w:rsidR="00EE0CB7" w:rsidRPr="007B7AAD" w:rsidRDefault="00EE0CB7" w:rsidP="00824A69">
      <w:r w:rsidRPr="007B7AAD">
        <w:tab/>
      </w:r>
      <w:r w:rsidRPr="007B7AAD">
        <w:tab/>
        <w:t xml:space="preserve">(5) “Chief Financial Officer” means the Chief Financial Officer established pursuant to section 424(a)(1) of the Home Rule Act (D.C. Official Code § 1-204.24a(a)). </w:t>
      </w:r>
    </w:p>
    <w:p w14:paraId="5F50CC44" w14:textId="216EFC30" w:rsidR="00EE0CB7" w:rsidRPr="007B7AAD" w:rsidRDefault="00EE0CB7" w:rsidP="00824A69">
      <w:r w:rsidRPr="007B7AAD">
        <w:tab/>
        <w:t xml:space="preserve"> </w:t>
      </w:r>
      <w:r w:rsidRPr="007B7AAD">
        <w:tab/>
        <w:t xml:space="preserve">(6) “City Administrator” means the City Administrator established pursuant to section 422(7) of the Home Rule Act </w:t>
      </w:r>
      <w:r w:rsidR="002639A3" w:rsidRPr="007B7AAD">
        <w:t>(</w:t>
      </w:r>
      <w:r w:rsidRPr="007B7AAD">
        <w:t>D.C. Official Code § 1-204.22(7)).</w:t>
      </w:r>
    </w:p>
    <w:p w14:paraId="39B9318F" w14:textId="77777777" w:rsidR="00EE0CB7" w:rsidRPr="007B7AAD" w:rsidRDefault="00EE0CB7" w:rsidP="00824A69">
      <w:r w:rsidRPr="007B7AAD">
        <w:tab/>
      </w:r>
      <w:r w:rsidRPr="007B7AAD">
        <w:tab/>
        <w:t>(7) “Council” means the Council of the District of Columbia.</w:t>
      </w:r>
    </w:p>
    <w:p w14:paraId="10AF0129" w14:textId="77777777" w:rsidR="00EE0CB7" w:rsidRPr="007B7AAD" w:rsidRDefault="00EE0CB7" w:rsidP="00824A69">
      <w:r w:rsidRPr="007B7AAD">
        <w:tab/>
      </w:r>
      <w:r w:rsidRPr="007B7AAD">
        <w:tab/>
        <w:t>(8) “District” means the District of Columbia.</w:t>
      </w:r>
    </w:p>
    <w:p w14:paraId="24CC3CF1" w14:textId="77777777" w:rsidR="00EE0CB7" w:rsidRPr="007B7AAD" w:rsidRDefault="00EE0CB7" w:rsidP="00824A69">
      <w:r w:rsidRPr="007B7AAD">
        <w:tab/>
      </w:r>
      <w:r w:rsidRPr="007B7AAD">
        <w:tab/>
        <w:t>(9) “Escrow Agent” means any bank, trust company, or national banking association with requisite trust powers designated to serve in this capacity by the Chief Financial Officer.</w:t>
      </w:r>
    </w:p>
    <w:p w14:paraId="4A4AA21F" w14:textId="77777777" w:rsidR="00EE0CB7" w:rsidRPr="007B7AAD" w:rsidRDefault="00EE0CB7" w:rsidP="00824A69">
      <w:r w:rsidRPr="007B7AAD">
        <w:tab/>
      </w:r>
      <w:r w:rsidRPr="007B7AAD">
        <w:tab/>
        <w:t xml:space="preserve">(10) “Escrow Agreement” means the escrow agreement between the District and the Escrow Agent authorized in section 607. </w:t>
      </w:r>
    </w:p>
    <w:p w14:paraId="2C3A5E6C" w14:textId="77777777" w:rsidR="00EE0CB7" w:rsidRPr="007B7AAD" w:rsidRDefault="00EE0CB7" w:rsidP="00824A69">
      <w:r w:rsidRPr="007B7AAD">
        <w:tab/>
      </w:r>
      <w:r w:rsidRPr="007B7AAD">
        <w:tab/>
        <w:t xml:space="preserve">(11) “Home Rule Act” means the District of Columbia Home Rule Act, approved December 24, 1973 (87 Stat. 774; D.C. Official Code § 1-201.01 </w:t>
      </w:r>
      <w:r w:rsidRPr="007B7AAD">
        <w:rPr>
          <w:i/>
        </w:rPr>
        <w:t>et seq.</w:t>
      </w:r>
      <w:r w:rsidRPr="007B7AAD">
        <w:t>).</w:t>
      </w:r>
    </w:p>
    <w:p w14:paraId="564522EF" w14:textId="77777777" w:rsidR="00EE0CB7" w:rsidRPr="007B7AAD" w:rsidRDefault="00EE0CB7" w:rsidP="00824A69">
      <w:r w:rsidRPr="007B7AAD">
        <w:tab/>
      </w:r>
      <w:r w:rsidRPr="007B7AAD">
        <w:tab/>
        <w:t xml:space="preserve">(12) “Mayor” means the Mayor of the District of Columbia. </w:t>
      </w:r>
    </w:p>
    <w:p w14:paraId="355A1287" w14:textId="77777777" w:rsidR="00EE0CB7" w:rsidRPr="007B7AAD" w:rsidRDefault="00EE0CB7" w:rsidP="00824A69">
      <w:r w:rsidRPr="007B7AAD">
        <w:tab/>
      </w:r>
      <w:r w:rsidRPr="007B7AAD">
        <w:tab/>
        <w:t xml:space="preserve">(13) “Notes” means one or more series of District general obligation notes authorized to be issued pursuant to this subtitle. </w:t>
      </w:r>
    </w:p>
    <w:p w14:paraId="5B858781" w14:textId="77777777" w:rsidR="00EE0CB7" w:rsidRPr="007B7AAD" w:rsidRDefault="00EE0CB7" w:rsidP="00824A69">
      <w:r w:rsidRPr="007B7AAD">
        <w:tab/>
      </w:r>
      <w:r w:rsidRPr="007B7AAD">
        <w:tab/>
        <w:t xml:space="preserve">(14) “Receipts” means all funds received by the District from any source, including, but not limited to, taxes, fees, charges, miscellaneous receipts, and any moneys advanced, loaned, or otherwise provided to the District by the United States Treasury, less funds that are pledged to debt or other obligations according to section 609 or that are restricted by law to uses other than payment of principal of, and interest on, the notes. </w:t>
      </w:r>
    </w:p>
    <w:p w14:paraId="2CAC3E20" w14:textId="77777777" w:rsidR="00EE0CB7" w:rsidRPr="007B7AAD" w:rsidRDefault="00EE0CB7" w:rsidP="00824A69">
      <w:r w:rsidRPr="007B7AAD">
        <w:tab/>
      </w:r>
      <w:r w:rsidRPr="007B7AAD">
        <w:tab/>
        <w:t xml:space="preserve">(15) “Secretary” means the Secretary of the District of Columbia. </w:t>
      </w:r>
    </w:p>
    <w:p w14:paraId="66D8186E" w14:textId="77777777" w:rsidR="00EE0CB7" w:rsidRPr="007B7AAD" w:rsidRDefault="00EE0CB7" w:rsidP="00824A69">
      <w:r w:rsidRPr="007B7AAD">
        <w:tab/>
      </w:r>
      <w:r w:rsidRPr="007B7AAD">
        <w:tab/>
        <w:t xml:space="preserve">(16) “Treasurer” means the District of Columbia Treasurer established pursuant to section 424(a)(3)(E) of the Home Rule Act (D.C. Official Code § 1-204.24a(c)(5)). </w:t>
      </w:r>
    </w:p>
    <w:p w14:paraId="0B2E26C1" w14:textId="77777777" w:rsidR="00EE0CB7" w:rsidRPr="007B7AAD" w:rsidRDefault="00EE0CB7" w:rsidP="00824A69">
      <w:r w:rsidRPr="007B7AAD">
        <w:tab/>
        <w:t xml:space="preserve">Sec. 603. Findings. </w:t>
      </w:r>
    </w:p>
    <w:p w14:paraId="04917815" w14:textId="77777777" w:rsidR="00EE0CB7" w:rsidRPr="007B7AAD" w:rsidRDefault="00EE0CB7" w:rsidP="00824A69">
      <w:r w:rsidRPr="007B7AAD">
        <w:tab/>
        <w:t>The Council finds that:</w:t>
      </w:r>
    </w:p>
    <w:p w14:paraId="5BB8796C" w14:textId="77777777" w:rsidR="00EE0CB7" w:rsidRPr="007B7AAD" w:rsidRDefault="00EE0CB7" w:rsidP="00824A69">
      <w:r w:rsidRPr="007B7AAD">
        <w:tab/>
      </w:r>
      <w:r w:rsidRPr="007B7AAD">
        <w:tab/>
        <w:t xml:space="preserve">   (1) Under section 471 of the Home Rule Act (D.C. Official Code § 1-204.71), the Council may authorize, by act, the issuance of general obligation notes for a fiscal year to meet appropriations for that fiscal year.  </w:t>
      </w:r>
    </w:p>
    <w:p w14:paraId="4F16FC20" w14:textId="77777777" w:rsidR="00EE0CB7" w:rsidRPr="007B7AAD" w:rsidRDefault="00EE0CB7" w:rsidP="00824A69">
      <w:r w:rsidRPr="007B7AAD">
        <w:tab/>
      </w:r>
      <w:r w:rsidRPr="007B7AAD">
        <w:tab/>
        <w:t xml:space="preserve">   (2) Under section 482 of the Home Rule Act (D.C. Official Code § 1-204.82), the full faith and credit of the District is pledged for the payment of the principal of, and interest on, any general obligation note. </w:t>
      </w:r>
    </w:p>
    <w:p w14:paraId="3FD333F0" w14:textId="77777777" w:rsidR="00EE0CB7" w:rsidRPr="007B7AAD" w:rsidRDefault="00EE0CB7" w:rsidP="00824A69">
      <w:r w:rsidRPr="007B7AAD">
        <w:tab/>
      </w:r>
      <w:r w:rsidRPr="007B7AAD">
        <w:tab/>
        <w:t xml:space="preserve">   (3) Under section 483 of the Home Rule Act (D.C. Official Code § 1-204.83), the Council is required to provide in the annual budget sufficient funds to pay the principal of, and interest on, all general obligation notes becoming due and payable during that fiscal year, and the Mayor is required to ensure that the principal of, and interest on, all general obligation notes is paid when due, including by paying the principal and interest from funds not otherwise legally committed. </w:t>
      </w:r>
    </w:p>
    <w:p w14:paraId="247C4FA3" w14:textId="77777777" w:rsidR="00EE0CB7" w:rsidRPr="007B7AAD" w:rsidRDefault="00EE0CB7" w:rsidP="00824A69">
      <w:r w:rsidRPr="007B7AAD">
        <w:tab/>
      </w:r>
      <w:r w:rsidRPr="007B7AAD">
        <w:tab/>
        <w:t xml:space="preserve">   (4) The issuance of general obligation notes in a sum not to exceed $300,000,000 is in the public interest. </w:t>
      </w:r>
    </w:p>
    <w:p w14:paraId="5007E4B3" w14:textId="77777777" w:rsidR="00EE0CB7" w:rsidRPr="007B7AAD" w:rsidRDefault="00EE0CB7" w:rsidP="00824A69">
      <w:r w:rsidRPr="007B7AAD">
        <w:tab/>
        <w:t xml:space="preserve">Sec. 604. Note authorization. </w:t>
      </w:r>
    </w:p>
    <w:p w14:paraId="59DD819D" w14:textId="77777777" w:rsidR="00EE0CB7" w:rsidRPr="007B7AAD" w:rsidRDefault="00EE0CB7" w:rsidP="00824A69">
      <w:r w:rsidRPr="007B7AAD">
        <w:tab/>
        <w:t xml:space="preserve">(a) The District is authorized to incur indebtedness, for operating or capital expenses, by issuing the notes pursuant to sections 471 and 482 of the Home Rule Act (D.C. Official Code §§ 1-204.71 and 1-204.82), in one or more series, in a sum not to exceed $300,000,000, to meet appropriations for the fiscal year ending September 30, 2020. </w:t>
      </w:r>
    </w:p>
    <w:p w14:paraId="21C25507" w14:textId="77777777" w:rsidR="00EE0CB7" w:rsidRPr="007B7AAD" w:rsidRDefault="00EE0CB7" w:rsidP="00824A69">
      <w:r w:rsidRPr="007B7AAD">
        <w:tab/>
        <w:t xml:space="preserve">(b) The Chief Financial Officer is authorized to pay from the proceeds of the notes the costs and expenses of issuing and delivering the notes, including, but not limited to, underwriting, legal, accounting, financial advisory, note insurance or other credit enhancement, marketing and selling the notes, interest or credit fees, and printing costs and expenses. </w:t>
      </w:r>
    </w:p>
    <w:p w14:paraId="3744C416" w14:textId="77777777" w:rsidR="00EE0CB7" w:rsidRPr="007B7AAD" w:rsidRDefault="00EE0CB7" w:rsidP="00824A69">
      <w:r w:rsidRPr="007B7AAD">
        <w:tab/>
        <w:t xml:space="preserve">Sec. 605. Note details. </w:t>
      </w:r>
    </w:p>
    <w:p w14:paraId="642351F6" w14:textId="77777777" w:rsidR="00EE0CB7" w:rsidRPr="007B7AAD" w:rsidRDefault="00EE0CB7" w:rsidP="00824A69">
      <w:r w:rsidRPr="007B7AAD">
        <w:tab/>
        <w:t xml:space="preserve">(a) The notes shall be known as “District of Columbia Fiscal Year 2020 General Obligation Notes” and shall be due and payable, as to both principal and interest, on or before September 30, 2021. </w:t>
      </w:r>
    </w:p>
    <w:p w14:paraId="3A0C3FA1" w14:textId="77777777" w:rsidR="00EE0CB7" w:rsidRPr="007B7AAD" w:rsidRDefault="00EE0CB7" w:rsidP="00824A69">
      <w:r w:rsidRPr="007B7AAD">
        <w:tab/>
        <w:t>(b) The Chief Financial Officer is authorized to take any action necessary or appropriate in accordance with this subtitle in connection with the preparation, execution, issuance, sale, delivery, security for, and payment of the notes, including, but not limited to, determinations of:</w:t>
      </w:r>
    </w:p>
    <w:p w14:paraId="02F1E799" w14:textId="77777777" w:rsidR="00EE0CB7" w:rsidRPr="007B7AAD" w:rsidRDefault="00EE0CB7" w:rsidP="00824A69">
      <w:r w:rsidRPr="007B7AAD">
        <w:tab/>
      </w:r>
      <w:r w:rsidRPr="007B7AAD">
        <w:tab/>
        <w:t>(1) The final form, content, designation, and terms of the notes, including</w:t>
      </w:r>
    </w:p>
    <w:p w14:paraId="154E7F79" w14:textId="77777777" w:rsidR="00EE0CB7" w:rsidRPr="007B7AAD" w:rsidRDefault="00EE0CB7" w:rsidP="00824A69">
      <w:r w:rsidRPr="007B7AAD">
        <w:t xml:space="preserve">any redemptions applicable thereto and a determination that the notes may be issued in book-entry form; </w:t>
      </w:r>
    </w:p>
    <w:p w14:paraId="7F7D02D9" w14:textId="77777777" w:rsidR="00EE0CB7" w:rsidRPr="007B7AAD" w:rsidRDefault="00EE0CB7" w:rsidP="00824A69">
      <w:r w:rsidRPr="007B7AAD">
        <w:tab/>
      </w:r>
      <w:r w:rsidRPr="007B7AAD">
        <w:tab/>
        <w:t xml:space="preserve">(2) Provisions for the transfer and exchange of the notes; </w:t>
      </w:r>
    </w:p>
    <w:p w14:paraId="79E33105" w14:textId="77777777" w:rsidR="00EE0CB7" w:rsidRPr="007B7AAD" w:rsidRDefault="00EE0CB7" w:rsidP="00824A69">
      <w:r w:rsidRPr="007B7AAD">
        <w:tab/>
      </w:r>
      <w:r w:rsidRPr="007B7AAD">
        <w:tab/>
        <w:t xml:space="preserve">(3) The principal amount of the notes to be issued; </w:t>
      </w:r>
    </w:p>
    <w:p w14:paraId="1BDC8621" w14:textId="77777777" w:rsidR="00EE0CB7" w:rsidRPr="007B7AAD" w:rsidRDefault="00EE0CB7" w:rsidP="00824A69">
      <w:r w:rsidRPr="007B7AAD">
        <w:tab/>
      </w:r>
      <w:r w:rsidRPr="007B7AAD">
        <w:tab/>
        <w:t xml:space="preserve">(4) The rate or rates of interest or the method of determining the rate or rates of interest on the notes; provided, that the interest rate or rates borne by the notes of any series shall not exceed in the aggregate 10% per year calculated on the basis of a 365-day year (actual days elapsed); provided, further, that if the notes are not paid at maturity, the notes may provide for an interest rate or rates after maturity not to exceed in the aggregate 15% per year calculated on the basis of a 365-day year (actual days elapsed); </w:t>
      </w:r>
    </w:p>
    <w:p w14:paraId="76125675" w14:textId="77777777" w:rsidR="00EE0CB7" w:rsidRPr="007B7AAD" w:rsidRDefault="00EE0CB7" w:rsidP="00824A69">
      <w:r w:rsidRPr="007B7AAD">
        <w:tab/>
      </w:r>
      <w:r w:rsidRPr="007B7AAD">
        <w:tab/>
        <w:t xml:space="preserve">(5) The date or dates of issuance, sale, and delivery of the notes; </w:t>
      </w:r>
    </w:p>
    <w:p w14:paraId="388BC8BB" w14:textId="77777777" w:rsidR="00EE0CB7" w:rsidRPr="007B7AAD" w:rsidRDefault="00EE0CB7" w:rsidP="00824A69">
      <w:r w:rsidRPr="007B7AAD">
        <w:tab/>
      </w:r>
      <w:r w:rsidRPr="007B7AAD">
        <w:tab/>
        <w:t xml:space="preserve">(6) The place or places of payment of principal of, and interest on, the notes; </w:t>
      </w:r>
    </w:p>
    <w:p w14:paraId="65A07C15" w14:textId="77777777" w:rsidR="00EE0CB7" w:rsidRPr="007B7AAD" w:rsidRDefault="00EE0CB7" w:rsidP="00824A69">
      <w:r w:rsidRPr="007B7AAD">
        <w:tab/>
      </w:r>
      <w:r w:rsidRPr="007B7AAD">
        <w:tab/>
        <w:t xml:space="preserve">(7) The designation of a registrar, if appropriate, for any series of the notes, and the execution and delivery of any necessary agreements relating to the designation; </w:t>
      </w:r>
    </w:p>
    <w:p w14:paraId="58C51CC6" w14:textId="77777777" w:rsidR="00EE0CB7" w:rsidRPr="007B7AAD" w:rsidRDefault="00EE0CB7" w:rsidP="00824A69">
      <w:r w:rsidRPr="007B7AAD">
        <w:tab/>
      </w:r>
      <w:r w:rsidRPr="007B7AAD">
        <w:tab/>
        <w:t xml:space="preserve">(8) The designation of paying agent(s) or escrow agent(s) for any series of the notes, and the execution and delivery of any necessary agreements relating to such designations; and </w:t>
      </w:r>
    </w:p>
    <w:p w14:paraId="1CEDCE65" w14:textId="77777777" w:rsidR="00EE0CB7" w:rsidRPr="007B7AAD" w:rsidRDefault="00EE0CB7" w:rsidP="00824A69">
      <w:r w:rsidRPr="007B7AAD">
        <w:tab/>
      </w:r>
      <w:r w:rsidRPr="007B7AAD">
        <w:tab/>
        <w:t xml:space="preserve">(9) Provisions concerning the replacement of mutilated, lost, stolen or destroyed notes. </w:t>
      </w:r>
    </w:p>
    <w:p w14:paraId="6A13B2D5" w14:textId="77777777" w:rsidR="00EE0CB7" w:rsidRPr="007B7AAD" w:rsidRDefault="00EE0CB7" w:rsidP="00824A69">
      <w:r w:rsidRPr="007B7AAD">
        <w:tab/>
        <w:t xml:space="preserve">(c) The notes shall be executed in the name of the District and on its behalf by the signature, manual or facsimile, of the Mayor or an authorized delegate.  The official seal of the District or a facsimile of it shall be impressed, printed, or otherwise reproduced on the notes.  If a registrar is designated, the registrar shall authenticate each note by manual signature and maintain the books of registration for the payment of the principal of and interest on the notes and perform other ministerial responsibilities as specifically provided in its designation as registrar. </w:t>
      </w:r>
    </w:p>
    <w:p w14:paraId="10C093C9" w14:textId="77777777" w:rsidR="00EE0CB7" w:rsidRPr="007B7AAD" w:rsidRDefault="00EE0CB7" w:rsidP="00824A69">
      <w:r w:rsidRPr="007B7AAD">
        <w:tab/>
        <w:t xml:space="preserve">(d) The notes may be issued at any time or from time to time in one or more </w:t>
      </w:r>
    </w:p>
    <w:p w14:paraId="46F249E8" w14:textId="77777777" w:rsidR="00EE0CB7" w:rsidRPr="007B7AAD" w:rsidRDefault="00EE0CB7" w:rsidP="00824A69">
      <w:r w:rsidRPr="007B7AAD">
        <w:t xml:space="preserve">issues and in one or more series. </w:t>
      </w:r>
    </w:p>
    <w:p w14:paraId="580A127C" w14:textId="77777777" w:rsidR="00EE0CB7" w:rsidRPr="007B7AAD" w:rsidRDefault="00EE0CB7" w:rsidP="00824A69">
      <w:r w:rsidRPr="007B7AAD">
        <w:tab/>
        <w:t xml:space="preserve">Sec. 606. Sale of the notes. </w:t>
      </w:r>
    </w:p>
    <w:p w14:paraId="15740AA6" w14:textId="77777777" w:rsidR="00EE0CB7" w:rsidRPr="007B7AAD" w:rsidRDefault="00EE0CB7" w:rsidP="00824A69">
      <w:r w:rsidRPr="007B7AAD">
        <w:tab/>
        <w:t xml:space="preserve">(a) The notes of any series shall be sold at negotiated sale pursuant to a purchase contract or at competitive sale pursuant to a bid form.  The notes shall be sold at a price not less than par plus accrued interest from the date of the notes to the date of delivery thereof.  The purchase contract or bid form shall contain the terms that the Chief Financial Officer considers necessary or appropriate to carry out the purposes of this subtitle.  The Chief Financial Officer’s execution and delivery of the purchase contract or bid form shall constitute conclusive evidence of the Chief Financial Officer’s approval, on behalf of the District, of the final form and content of the notes.  The Chief Financial Officer shall deliver the notes, on behalf of the District, to the purchasers upon receiving the purchase price provided in the purchase contract or bid form. </w:t>
      </w:r>
    </w:p>
    <w:p w14:paraId="1FC92F7D" w14:textId="77777777" w:rsidR="00EE0CB7" w:rsidRPr="007B7AAD" w:rsidRDefault="00EE0CB7" w:rsidP="00824A69">
      <w:r w:rsidRPr="007B7AAD">
        <w:tab/>
        <w:t>(b) The Chief Financial Officer may execute, in connection with each sale of the notes, an offering document on behalf of the District, and may authorize the document’s distribution in relation to the notes being sold.</w:t>
      </w:r>
    </w:p>
    <w:p w14:paraId="042F9632" w14:textId="77777777" w:rsidR="00EE0CB7" w:rsidRPr="007B7AAD" w:rsidRDefault="00EE0CB7" w:rsidP="00824A69">
      <w:r w:rsidRPr="007B7AAD">
        <w:tab/>
        <w:t xml:space="preserve">(c) The Chief Financial Officer shall take actions and execute and deliver agreements, documents, and instruments (including any amendment of or supplement to any such agreement, document, or instrument) in connection with any series of notes as required by or incidental to: </w:t>
      </w:r>
    </w:p>
    <w:p w14:paraId="30A1B017" w14:textId="77777777" w:rsidR="00EE0CB7" w:rsidRPr="007B7AAD" w:rsidRDefault="00EE0CB7" w:rsidP="00824A69">
      <w:r w:rsidRPr="007B7AAD">
        <w:tab/>
      </w:r>
      <w:r w:rsidRPr="007B7AAD">
        <w:tab/>
        <w:t xml:space="preserve">(1) The issuance of the notes; </w:t>
      </w:r>
    </w:p>
    <w:p w14:paraId="45ED3779" w14:textId="77777777" w:rsidR="00EE0CB7" w:rsidRPr="007B7AAD" w:rsidRDefault="00EE0CB7" w:rsidP="00824A69">
      <w:r w:rsidRPr="007B7AAD">
        <w:tab/>
      </w:r>
      <w:r w:rsidRPr="007B7AAD">
        <w:tab/>
        <w:t xml:space="preserve">(2) The establishment or preservation of the exclusion from gross income for federal income tax purposes of interest on the notes, if issued tax-exempt, and the exemption from District income taxation of interest on the notes (except estate, inheritance, and gift taxes); </w:t>
      </w:r>
    </w:p>
    <w:p w14:paraId="387603FC" w14:textId="77777777" w:rsidR="00EE0CB7" w:rsidRPr="007B7AAD" w:rsidRDefault="00EE0CB7" w:rsidP="00824A69">
      <w:r w:rsidRPr="007B7AAD">
        <w:tab/>
      </w:r>
      <w:r w:rsidRPr="007B7AAD">
        <w:tab/>
        <w:t xml:space="preserve">(3) The performance of any covenant contained in this subtitle, in any </w:t>
      </w:r>
    </w:p>
    <w:p w14:paraId="2283AB06" w14:textId="77777777" w:rsidR="00EE0CB7" w:rsidRPr="007B7AAD" w:rsidRDefault="00EE0CB7" w:rsidP="00824A69">
      <w:r w:rsidRPr="007B7AAD">
        <w:t xml:space="preserve">purchase contract for the notes, or in any escrow or other agreement for the security thereof; </w:t>
      </w:r>
    </w:p>
    <w:p w14:paraId="3044BBCE" w14:textId="77777777" w:rsidR="00EE0CB7" w:rsidRPr="007B7AAD" w:rsidRDefault="00EE0CB7" w:rsidP="00824A69">
      <w:r w:rsidRPr="007B7AAD">
        <w:tab/>
      </w:r>
      <w:r w:rsidRPr="007B7AAD">
        <w:tab/>
        <w:t>(4) The provision for securing the repayment of the notes by a letter or line of credit or other form of credit enhancement, and the repayment of advances under any such credit enhancement, including the evidencing of such a repayment obligation with a negotiable instrument with such terms as the Chief Financial Officer shall determine; or</w:t>
      </w:r>
    </w:p>
    <w:p w14:paraId="57E59145" w14:textId="77777777" w:rsidR="00EE0CB7" w:rsidRPr="007B7AAD" w:rsidRDefault="00EE0CB7" w:rsidP="00824A69">
      <w:r w:rsidRPr="007B7AAD">
        <w:tab/>
      </w:r>
      <w:r w:rsidRPr="007B7AAD">
        <w:tab/>
        <w:t xml:space="preserve">(5) The execution, delivery, and performance of the Escrow Agreement, a purchase contract, or a bid form for the notes, a paying agent agreement, or an agreement relating to credit enhancement, if any, including any amendments of any of these agreements, documents, or instruments. </w:t>
      </w:r>
    </w:p>
    <w:p w14:paraId="1D02F031" w14:textId="77777777" w:rsidR="00EE0CB7" w:rsidRPr="007B7AAD" w:rsidRDefault="00EE0CB7" w:rsidP="00824A69">
      <w:r w:rsidRPr="007B7AAD">
        <w:tab/>
        <w:t>(d) The notes shall not be issued until the Chief Financial Officer receives an approving opinion of Bond Counsel as to the validity of the notes and the exemption from the District income taxation of the interest on the notes (except estate, inheritance and gift taxes) and, if issued tax-exempt, the establishment or preservation of the exclusion from gross income for federal income tax purposes of the interest on the notes. .</w:t>
      </w:r>
    </w:p>
    <w:p w14:paraId="14C53F67" w14:textId="77777777" w:rsidR="00EE0CB7" w:rsidRPr="007B7AAD" w:rsidRDefault="00EE0CB7" w:rsidP="00824A69">
      <w:r w:rsidRPr="007B7AAD">
        <w:tab/>
        <w:t xml:space="preserve">(e) The Chief Financial Officer shall execute a note issuance certificate evidencing the determinations and other actions taken by the Chief Financial Officer for each issue or series of the notes issued and shall designate in the note issuance certificate the date of the notes, the series designation, the aggregate principal amount to be issued, the authorized denominations of the notes, the sale price, and the interest rate or rates on the notes. The certificate shall be delivered at the time of delivery of the notes and shall be conclusive evidence of the actions taken as stated in the certificate.  A copy of the certificates shall be filed with the Secretary to the Council not more than 3 days after the delivery of the notes covered by the certificate. </w:t>
      </w:r>
    </w:p>
    <w:p w14:paraId="6E1DFD59" w14:textId="77777777" w:rsidR="00EE0CB7" w:rsidRPr="007B7AAD" w:rsidRDefault="00EE0CB7" w:rsidP="00824A69">
      <w:r w:rsidRPr="007B7AAD">
        <w:tab/>
        <w:t xml:space="preserve">Sec. 607. Payment and security. </w:t>
      </w:r>
    </w:p>
    <w:p w14:paraId="0F8D429C" w14:textId="77777777" w:rsidR="00EE0CB7" w:rsidRPr="007B7AAD" w:rsidRDefault="00EE0CB7" w:rsidP="00824A69">
      <w:r w:rsidRPr="007B7AAD">
        <w:tab/>
        <w:t>(a) The full faith and credit of the District is pledged for the payment of the principal of, and interest on, the notes as they become due and payable through required sinking fund payments, redemptions, or otherwise.</w:t>
      </w:r>
    </w:p>
    <w:p w14:paraId="39411724" w14:textId="77777777" w:rsidR="00EE0CB7" w:rsidRPr="007B7AAD" w:rsidRDefault="00EE0CB7" w:rsidP="00824A69">
      <w:r w:rsidRPr="007B7AAD">
        <w:tab/>
        <w:t>(b) The Council shall, in the full exercise of the authority granted in section 483 of the Home Rule Act (D.C. Official Code § 1-204.83) and under any other law, provide in each annual budget for a fiscal year of the District sufficient funds to pay the principal of, and interest on, the notes becoming due and payable for any reason during that fiscal year.</w:t>
      </w:r>
    </w:p>
    <w:p w14:paraId="112189F6" w14:textId="77777777" w:rsidR="00EE0CB7" w:rsidRPr="007B7AAD" w:rsidRDefault="00EE0CB7" w:rsidP="00824A69">
      <w:r w:rsidRPr="007B7AAD">
        <w:tab/>
        <w:t>(c) The Mayor shall, in the full exercise of the authority granted to the Mayor under the Home Rule Act and under any other law, take such actions as may be necessary or appropriate to ensure that the principal of, and interest on, the notes are paid when due for any reason, including the payment of principal and interest from any funds or accounts of the District not otherwise legally committed.</w:t>
      </w:r>
    </w:p>
    <w:p w14:paraId="4EB65997" w14:textId="77777777" w:rsidR="00EE0CB7" w:rsidRPr="007B7AAD" w:rsidRDefault="00EE0CB7" w:rsidP="00824A69">
      <w:r w:rsidRPr="007B7AAD">
        <w:tab/>
        <w:t>(d) The notes shall evidence continuing obligations of the District until paid in accordance with their terms.</w:t>
      </w:r>
    </w:p>
    <w:p w14:paraId="4497CAAD" w14:textId="77777777" w:rsidR="00EE0CB7" w:rsidRPr="007B7AAD" w:rsidRDefault="00EE0CB7" w:rsidP="00824A69">
      <w:r w:rsidRPr="007B7AAD">
        <w:tab/>
        <w:t xml:space="preserve">(e) The funds for the payment of the notes as described in this subtitle shall be irrevocably deposited with the Escrow Agent pursuant to the Escrow Agreement.  The funds shall be used for the payment of the principal of, and interest on, the notes when due, and shall not be used for other purposes so long as the notes are outstanding and unpaid. </w:t>
      </w:r>
    </w:p>
    <w:p w14:paraId="0E471A01" w14:textId="77777777" w:rsidR="00EE0CB7" w:rsidRPr="007B7AAD" w:rsidRDefault="00EE0CB7" w:rsidP="00824A69">
      <w:r w:rsidRPr="007B7AAD">
        <w:tab/>
        <w:t xml:space="preserve">(f) The Chief Financial Officer may, without regard to any act or resolution of the Council now existing or adopted after the effective date of this subtitle, designate an Escrow Agent under the Escrow Agreement.  The Chief Financial Officer may execute and deliver the Escrow Agreement, on behalf of the District and in the Chief Financial Officer’s official capacity, containing the terms that the Chief Financial Officer considers necessary or appropriate to carry out the purposes of this subtitle.  A special account entitled “Special Escrow for Payment of District of Columbia Fiscal Year 2020 General Obligation Notes” is created and shall be maintained by the Escrow Agent for the benefit of the owners of the notes as stated in the Escrow Agreement. Funds on deposit, including investment income, under the Escrow Agreement shall not be used for any purposes except for payment of the notes or, to the extent permitted by the Home Rule Act, to service any contract or other arrangement permitted under subsections (k) or (l) of this section, and may be invested only as provided in the Escrow Agreement. </w:t>
      </w:r>
    </w:p>
    <w:p w14:paraId="58BD52F5" w14:textId="77777777" w:rsidR="00EE0CB7" w:rsidRPr="007B7AAD" w:rsidRDefault="00EE0CB7" w:rsidP="00824A69">
      <w:r w:rsidRPr="007B7AAD">
        <w:tab/>
        <w:t>(g) Upon the sale and delivery of the notes, the Chief Financial Officer shall deposit with the Escrow Agent to be held and maintained as provided in the Escrow Agreement all accrued interest and premium, if any, received upon the sale of the notes.</w:t>
      </w:r>
      <w:r w:rsidRPr="007B7AAD">
        <w:tab/>
      </w:r>
    </w:p>
    <w:p w14:paraId="72245C7D" w14:textId="77777777" w:rsidR="00EE0CB7" w:rsidRPr="007B7AAD" w:rsidRDefault="00EE0CB7" w:rsidP="00824A69">
      <w:r w:rsidRPr="007B7AAD">
        <w:tab/>
        <w:t xml:space="preserve">(h) The Chief Financial Officer shall set aside and deposit with the Escrow Agent funds in accordance with the Escrow Agreement at the time and in the amount as provided in the Escrow Agreement. </w:t>
      </w:r>
    </w:p>
    <w:p w14:paraId="77FD1F4B" w14:textId="77777777" w:rsidR="00EE0CB7" w:rsidRPr="007B7AAD" w:rsidRDefault="00EE0CB7" w:rsidP="00824A69">
      <w:r w:rsidRPr="007B7AAD">
        <w:tab/>
        <w:t xml:space="preserve">(i) There are provided and approved for expenditure sums as may be necessary </w:t>
      </w:r>
    </w:p>
    <w:p w14:paraId="44A67210" w14:textId="77777777" w:rsidR="00EE0CB7" w:rsidRPr="007B7AAD" w:rsidRDefault="00EE0CB7" w:rsidP="00824A69">
      <w:r w:rsidRPr="007B7AAD">
        <w:t xml:space="preserve">for making payments of the principal of, and interest on, the notes, and the provisions of the Fiscal Year 2020 Local Budget Act and Fiscal Year 2021 Local Budget Act, if enacted prior to the effective date of this subtitle, relating to borrowings are amended and supplemented accordingly by this section, as contemplated in section 483 of the Home Rule Act (D.C. Official Code § 1-204.83). </w:t>
      </w:r>
    </w:p>
    <w:p w14:paraId="4072A65B" w14:textId="77777777" w:rsidR="00EE0CB7" w:rsidRPr="007B7AAD" w:rsidRDefault="00EE0CB7" w:rsidP="00824A69">
      <w:r w:rsidRPr="007B7AAD">
        <w:tab/>
        <w:t>(j) The notes shall be payable, as to both principal and interest, in lawful money of the United States of America in immediately available or same day funds at a bank or trust company acting as paying agent, and at not more than 2 co-paying agents that may be located outside the District.  All of the paying agents shall be qualified to act as paying agents under the laws of the United States of America, of the District, or of the state in which they are located, and shall be designated by the Chief Financial Officer without regard to any other act or resolution of the Council now existing or adopted after the effective date of this subtitle.</w:t>
      </w:r>
    </w:p>
    <w:p w14:paraId="0964C309" w14:textId="77777777" w:rsidR="00EE0CB7" w:rsidRPr="007B7AAD" w:rsidRDefault="00EE0CB7" w:rsidP="00824A69">
      <w:r w:rsidRPr="007B7AAD">
        <w:tab/>
        <w:t xml:space="preserve">(k) In addition to the security available for the holders of the notes, the Chief Financial Officer is hereby authorized to enter into agreements, including any agreement calling for payments in excess of $1 million during fiscal year 2020, with a bank or other financial institution to provide a letter of credit, line of credit, or other form of credit enhancement to secure repayment of the notes when due.  The obligation of the District to reimburse the bank or financial institution for any advances made under any such credit enhancement shall be a general obligation of the District until repaid and shall accrue interest at the rate of interest established by the Chief Financial Officer not in excess of 20% per year until paid. </w:t>
      </w:r>
    </w:p>
    <w:p w14:paraId="799AD8CD" w14:textId="77777777" w:rsidR="00EE0CB7" w:rsidRPr="007B7AAD" w:rsidRDefault="00EE0CB7" w:rsidP="00824A69">
      <w:r w:rsidRPr="007B7AAD">
        <w:tab/>
        <w:t xml:space="preserve">(l) The Procurement Practices Reform Act of 2010, effective April 8, 2011 (D.C. Law 18-371; D.C. Official Code § 2-351.01 </w:t>
      </w:r>
      <w:r w:rsidRPr="007B7AAD">
        <w:rPr>
          <w:i/>
        </w:rPr>
        <w:t>et seq.</w:t>
      </w:r>
      <w:r w:rsidRPr="007B7AAD">
        <w:t xml:space="preserve">), and the Financial Institutions Deposit and Investment Amendment Act of 1997, effective March 18, 1998 (D.C. Law 12-56; D.C. Official Code § 47-351.01 </w:t>
      </w:r>
      <w:r w:rsidRPr="007B7AAD">
        <w:rPr>
          <w:i/>
        </w:rPr>
        <w:t>et seq.</w:t>
      </w:r>
      <w:r w:rsidRPr="007B7AAD">
        <w:t xml:space="preserve">), shall not apply to any contract which the Chief Financial Officer may from time to time determine to be necessary or appropriate to place, in whole or in part, including: </w:t>
      </w:r>
    </w:p>
    <w:p w14:paraId="447C3AF1" w14:textId="77777777" w:rsidR="00EE0CB7" w:rsidRPr="007B7AAD" w:rsidRDefault="00EE0CB7" w:rsidP="00824A69">
      <w:r w:rsidRPr="007B7AAD">
        <w:tab/>
      </w:r>
      <w:r w:rsidRPr="007B7AAD">
        <w:tab/>
        <w:t xml:space="preserve">(1) An investment or obligation of the District as represented by the notes; </w:t>
      </w:r>
    </w:p>
    <w:p w14:paraId="6CEDFCCD" w14:textId="77777777" w:rsidR="00EE0CB7" w:rsidRPr="007B7AAD" w:rsidRDefault="00EE0CB7" w:rsidP="00824A69">
      <w:r w:rsidRPr="007B7AAD">
        <w:tab/>
      </w:r>
      <w:r w:rsidRPr="007B7AAD">
        <w:tab/>
        <w:t xml:space="preserve">(2) An investment or obligation or program of investment; or  </w:t>
      </w:r>
      <w:r w:rsidRPr="007B7AAD">
        <w:tab/>
      </w:r>
      <w:r w:rsidRPr="007B7AAD">
        <w:tab/>
        <w:t xml:space="preserve">  </w:t>
      </w:r>
    </w:p>
    <w:p w14:paraId="010828BB" w14:textId="77777777" w:rsidR="00EE0CB7" w:rsidRPr="007B7AAD" w:rsidRDefault="00EE0CB7" w:rsidP="00824A69">
      <w:r w:rsidRPr="007B7AAD">
        <w:tab/>
      </w:r>
      <w:r w:rsidRPr="007B7AAD">
        <w:tab/>
        <w:t>(3) A contract or contracts based on the interest rate, currency, cash flow, or other basis as the Chief Financial Officer may desire, including, without limitation, interest rate swap agreements; currency swap agreements; insurance agreements; forward payment conversion agreements; futures; contracts providing for payments based on levels of, or changes in, interest rates, currency exchange rates, or stock or other indices; contracts to exchange cash flows or a series of payments; and contracts to hedge payment, currency, rate, spread, or similar exposure, including, without limitation, interest rate floors, or caps, options, puts, and calls.  The contracts or other arrangements also may be entered into by the District in connection with, or incidental to, entering into or maintaining any agreement that secures the notes. The contracts or other arrangements shall contain whatever payment, security, terms, and conditions as the Chief Financial Officer may consider appropriate and shall be entered into with whatever party or parties the Chief Financial Officer may select, after giving due consideration, where applicable, to the creditworthiness of the counterparty or counterparties including any rating by a nationally recognized rating agency or any other criteria as may be appropriate.  In connection with, or incidental to, the issuance or holding of the notes, or entering into any contract or other arrangement referred to in this section, the District may enter into credit enhancement or liquidity agreements, with payment, interest rate, termination date, currency, security, default, remedy, and any other terms and conditions as the Chief Financial Officer determines.  Proceeds of the notes and any money set aside for payment of the notes or of any contract or other arrangement entered into pursuant to this section may be used to service any contract or other arrangement entered into pursuant to this section.</w:t>
      </w:r>
    </w:p>
    <w:p w14:paraId="310F42E9" w14:textId="77777777" w:rsidR="00EE0CB7" w:rsidRPr="007B7AAD" w:rsidRDefault="00EE0CB7" w:rsidP="00824A69">
      <w:r w:rsidRPr="007B7AAD">
        <w:tab/>
        <w:t xml:space="preserve">Sec. 608. Defeasance. </w:t>
      </w:r>
    </w:p>
    <w:p w14:paraId="3186A83B" w14:textId="77777777" w:rsidR="00EE0CB7" w:rsidRPr="007B7AAD" w:rsidRDefault="00EE0CB7" w:rsidP="00824A69">
      <w:r w:rsidRPr="007B7AAD">
        <w:tab/>
        <w:t xml:space="preserve">(a) The notes shall no longer be considered outstanding and unpaid for the purpose of this subtitle and the Escrow Agreement, and the requirements of this subtitle and the Escrow Agreement shall be deemed discharged with respect to the notes, if the Chief Financial Officer: </w:t>
      </w:r>
    </w:p>
    <w:p w14:paraId="15F0BEA2" w14:textId="77777777" w:rsidR="00EE0CB7" w:rsidRPr="007B7AAD" w:rsidRDefault="00EE0CB7" w:rsidP="00824A69">
      <w:r w:rsidRPr="007B7AAD">
        <w:tab/>
      </w:r>
      <w:r w:rsidRPr="007B7AAD">
        <w:tab/>
        <w:t xml:space="preserve">(1) Deposits with an Escrow Agent, herein referred to as the “defeasance escrow agent,” in a separate defeasance escrow account, established and maintained by the Escrow Agent solely at the expense of the District and held in trust for the note owners, sufficient moneys or direct obligations of the United States, the principal of and interest on which, when due and payable, will provide sufficient moneys to pay when due the principal of, and interest payable at maturity on, all the notes; and </w:t>
      </w:r>
    </w:p>
    <w:p w14:paraId="4FCE0ADB" w14:textId="77777777" w:rsidR="00EE0CB7" w:rsidRPr="007B7AAD" w:rsidRDefault="00EE0CB7" w:rsidP="00824A69">
      <w:r w:rsidRPr="007B7AAD">
        <w:tab/>
      </w:r>
      <w:r w:rsidRPr="007B7AAD">
        <w:tab/>
        <w:t xml:space="preserve">(2) Delivers to the defeasance escrow agent an irrevocable letter of instruction to apply the moneys or proceeds of the investments to the payment of the notes at their maturity. </w:t>
      </w:r>
    </w:p>
    <w:p w14:paraId="2E834605" w14:textId="77777777" w:rsidR="00EE0CB7" w:rsidRPr="007B7AAD" w:rsidRDefault="00EE0CB7" w:rsidP="00824A69">
      <w:r w:rsidRPr="007B7AAD">
        <w:tab/>
        <w:t xml:space="preserve">(b) The defeasance escrow agent shall not invest the defeasance escrow account in any investment callable at the option of its issuer if the call could result in less-than-sufficient moneys being available for the purposes required by this section. </w:t>
      </w:r>
    </w:p>
    <w:p w14:paraId="7D21F080" w14:textId="77777777" w:rsidR="00EE0CB7" w:rsidRPr="007B7AAD" w:rsidRDefault="00EE0CB7" w:rsidP="00824A69">
      <w:r w:rsidRPr="007B7AAD">
        <w:tab/>
        <w:t xml:space="preserve">(c) The moneys and direct obligations referred to in subsection (a)(1) of this section may include moneys or direct obligations of the United States of America held under the Escrow Agreement and transferred, at the written direction of the Chief Financial Officer, to the defeasance escrow account. </w:t>
      </w:r>
    </w:p>
    <w:p w14:paraId="1A1451AB" w14:textId="77777777" w:rsidR="00EE0CB7" w:rsidRPr="007B7AAD" w:rsidRDefault="00EE0CB7" w:rsidP="00824A69">
      <w:r w:rsidRPr="007B7AAD">
        <w:tab/>
        <w:t xml:space="preserve">(d) The defeasance escrow account specified in subsection (a) of this section may be established and maintained without regard to any limitations placed on these accounts by any act or resolution of the Council now existing or adopted after this subtitle becomes effective, except for this subtitle. </w:t>
      </w:r>
    </w:p>
    <w:p w14:paraId="188DC7A5" w14:textId="77777777" w:rsidR="00EE0CB7" w:rsidRPr="007B7AAD" w:rsidRDefault="00EE0CB7" w:rsidP="00824A69">
      <w:r w:rsidRPr="007B7AAD">
        <w:tab/>
        <w:t xml:space="preserve">Sec. 609. Additional debt and other obligations. </w:t>
      </w:r>
    </w:p>
    <w:p w14:paraId="1230B31A" w14:textId="77777777" w:rsidR="00EE0CB7" w:rsidRPr="007B7AAD" w:rsidRDefault="00EE0CB7" w:rsidP="00824A69">
      <w:r w:rsidRPr="007B7AAD">
        <w:tab/>
        <w:t xml:space="preserve">(a) The District reserves the right at any time to: borrow money or enter into </w:t>
      </w:r>
    </w:p>
    <w:p w14:paraId="71539BB9" w14:textId="77777777" w:rsidR="00EE0CB7" w:rsidRPr="007B7AAD" w:rsidRDefault="00EE0CB7" w:rsidP="00824A69">
      <w:r w:rsidRPr="007B7AAD">
        <w:t xml:space="preserve">other obligations to the full extent permitted by law; secure the borrowings or obligations by the pledge of its full faith and credit; secure the borrowings or obligations by any other security and pledges of funds as may be authorized by law; and issue bonds, notes, including Additional Notes, or other instruments to evidence the borrowings or obligations. </w:t>
      </w:r>
    </w:p>
    <w:p w14:paraId="2F89F9A6" w14:textId="77777777" w:rsidR="00EE0CB7" w:rsidRPr="007B7AAD" w:rsidRDefault="00EE0CB7" w:rsidP="00824A69">
      <w:r w:rsidRPr="007B7AAD">
        <w:tab/>
        <w:t xml:space="preserve">(b)(1) The District may issue Additional Notes pursuant to section 471 of the Home Rule Act (D.C. Official Code § 1-204.71) that shall mature on or before September 30, 2021, and the District shall covenant to set aside and deposit under the Escrow Agreement, receipts and other available funds for payment of the principal of, and the interest on, the Additional Notes issued pursuant to section 471 of the Home Rule Act (D.C. Official Code § 1-204.71) on a parity basis with the notes. </w:t>
      </w:r>
    </w:p>
    <w:p w14:paraId="5B3B2F71" w14:textId="77777777" w:rsidR="00EE0CB7" w:rsidRPr="007B7AAD" w:rsidRDefault="00EE0CB7" w:rsidP="00824A69">
      <w:r w:rsidRPr="007B7AAD">
        <w:tab/>
      </w:r>
      <w:r w:rsidRPr="007B7AAD">
        <w:tab/>
        <w:t xml:space="preserve">(2) The receipts and available funds referred to in subsection (a) of this section shall be separate from the special taxes or charges levied pursuant to section 481(a) of the Home Rule Act (D.C. Official Code § 1-204.81(a)), and taxes, if any, dedicated to particular purposes pursuant to section 490 of the Home Rule Act (D.C. Official Code § 1-204.90). </w:t>
      </w:r>
    </w:p>
    <w:p w14:paraId="0897EF9A" w14:textId="77777777" w:rsidR="00EE0CB7" w:rsidRPr="007B7AAD" w:rsidRDefault="00EE0CB7" w:rsidP="00824A69">
      <w:r w:rsidRPr="007B7AAD">
        <w:tab/>
      </w:r>
      <w:r w:rsidRPr="007B7AAD">
        <w:tab/>
        <w:t xml:space="preserve">(3) Any covenants relating to any Additional Notes shall have equal standing and be on a parity with the covenants made for payment of the principal of, and the interest on, the notes. </w:t>
      </w:r>
    </w:p>
    <w:p w14:paraId="47CF897D" w14:textId="77777777" w:rsidR="00EE0CB7" w:rsidRPr="007B7AAD" w:rsidRDefault="00EE0CB7" w:rsidP="00824A69">
      <w:r w:rsidRPr="007B7AAD">
        <w:tab/>
      </w:r>
      <w:r w:rsidRPr="007B7AAD">
        <w:tab/>
        <w:t xml:space="preserve">(4) If Additional Notes are issued pursuant to section 471 of the Home Rule Act (D.C. Official Code § 1-204.71), the provisions of section 607 shall apply to both the notes and the Additional Notes and increase the amounts required to be set aside and deposited with the Escrow Agent. </w:t>
      </w:r>
    </w:p>
    <w:p w14:paraId="7FDA5021" w14:textId="77777777" w:rsidR="00EE0CB7" w:rsidRPr="007B7AAD" w:rsidRDefault="00EE0CB7" w:rsidP="00824A69">
      <w:r w:rsidRPr="007B7AAD">
        <w:tab/>
      </w:r>
      <w:r w:rsidRPr="007B7AAD">
        <w:tab/>
        <w:t xml:space="preserve">(5) As a condition precedent to the issuance of any Additional Notes, the Chief Financial Officer shall deliver a signed certificate certifying that the District is in full compliance with all covenants and obligations under this subtitle and the Escrow Agreement. </w:t>
      </w:r>
    </w:p>
    <w:p w14:paraId="75410C61" w14:textId="77777777" w:rsidR="00EE0CB7" w:rsidRPr="007B7AAD" w:rsidRDefault="00EE0CB7" w:rsidP="00824A69">
      <w:r w:rsidRPr="007B7AAD">
        <w:tab/>
        <w:t xml:space="preserve">Sec. 610. Tax matters. </w:t>
      </w:r>
    </w:p>
    <w:p w14:paraId="5B84D1F5" w14:textId="77777777" w:rsidR="00EE0CB7" w:rsidRPr="007B7AAD" w:rsidRDefault="00EE0CB7" w:rsidP="00824A69">
      <w:r w:rsidRPr="007B7AAD">
        <w:tab/>
        <w:t>At the full discretion of the Chief Financial Officer, the notes authorized by this subtitle may be issued as federally taxable or tax-exempt.  If issued as tax-exempt, the Chief Financial Officer shall take all actions necessary to be taken so that the interest on the notes will not be includable in gross income for federal income tax purposes.</w:t>
      </w:r>
    </w:p>
    <w:p w14:paraId="1177936D" w14:textId="77777777" w:rsidR="00EE0CB7" w:rsidRPr="007B7AAD" w:rsidRDefault="00EE0CB7" w:rsidP="00824A69">
      <w:r w:rsidRPr="007B7AAD">
        <w:tab/>
        <w:t xml:space="preserve">Sec. 611. Contract. </w:t>
      </w:r>
    </w:p>
    <w:p w14:paraId="335F73E5" w14:textId="77777777" w:rsidR="00EE0CB7" w:rsidRPr="007B7AAD" w:rsidRDefault="00EE0CB7" w:rsidP="00824A69">
      <w:r w:rsidRPr="007B7AAD">
        <w:tab/>
        <w:t xml:space="preserve">This subtitle shall constitute a contract between the District and the owners of the notes authorized by this subtitle.  To the extent that any acts or resolutions of the Council may be in conflict with this subtitle, this subtitle shall be controlling. </w:t>
      </w:r>
    </w:p>
    <w:p w14:paraId="6FEDF3FA" w14:textId="77777777" w:rsidR="00EE0CB7" w:rsidRPr="007B7AAD" w:rsidRDefault="00EE0CB7" w:rsidP="00824A69">
      <w:r w:rsidRPr="007B7AAD">
        <w:tab/>
        <w:t xml:space="preserve">Sec. 612. District officials. </w:t>
      </w:r>
    </w:p>
    <w:p w14:paraId="16B5AB38" w14:textId="77777777" w:rsidR="00EE0CB7" w:rsidRPr="007B7AAD" w:rsidRDefault="00EE0CB7" w:rsidP="00824A69">
      <w:r w:rsidRPr="007B7AAD">
        <w:tab/>
        <w:t xml:space="preserve">(a) The elected or appointed officials, officers, employees, or agents of the District shall not be liable personally for the payment of the notes or be subject to any personal liability by reason of the issuance of the notes. </w:t>
      </w:r>
    </w:p>
    <w:p w14:paraId="52763E50" w14:textId="77777777" w:rsidR="00EE0CB7" w:rsidRPr="007B7AAD" w:rsidRDefault="00EE0CB7" w:rsidP="00824A69">
      <w:r w:rsidRPr="007B7AAD">
        <w:tab/>
        <w:t xml:space="preserve">(b) The signature, countersignature, facsimile signature, or facsimile countersignature of any official appearing on the notes shall be valid and sufficient for all purposes, notwithstanding the fact that the official ceases to be that official before delivery of the notes. </w:t>
      </w:r>
    </w:p>
    <w:p w14:paraId="1D415B08" w14:textId="77777777" w:rsidR="00EE0CB7" w:rsidRPr="007B7AAD" w:rsidRDefault="00EE0CB7" w:rsidP="00824A69">
      <w:r w:rsidRPr="007B7AAD">
        <w:tab/>
        <w:t xml:space="preserve">Sec. 613. Authorized delegation of authority. </w:t>
      </w:r>
    </w:p>
    <w:p w14:paraId="6F4DFED2" w14:textId="77777777" w:rsidR="00EE0CB7" w:rsidRPr="007B7AAD" w:rsidRDefault="00EE0CB7" w:rsidP="00824A69">
      <w:r w:rsidRPr="007B7AAD">
        <w:tab/>
        <w:t xml:space="preserve">To the extent permitted by the District and federal laws, the Mayor may delegate to the City Administrator, the Chief Financial Officer, or the Treasurer the performance of any act authorized to be performed by the Mayor under this subtitle. </w:t>
      </w:r>
    </w:p>
    <w:p w14:paraId="1E35B1FB" w14:textId="77777777" w:rsidR="00EE0CB7" w:rsidRPr="007B7AAD" w:rsidRDefault="00EE0CB7" w:rsidP="00824A69">
      <w:r w:rsidRPr="007B7AAD">
        <w:tab/>
        <w:t xml:space="preserve">Sec. 614. Maintenance of documents. </w:t>
      </w:r>
    </w:p>
    <w:p w14:paraId="0CF9AF0C" w14:textId="77777777" w:rsidR="00EE0CB7" w:rsidRPr="007B7AAD" w:rsidRDefault="00EE0CB7" w:rsidP="00824A69">
      <w:r w:rsidRPr="007B7AAD">
        <w:tab/>
        <w:t>Copies of the notes and related documents shall be filed in the Office of the Secretary.</w:t>
      </w:r>
    </w:p>
    <w:p w14:paraId="61BD1010" w14:textId="0D0E6DB8" w:rsidR="00EE0CB7" w:rsidRPr="007B7AAD" w:rsidRDefault="00EE0CB7" w:rsidP="00597B00">
      <w:pPr>
        <w:pStyle w:val="Heading2"/>
        <w:rPr>
          <w:b/>
        </w:rPr>
      </w:pPr>
      <w:r w:rsidRPr="007B7AAD">
        <w:tab/>
      </w:r>
      <w:bookmarkStart w:id="46" w:name="_Toc36926070"/>
      <w:r w:rsidRPr="007B7AAD">
        <w:rPr>
          <w:b/>
        </w:rPr>
        <w:t xml:space="preserve">SUBTITLE B. </w:t>
      </w:r>
      <w:r w:rsidR="001C1AD3" w:rsidRPr="007B7AAD">
        <w:rPr>
          <w:b/>
        </w:rPr>
        <w:t xml:space="preserve">TRANs </w:t>
      </w:r>
      <w:r w:rsidRPr="007B7AAD">
        <w:rPr>
          <w:b/>
        </w:rPr>
        <w:t>NOTES</w:t>
      </w:r>
      <w:bookmarkEnd w:id="46"/>
    </w:p>
    <w:p w14:paraId="2D1E1233" w14:textId="77777777" w:rsidR="00EE0CB7" w:rsidRPr="007B7AAD" w:rsidRDefault="00EE0CB7" w:rsidP="00597B00">
      <w:pPr>
        <w:rPr>
          <w:szCs w:val="24"/>
        </w:rPr>
      </w:pPr>
      <w:r w:rsidRPr="007B7AAD">
        <w:tab/>
        <w:t>Sec. 621. This subtitle may be cited as the “Fiscal Year 2020 Tax Revenue Anticipation Notes Emergency Act of 2020”</w:t>
      </w:r>
    </w:p>
    <w:p w14:paraId="75AD06F1" w14:textId="77777777" w:rsidR="00EE0CB7" w:rsidRPr="007B7AAD" w:rsidRDefault="00EE0CB7" w:rsidP="00597B00">
      <w:pPr>
        <w:rPr>
          <w:szCs w:val="24"/>
        </w:rPr>
      </w:pPr>
      <w:r w:rsidRPr="007B7AAD">
        <w:rPr>
          <w:szCs w:val="24"/>
        </w:rPr>
        <w:tab/>
      </w:r>
      <w:r w:rsidRPr="007B7AAD">
        <w:t>Sec. 622. Definitions</w:t>
      </w:r>
      <w:r w:rsidRPr="007B7AAD">
        <w:rPr>
          <w:szCs w:val="24"/>
        </w:rPr>
        <w:t xml:space="preserve">. </w:t>
      </w:r>
    </w:p>
    <w:p w14:paraId="09F03248" w14:textId="77777777" w:rsidR="00EE0CB7" w:rsidRPr="007B7AAD" w:rsidRDefault="00EE0CB7" w:rsidP="00824A69">
      <w:r w:rsidRPr="007B7AAD">
        <w:tab/>
        <w:t>For the purposes of this subtitle, the term:</w:t>
      </w:r>
    </w:p>
    <w:p w14:paraId="5EC5A8D4" w14:textId="59E60C44" w:rsidR="00EE0CB7" w:rsidRPr="007B7AAD" w:rsidRDefault="00EE0CB7" w:rsidP="00824A69">
      <w:r w:rsidRPr="007B7AAD">
        <w:tab/>
      </w:r>
      <w:r w:rsidRPr="007B7AAD">
        <w:tab/>
        <w:t xml:space="preserve">(1) “Additional Notes” means District general obligation revenue anticipation notes described in section </w:t>
      </w:r>
      <w:r w:rsidR="005C0691" w:rsidRPr="007B7AAD">
        <w:t>62</w:t>
      </w:r>
      <w:r w:rsidRPr="007B7AAD">
        <w:t xml:space="preserve">9 that may be issued pursuant to section 472 of the Home Rule Act </w:t>
      </w:r>
      <w:r w:rsidR="005C0691" w:rsidRPr="007B7AAD">
        <w:t xml:space="preserve">(D.C. Official Code § 1-204.72) </w:t>
      </w:r>
      <w:r w:rsidRPr="007B7AAD">
        <w:t xml:space="preserve">and that will mature on or before September 30, 2020, on a parity with the notes. </w:t>
      </w:r>
    </w:p>
    <w:p w14:paraId="5FEAC174" w14:textId="75EDAEAE" w:rsidR="00EE0CB7" w:rsidRPr="007B7AAD" w:rsidRDefault="00EE0CB7" w:rsidP="00824A69">
      <w:r w:rsidRPr="007B7AAD">
        <w:tab/>
      </w:r>
      <w:r w:rsidRPr="007B7AAD">
        <w:tab/>
        <w:t>(2) “Authorized delegate” means the City Administrator, the Chief Financial Officer, or the Treasurer to whom the Mayor has delegated any of the Mayor’s functions under this subtitle pursuant to section 422(6) of the Home Rule Act</w:t>
      </w:r>
      <w:r w:rsidR="005C0691" w:rsidRPr="007B7AAD">
        <w:t xml:space="preserve"> (D.C. Official Code § 1-204.22(6))</w:t>
      </w:r>
      <w:r w:rsidRPr="007B7AAD">
        <w:t xml:space="preserve">. </w:t>
      </w:r>
    </w:p>
    <w:p w14:paraId="4C0C6352" w14:textId="77777777" w:rsidR="00EE0CB7" w:rsidRPr="007B7AAD" w:rsidRDefault="00EE0CB7" w:rsidP="00824A69">
      <w:r w:rsidRPr="007B7AAD">
        <w:tab/>
      </w:r>
      <w:r w:rsidRPr="007B7AAD">
        <w:tab/>
        <w:t xml:space="preserve">(3) “Available funds” means District funds required to be deposited with the Escrow Agent, receipts, and other District funds that are not otherwise legally committed. </w:t>
      </w:r>
    </w:p>
    <w:p w14:paraId="124B1503" w14:textId="77777777" w:rsidR="00EE0CB7" w:rsidRPr="007B7AAD" w:rsidRDefault="00EE0CB7" w:rsidP="00824A69">
      <w:r w:rsidRPr="007B7AAD">
        <w:tab/>
      </w:r>
      <w:r w:rsidRPr="007B7AAD">
        <w:tab/>
        <w:t xml:space="preserve">(4) “Bond Counsel” means a firm or firms of attorneys designated </w:t>
      </w:r>
    </w:p>
    <w:p w14:paraId="6571CDDC" w14:textId="77777777" w:rsidR="00EE0CB7" w:rsidRPr="007B7AAD" w:rsidRDefault="00EE0CB7" w:rsidP="00824A69">
      <w:r w:rsidRPr="007B7AAD">
        <w:t xml:space="preserve">as bond counsel or co-bond counsel from time to time by the Chief Financial Officer. </w:t>
      </w:r>
    </w:p>
    <w:p w14:paraId="59F34C7C" w14:textId="1B93B5BA" w:rsidR="00EE0CB7" w:rsidRPr="007B7AAD" w:rsidRDefault="00EE0CB7" w:rsidP="00824A69">
      <w:r w:rsidRPr="007B7AAD">
        <w:tab/>
      </w:r>
      <w:r w:rsidRPr="007B7AAD">
        <w:tab/>
        <w:t>(5) “Chief Financial Officer” means the Chief Financial Officer established pursuant to section 424(a)(1) of the Home Rule Act</w:t>
      </w:r>
      <w:r w:rsidR="005C0691" w:rsidRPr="007B7AAD">
        <w:t xml:space="preserve"> (D.C. Official Code § 1-204.24a(a)</w:t>
      </w:r>
      <w:r w:rsidRPr="007B7AAD">
        <w:t xml:space="preserve">. </w:t>
      </w:r>
    </w:p>
    <w:p w14:paraId="65CA0989" w14:textId="75EFECFF" w:rsidR="00EE0CB7" w:rsidRPr="007B7AAD" w:rsidRDefault="00EE0CB7" w:rsidP="00824A69">
      <w:r w:rsidRPr="007B7AAD">
        <w:tab/>
        <w:t xml:space="preserve"> </w:t>
      </w:r>
      <w:r w:rsidRPr="007B7AAD">
        <w:tab/>
        <w:t>(6) “City Administrator” means the City Administrator established pursuant to section 422(7) of the Home Rule Act</w:t>
      </w:r>
      <w:r w:rsidR="00411805" w:rsidRPr="007B7AAD">
        <w:t xml:space="preserve"> (D.C. Official Code § 1-204.22(7))</w:t>
      </w:r>
      <w:r w:rsidRPr="007B7AAD">
        <w:t>.</w:t>
      </w:r>
    </w:p>
    <w:p w14:paraId="12DCBA78" w14:textId="77777777" w:rsidR="00EE0CB7" w:rsidRPr="007B7AAD" w:rsidRDefault="00EE0CB7" w:rsidP="00824A69">
      <w:r w:rsidRPr="007B7AAD">
        <w:tab/>
      </w:r>
      <w:r w:rsidRPr="007B7AAD">
        <w:tab/>
        <w:t>(7) “Council” means the Council of the District of Columbia.</w:t>
      </w:r>
    </w:p>
    <w:p w14:paraId="38EA3E13" w14:textId="77777777" w:rsidR="00EE0CB7" w:rsidRPr="007B7AAD" w:rsidRDefault="00EE0CB7" w:rsidP="00824A69">
      <w:r w:rsidRPr="007B7AAD">
        <w:tab/>
      </w:r>
      <w:r w:rsidRPr="007B7AAD">
        <w:tab/>
        <w:t>(8) “District” means the District of Columbia.</w:t>
      </w:r>
    </w:p>
    <w:p w14:paraId="0D5C2663" w14:textId="77777777" w:rsidR="00EE0CB7" w:rsidRPr="007B7AAD" w:rsidRDefault="00EE0CB7" w:rsidP="00824A69">
      <w:r w:rsidRPr="007B7AAD">
        <w:tab/>
      </w:r>
      <w:r w:rsidRPr="007B7AAD">
        <w:tab/>
        <w:t>(9) “Escrow Agent” means any bank, trust company, or national banking association with requisite trust powers designated to serve in this capacity by the Chief Financial Officer.</w:t>
      </w:r>
    </w:p>
    <w:p w14:paraId="23396262" w14:textId="2CDF6201" w:rsidR="00EE0CB7" w:rsidRPr="007B7AAD" w:rsidRDefault="00EE0CB7" w:rsidP="00824A69">
      <w:r w:rsidRPr="007B7AAD">
        <w:tab/>
      </w:r>
      <w:r w:rsidRPr="007B7AAD">
        <w:tab/>
        <w:t xml:space="preserve">(10) “Escrow Agreement” means the escrow agreement between the District and the Escrow Agent authorized in section </w:t>
      </w:r>
      <w:r w:rsidR="00494B51" w:rsidRPr="007B7AAD">
        <w:t>62</w:t>
      </w:r>
      <w:r w:rsidRPr="007B7AAD">
        <w:t xml:space="preserve">7. </w:t>
      </w:r>
    </w:p>
    <w:p w14:paraId="6B8008D7" w14:textId="77777777" w:rsidR="00EE0CB7" w:rsidRPr="007B7AAD" w:rsidRDefault="00EE0CB7" w:rsidP="00824A69">
      <w:r w:rsidRPr="007B7AAD">
        <w:tab/>
      </w:r>
      <w:r w:rsidRPr="007B7AAD">
        <w:tab/>
        <w:t xml:space="preserve">(11) “Home Rule Act” means the District of Columbia Home Rule Act, approved December 24, 1973 (87 Stat. 774; D.C. Official Code § 1-201.01 </w:t>
      </w:r>
      <w:r w:rsidRPr="007B7AAD">
        <w:rPr>
          <w:i/>
        </w:rPr>
        <w:t>et seq.</w:t>
      </w:r>
      <w:r w:rsidRPr="007B7AAD">
        <w:t>)</w:t>
      </w:r>
    </w:p>
    <w:p w14:paraId="29E005A3" w14:textId="77777777" w:rsidR="00EE0CB7" w:rsidRPr="007B7AAD" w:rsidRDefault="00EE0CB7" w:rsidP="00824A69">
      <w:r w:rsidRPr="007B7AAD">
        <w:tab/>
      </w:r>
      <w:r w:rsidRPr="007B7AAD">
        <w:tab/>
        <w:t xml:space="preserve">(12) “Mayor” means the Mayor of the District of Columbia. </w:t>
      </w:r>
    </w:p>
    <w:p w14:paraId="1244F67D" w14:textId="77777777" w:rsidR="00EE0CB7" w:rsidRPr="007B7AAD" w:rsidRDefault="00EE0CB7" w:rsidP="00824A69">
      <w:r w:rsidRPr="007B7AAD">
        <w:tab/>
      </w:r>
      <w:r w:rsidRPr="007B7AAD">
        <w:tab/>
        <w:t>(13) “Notes” means one or more series of District general obligation</w:t>
      </w:r>
    </w:p>
    <w:p w14:paraId="7AB0DCB1" w14:textId="77777777" w:rsidR="00EE0CB7" w:rsidRPr="007B7AAD" w:rsidRDefault="00EE0CB7" w:rsidP="00824A69">
      <w:r w:rsidRPr="007B7AAD">
        <w:t xml:space="preserve">revenue anticipation notes authorized to be issued pursuant to this subtitle. </w:t>
      </w:r>
    </w:p>
    <w:p w14:paraId="6E0F76D9" w14:textId="62302DC7" w:rsidR="00EE0CB7" w:rsidRPr="007B7AAD" w:rsidRDefault="00EE0CB7" w:rsidP="00824A69">
      <w:r w:rsidRPr="007B7AAD">
        <w:tab/>
      </w:r>
      <w:r w:rsidRPr="007B7AAD">
        <w:tab/>
        <w:t xml:space="preserve">(14) “Receipts” means all funds received by the District from any source, including, but not limited to, taxes, fees, charges, miscellaneous receipts, and any moneys advanced, loaned, or otherwise provided to the District by the United States Treasury, less funds that are pledged to debt or other obligations according to section </w:t>
      </w:r>
      <w:r w:rsidR="008A4C71" w:rsidRPr="007B7AAD">
        <w:t>62</w:t>
      </w:r>
      <w:r w:rsidRPr="007B7AAD">
        <w:t xml:space="preserve">9 or that are restricted by law to uses other than payment of principal of, and interest on, the notes. </w:t>
      </w:r>
    </w:p>
    <w:p w14:paraId="624F491B" w14:textId="77777777" w:rsidR="00EE0CB7" w:rsidRPr="007B7AAD" w:rsidRDefault="00EE0CB7" w:rsidP="00824A69">
      <w:r w:rsidRPr="007B7AAD">
        <w:tab/>
      </w:r>
      <w:r w:rsidRPr="007B7AAD">
        <w:tab/>
        <w:t xml:space="preserve">(15) “Secretary” means the Secretary of State of the District of Columbia. </w:t>
      </w:r>
    </w:p>
    <w:p w14:paraId="16B48EC4" w14:textId="2F3C78F4" w:rsidR="00EE0CB7" w:rsidRPr="007B7AAD" w:rsidRDefault="00EE0CB7" w:rsidP="00824A69">
      <w:r w:rsidRPr="007B7AAD">
        <w:tab/>
      </w:r>
      <w:r w:rsidRPr="007B7AAD">
        <w:tab/>
        <w:t>(16) “Treasurer” means the District of Columbia Treasurer established pursuant to section 424(a)(3)(E) of the Home Rule Act</w:t>
      </w:r>
      <w:r w:rsidR="008A4C71" w:rsidRPr="007B7AAD">
        <w:t xml:space="preserve"> (D.C. Official Code § 1-204.24a(c)(5))</w:t>
      </w:r>
      <w:r w:rsidRPr="007B7AAD">
        <w:t xml:space="preserve">. </w:t>
      </w:r>
    </w:p>
    <w:p w14:paraId="27D5B5A5" w14:textId="77777777" w:rsidR="00EE0CB7" w:rsidRPr="007B7AAD" w:rsidRDefault="00EE0CB7" w:rsidP="00824A69">
      <w:pPr>
        <w:rPr>
          <w:szCs w:val="24"/>
        </w:rPr>
      </w:pPr>
      <w:r w:rsidRPr="007B7AAD">
        <w:rPr>
          <w:szCs w:val="24"/>
        </w:rPr>
        <w:tab/>
      </w:r>
      <w:r w:rsidRPr="007B7AAD">
        <w:t>Sec. 623. Findings</w:t>
      </w:r>
      <w:r w:rsidRPr="007B7AAD">
        <w:rPr>
          <w:szCs w:val="24"/>
        </w:rPr>
        <w:t xml:space="preserve">. </w:t>
      </w:r>
    </w:p>
    <w:p w14:paraId="4CA63682" w14:textId="77777777" w:rsidR="00EE0CB7" w:rsidRPr="007B7AAD" w:rsidRDefault="00EE0CB7" w:rsidP="00824A69">
      <w:r w:rsidRPr="007B7AAD">
        <w:tab/>
        <w:t>The Council finds that:</w:t>
      </w:r>
    </w:p>
    <w:p w14:paraId="54129196" w14:textId="527A8AA3" w:rsidR="00EE0CB7" w:rsidRPr="007B7AAD" w:rsidRDefault="00EE0CB7" w:rsidP="00824A69">
      <w:r w:rsidRPr="007B7AAD">
        <w:tab/>
      </w:r>
      <w:r w:rsidRPr="007B7AAD">
        <w:tab/>
        <w:t>(1) Under section 472 of the Home Rule Act</w:t>
      </w:r>
      <w:r w:rsidR="006A4463" w:rsidRPr="007B7AAD">
        <w:t xml:space="preserve"> (D.C. Official Code § 1-204.72)</w:t>
      </w:r>
      <w:r w:rsidRPr="007B7AAD">
        <w:t xml:space="preserve">, the Council may authorize, by subtitle, the issuance of general obligation revenue anticipation notes for a fiscal year in anticipation of the collection or receipt of revenues for that fiscal year. Section 472 of the Home Rule Act </w:t>
      </w:r>
      <w:r w:rsidR="006A4463" w:rsidRPr="007B7AAD">
        <w:t xml:space="preserve">(D.C. Official Code § 1-204.72) </w:t>
      </w:r>
      <w:r w:rsidRPr="007B7AAD">
        <w:t>provides further that the total amount of general obligation revenue anticipation notes issued and outstanding at any time during a fiscal year shall not exceed 20% of the total anticipated revenue of the District for that fiscal year, as certified by the Mayor pursuant to section 472 of the Home Rule Act</w:t>
      </w:r>
      <w:r w:rsidR="006A4463" w:rsidRPr="007B7AAD">
        <w:t xml:space="preserve"> (D.C. Official Code § 1-204.72)</w:t>
      </w:r>
      <w:r w:rsidRPr="007B7AAD">
        <w:t xml:space="preserve">, as of a date not more than 15 days before each original issuance of the notes.   </w:t>
      </w:r>
    </w:p>
    <w:p w14:paraId="2029BBF6" w14:textId="13420F75" w:rsidR="00EE0CB7" w:rsidRPr="007B7AAD" w:rsidRDefault="00EE0CB7" w:rsidP="001C1AD3">
      <w:r w:rsidRPr="007B7AAD">
        <w:tab/>
      </w:r>
      <w:r w:rsidRPr="007B7AAD">
        <w:tab/>
        <w:t>(2) Under section 482 of the Home Rule Act</w:t>
      </w:r>
      <w:r w:rsidR="008A35BC" w:rsidRPr="007B7AAD">
        <w:t xml:space="preserve"> (D.C. Official Code § 1-204.82)</w:t>
      </w:r>
      <w:r w:rsidRPr="007B7AAD">
        <w:t xml:space="preserve">, the full faith and credit of the District is pledged for the payment of the principal of, and interest on, any general obligation revenue anticipation note. </w:t>
      </w:r>
    </w:p>
    <w:p w14:paraId="7C1C915F" w14:textId="39770CAF" w:rsidR="00EE0CB7" w:rsidRPr="007B7AAD" w:rsidRDefault="00EE0CB7" w:rsidP="00824A69">
      <w:r w:rsidRPr="007B7AAD">
        <w:tab/>
      </w:r>
      <w:r w:rsidRPr="007B7AAD">
        <w:tab/>
        <w:t>(3) Under section 483 of the Home Rule Act</w:t>
      </w:r>
      <w:r w:rsidR="008A35BC" w:rsidRPr="007B7AAD">
        <w:t xml:space="preserve"> (D.C. Official Code § 1-204.83)</w:t>
      </w:r>
      <w:r w:rsidRPr="007B7AAD">
        <w:t xml:space="preserve">, the Council is required to provide in the annual budget sufficient funds to pay the principal of, and </w:t>
      </w:r>
    </w:p>
    <w:p w14:paraId="6F01F4E0" w14:textId="77777777" w:rsidR="00EE0CB7" w:rsidRPr="007B7AAD" w:rsidRDefault="00EE0CB7" w:rsidP="00824A69">
      <w:r w:rsidRPr="007B7AAD">
        <w:t xml:space="preserve">interest on, all general obligation revenue anticipation notes becoming due and payable during that fiscal year, and the Mayor is required to ensure that the principal of, and </w:t>
      </w:r>
    </w:p>
    <w:p w14:paraId="391C2FE2" w14:textId="77777777" w:rsidR="00EE0CB7" w:rsidRPr="007B7AAD" w:rsidRDefault="00EE0CB7" w:rsidP="00824A69">
      <w:r w:rsidRPr="007B7AAD">
        <w:t xml:space="preserve">interest on, all general obligation revenue anticipation notes is paid when due, including by paying the principal and interest from funds not otherwise legally committed. </w:t>
      </w:r>
    </w:p>
    <w:p w14:paraId="0965CA58" w14:textId="6FC7682D" w:rsidR="00EE0CB7" w:rsidRPr="007B7AAD" w:rsidRDefault="00EE0CB7" w:rsidP="00824A69">
      <w:r w:rsidRPr="007B7AAD">
        <w:tab/>
      </w:r>
      <w:r w:rsidRPr="007B7AAD">
        <w:tab/>
        <w:t xml:space="preserve">  (4) The Chief Financial Officer has advised the Council that, based upon the Chief Financial Officer’s projections of anticipated receipts and disbursements during the fiscal year ending September 30, 2020, it may be necessary for the District to borrow to a sum not to exceed $200 million, an amount that does not exceed 20% of the total anticipated revenue of the District for such fiscal year, and to accomplish the borrowing by issuing general obligation revenue anticipation notes in one or more series. </w:t>
      </w:r>
    </w:p>
    <w:p w14:paraId="21105242" w14:textId="5B9744DF" w:rsidR="00EE0CB7" w:rsidRPr="007B7AAD" w:rsidRDefault="00EE0CB7" w:rsidP="00824A69">
      <w:r w:rsidRPr="007B7AAD">
        <w:tab/>
      </w:r>
      <w:r w:rsidRPr="007B7AAD">
        <w:tab/>
        <w:t xml:space="preserve">(5) The issuance of general obligation revenue anticipation notes in a sum not to exceed $200 million is in the public interest. </w:t>
      </w:r>
    </w:p>
    <w:p w14:paraId="0A3081FA" w14:textId="77777777" w:rsidR="00EE0CB7" w:rsidRPr="007B7AAD" w:rsidRDefault="00EE0CB7" w:rsidP="00824A69">
      <w:pPr>
        <w:rPr>
          <w:szCs w:val="24"/>
        </w:rPr>
      </w:pPr>
      <w:r w:rsidRPr="007B7AAD">
        <w:rPr>
          <w:szCs w:val="24"/>
        </w:rPr>
        <w:tab/>
      </w:r>
      <w:r w:rsidRPr="007B7AAD">
        <w:t>Sec. 624. Note authorization</w:t>
      </w:r>
      <w:r w:rsidRPr="007B7AAD">
        <w:rPr>
          <w:szCs w:val="24"/>
        </w:rPr>
        <w:t xml:space="preserve">. </w:t>
      </w:r>
    </w:p>
    <w:p w14:paraId="7AAF397F" w14:textId="0BEBC671" w:rsidR="00EE0CB7" w:rsidRPr="007B7AAD" w:rsidRDefault="00EE0CB7" w:rsidP="00824A69">
      <w:r w:rsidRPr="007B7AAD">
        <w:tab/>
        <w:t>(a) The District is authorized to incur indebtedness by issuing the notes pursuant to sections 472 and 482 of the Home Rule Act</w:t>
      </w:r>
      <w:r w:rsidR="008A35BC" w:rsidRPr="007B7AAD">
        <w:t xml:space="preserve"> (D.C. Official Code §§ 1-204.72 and 1-204.82)</w:t>
      </w:r>
      <w:r w:rsidRPr="007B7AAD">
        <w:t xml:space="preserve">, in one or more series, in a sum not to exceed $200 million, to finance its general governmental expenses, including operating or capital expenses, in anticipation of the collection or receipt of revenues for the fiscal year ending September 30, 2020. </w:t>
      </w:r>
    </w:p>
    <w:p w14:paraId="2F3DBADF" w14:textId="77777777" w:rsidR="00EE0CB7" w:rsidRPr="007B7AAD" w:rsidRDefault="00EE0CB7" w:rsidP="00824A69">
      <w:r w:rsidRPr="007B7AAD">
        <w:tab/>
        <w:t xml:space="preserve">(b) The Chief Financial Officer is authorized to pay from the proceeds of the notes the costs and expenses of issuing and delivering the notes, including, but not limited to, underwriting, legal, accounting, financial advisory, note insurance or other credit enhancement, marketing and selling the notes, interest or credit fees, and printing costs and expenses. </w:t>
      </w:r>
    </w:p>
    <w:p w14:paraId="6E36BF9F" w14:textId="77777777" w:rsidR="00EE0CB7" w:rsidRPr="007B7AAD" w:rsidRDefault="00EE0CB7" w:rsidP="00824A69">
      <w:pPr>
        <w:rPr>
          <w:szCs w:val="24"/>
        </w:rPr>
      </w:pPr>
      <w:r w:rsidRPr="007B7AAD">
        <w:rPr>
          <w:szCs w:val="24"/>
        </w:rPr>
        <w:tab/>
      </w:r>
      <w:r w:rsidRPr="007B7AAD">
        <w:t>Sec. 625. Note details</w:t>
      </w:r>
      <w:r w:rsidRPr="007B7AAD">
        <w:rPr>
          <w:szCs w:val="24"/>
        </w:rPr>
        <w:t xml:space="preserve">. </w:t>
      </w:r>
    </w:p>
    <w:p w14:paraId="456222F5" w14:textId="77777777" w:rsidR="00EE0CB7" w:rsidRPr="007B7AAD" w:rsidRDefault="00EE0CB7" w:rsidP="00824A69">
      <w:r w:rsidRPr="007B7AAD">
        <w:tab/>
        <w:t xml:space="preserve">(a) The notes shall be known as “District of Columbia Fiscal Year 2020 General Obligation Tax Revenue Anticipation Notes” and shall be due and payable, as to both principal and interest, on or before September 30, 2020.  </w:t>
      </w:r>
    </w:p>
    <w:p w14:paraId="60E3F5EE" w14:textId="77777777" w:rsidR="00EE0CB7" w:rsidRPr="007B7AAD" w:rsidRDefault="00EE0CB7" w:rsidP="00824A69">
      <w:r w:rsidRPr="007B7AAD">
        <w:tab/>
        <w:t>(b) The Chief Financial Officer is authorized to take any action necessary or appropriate in accordance with this sutitle in connection with the preparation, execution, issuance, sale, delivery, security for, and payment of the notes, including, but not limited to, determinations of:</w:t>
      </w:r>
    </w:p>
    <w:p w14:paraId="245E9F01" w14:textId="77777777" w:rsidR="00EE0CB7" w:rsidRPr="007B7AAD" w:rsidRDefault="00EE0CB7" w:rsidP="00824A69">
      <w:r w:rsidRPr="007B7AAD">
        <w:tab/>
      </w:r>
      <w:r w:rsidRPr="007B7AAD">
        <w:tab/>
        <w:t>(1) The final form, content, designation, and terms of the notes, including</w:t>
      </w:r>
    </w:p>
    <w:p w14:paraId="5D06A049" w14:textId="77777777" w:rsidR="00EE0CB7" w:rsidRPr="007B7AAD" w:rsidRDefault="00EE0CB7" w:rsidP="00824A69">
      <w:r w:rsidRPr="007B7AAD">
        <w:t xml:space="preserve">any redemptions applicable thereto and a determination that the notes may be issued in book-entry form; </w:t>
      </w:r>
    </w:p>
    <w:p w14:paraId="623FEFD4" w14:textId="77777777" w:rsidR="00EE0CB7" w:rsidRPr="007B7AAD" w:rsidRDefault="00EE0CB7" w:rsidP="00824A69">
      <w:r w:rsidRPr="007B7AAD">
        <w:tab/>
      </w:r>
      <w:r w:rsidRPr="007B7AAD">
        <w:tab/>
        <w:t xml:space="preserve">(2) Provisions for the transfer and exchange of the notes; </w:t>
      </w:r>
    </w:p>
    <w:p w14:paraId="49E073A7" w14:textId="77777777" w:rsidR="00EE0CB7" w:rsidRPr="007B7AAD" w:rsidRDefault="00EE0CB7" w:rsidP="00824A69">
      <w:r w:rsidRPr="007B7AAD">
        <w:tab/>
      </w:r>
      <w:r w:rsidRPr="007B7AAD">
        <w:tab/>
        <w:t xml:space="preserve">(3) The principal amount of the notes to be issued; </w:t>
      </w:r>
    </w:p>
    <w:p w14:paraId="42C1AD20" w14:textId="77777777" w:rsidR="00EE0CB7" w:rsidRPr="007B7AAD" w:rsidRDefault="00EE0CB7" w:rsidP="00824A69">
      <w:r w:rsidRPr="007B7AAD">
        <w:tab/>
      </w:r>
      <w:r w:rsidRPr="007B7AAD">
        <w:tab/>
        <w:t xml:space="preserve">(4) The rate or rates of interest or the method of determining the rate or rates of interest on the notes; provided, that the interest rate or rates borne by the notes of any series shall not exceed in the aggregate 10% per year calculated on the basis of a 365-day year (actual days elapsed); provided, further, that if the notes are not paid at maturity, the notes may provide for an interest rate or rates after maturity not to exceed in the aggregate 15% per year calculated on the basis of a 365-day year (actual days elapsed); </w:t>
      </w:r>
    </w:p>
    <w:p w14:paraId="1B1B8E34" w14:textId="77777777" w:rsidR="00EE0CB7" w:rsidRPr="007B7AAD" w:rsidRDefault="00EE0CB7" w:rsidP="00824A69">
      <w:r w:rsidRPr="007B7AAD">
        <w:tab/>
      </w:r>
      <w:r w:rsidRPr="007B7AAD">
        <w:tab/>
        <w:t xml:space="preserve">(5) The date or dates of issuance, sale, and delivery of the notes; </w:t>
      </w:r>
    </w:p>
    <w:p w14:paraId="0B2B11BF" w14:textId="77777777" w:rsidR="00EE0CB7" w:rsidRPr="007B7AAD" w:rsidRDefault="00EE0CB7" w:rsidP="00824A69">
      <w:r w:rsidRPr="007B7AAD">
        <w:tab/>
      </w:r>
      <w:r w:rsidRPr="007B7AAD">
        <w:tab/>
        <w:t xml:space="preserve">(6) The place or places of payment of principal of, and interest on, the notes; </w:t>
      </w:r>
    </w:p>
    <w:p w14:paraId="0E54905A" w14:textId="77777777" w:rsidR="00EE0CB7" w:rsidRPr="007B7AAD" w:rsidRDefault="00EE0CB7" w:rsidP="00824A69">
      <w:r w:rsidRPr="007B7AAD">
        <w:tab/>
      </w:r>
      <w:r w:rsidRPr="007B7AAD">
        <w:tab/>
        <w:t xml:space="preserve">(7) The designation of a registrar, if appropriate, for any series of the notes, and the execution and delivery of any necessary agreements relating to the designation; </w:t>
      </w:r>
    </w:p>
    <w:p w14:paraId="5D327681" w14:textId="77777777" w:rsidR="00EE0CB7" w:rsidRPr="007B7AAD" w:rsidRDefault="00EE0CB7" w:rsidP="00824A69">
      <w:r w:rsidRPr="007B7AAD">
        <w:tab/>
      </w:r>
      <w:r w:rsidRPr="007B7AAD">
        <w:tab/>
        <w:t xml:space="preserve">(8) The designation of paying agent(s) or escrow agent(s) for any series of the notes, and the execution and delivery of any necessary agreements relating to such designations; and </w:t>
      </w:r>
    </w:p>
    <w:p w14:paraId="73F91A56" w14:textId="77777777" w:rsidR="00EE0CB7" w:rsidRPr="007B7AAD" w:rsidRDefault="00EE0CB7" w:rsidP="00824A69">
      <w:r w:rsidRPr="007B7AAD">
        <w:tab/>
      </w:r>
      <w:r w:rsidRPr="007B7AAD">
        <w:tab/>
        <w:t xml:space="preserve">(9) Provisions concerning the replacement of mutilated, lost, stolen or destroyed notes. </w:t>
      </w:r>
    </w:p>
    <w:p w14:paraId="36744F87" w14:textId="1CF0B4D3" w:rsidR="00EE0CB7" w:rsidRPr="007B7AAD" w:rsidRDefault="00EE0CB7" w:rsidP="00824A69">
      <w:r w:rsidRPr="007B7AAD">
        <w:tab/>
        <w:t xml:space="preserve">(c) The notes shall be executed in the name of the District and on its behalf by the manual or facsimile signature of the Mayor or an authorized delegate. </w:t>
      </w:r>
      <w:r w:rsidR="008A35BC" w:rsidRPr="007B7AAD">
        <w:t xml:space="preserve"> </w:t>
      </w:r>
      <w:r w:rsidRPr="007B7AAD">
        <w:t xml:space="preserve">The official seal of the District or a facsimile of it shall be impressed, printed, or otherwise reproduced on the notes. </w:t>
      </w:r>
      <w:r w:rsidR="008A35BC" w:rsidRPr="007B7AAD">
        <w:t xml:space="preserve"> </w:t>
      </w:r>
      <w:r w:rsidRPr="007B7AAD">
        <w:t xml:space="preserve">If a registrar is designated, the registrar shall authenticate each note by manual signature and maintain the books of registration for the payment of the principal of and interest on the notes and perform other ministerial responsibilities as specifically provided in its designation as registrar. </w:t>
      </w:r>
    </w:p>
    <w:p w14:paraId="271BB24E" w14:textId="77777777" w:rsidR="00EE0CB7" w:rsidRPr="007B7AAD" w:rsidRDefault="00EE0CB7" w:rsidP="00824A69">
      <w:r w:rsidRPr="007B7AAD">
        <w:tab/>
        <w:t xml:space="preserve">(d) The notes may be issued at any time or from time to time in one or more </w:t>
      </w:r>
    </w:p>
    <w:p w14:paraId="6C942004" w14:textId="77777777" w:rsidR="00EE0CB7" w:rsidRPr="007B7AAD" w:rsidRDefault="00EE0CB7" w:rsidP="00824A69">
      <w:r w:rsidRPr="007B7AAD">
        <w:t xml:space="preserve">issues and in one or more series. </w:t>
      </w:r>
    </w:p>
    <w:p w14:paraId="099D36D0" w14:textId="77777777" w:rsidR="00EE0CB7" w:rsidRPr="007B7AAD" w:rsidRDefault="00EE0CB7" w:rsidP="00824A69">
      <w:pPr>
        <w:rPr>
          <w:szCs w:val="24"/>
        </w:rPr>
      </w:pPr>
      <w:r w:rsidRPr="007B7AAD">
        <w:rPr>
          <w:szCs w:val="24"/>
        </w:rPr>
        <w:tab/>
      </w:r>
      <w:r w:rsidRPr="007B7AAD">
        <w:t>Sec. 626. Sale of the notes</w:t>
      </w:r>
      <w:r w:rsidRPr="007B7AAD">
        <w:rPr>
          <w:szCs w:val="24"/>
        </w:rPr>
        <w:t xml:space="preserve">. </w:t>
      </w:r>
    </w:p>
    <w:p w14:paraId="6F4C78B1" w14:textId="783E26EC" w:rsidR="00EE0CB7" w:rsidRPr="007B7AAD" w:rsidRDefault="00EE0CB7" w:rsidP="00824A69">
      <w:r w:rsidRPr="007B7AAD">
        <w:tab/>
        <w:t xml:space="preserve">(a) The notes of any series shall be sold at negotiated sale pursuant to a purchase contract or at competitive sale pursuant to a bid form. The notes shall be sold at a price not less than par plus accrued interest from the date of the notes to the date of delivery thereof. </w:t>
      </w:r>
      <w:r w:rsidR="00EC2052" w:rsidRPr="007B7AAD">
        <w:t xml:space="preserve"> </w:t>
      </w:r>
      <w:r w:rsidRPr="007B7AAD">
        <w:t xml:space="preserve">The purchase contract or bid form shall contain the terms that the Chief Financial Officer considers necessary or appropriate to carry out the purposes of this subtitle. </w:t>
      </w:r>
      <w:r w:rsidR="00EC2052" w:rsidRPr="007B7AAD">
        <w:t xml:space="preserve"> </w:t>
      </w:r>
      <w:r w:rsidRPr="007B7AAD">
        <w:t xml:space="preserve">The Chief Financial Officer’s execution and delivery of the purchase contract or bid form shall constitute conclusive evidence of the Chief Financial Officer’s approval, on behalf of the District, of the final form and content of the notes. </w:t>
      </w:r>
      <w:r w:rsidR="00EC2052" w:rsidRPr="007B7AAD">
        <w:t xml:space="preserve"> </w:t>
      </w:r>
      <w:r w:rsidRPr="007B7AAD">
        <w:t xml:space="preserve">The Chief Financial Officer shall deliver the notes, on behalf of the District, to the purchasers upon receiving the purchase price provided in the purchase contract or bid form. </w:t>
      </w:r>
    </w:p>
    <w:p w14:paraId="63BF01CE" w14:textId="77777777" w:rsidR="00EE0CB7" w:rsidRPr="007B7AAD" w:rsidRDefault="00EE0CB7" w:rsidP="00824A69">
      <w:r w:rsidRPr="007B7AAD">
        <w:tab/>
        <w:t>(b) The Chief Financial Officer may execute, in connection with each sale of the notes, an offering document on behalf of the District, and may authorize the document’s distribution in relation to the notes being sold.</w:t>
      </w:r>
    </w:p>
    <w:p w14:paraId="31B51E11" w14:textId="77777777" w:rsidR="00EE0CB7" w:rsidRPr="007B7AAD" w:rsidRDefault="00EE0CB7" w:rsidP="00824A69">
      <w:r w:rsidRPr="007B7AAD">
        <w:tab/>
        <w:t xml:space="preserve">(c) The Chief Financial Officer shall take actions and execute and deliver agreements, documents, and instruments (including any amendment of or supplement to any such agreement, document, or instrument) in connection with any series of notes as required by or incidental to: </w:t>
      </w:r>
    </w:p>
    <w:p w14:paraId="0C4F510A" w14:textId="77777777" w:rsidR="00EE0CB7" w:rsidRPr="007B7AAD" w:rsidRDefault="00EE0CB7" w:rsidP="00824A69">
      <w:r w:rsidRPr="007B7AAD">
        <w:tab/>
      </w:r>
      <w:r w:rsidRPr="007B7AAD">
        <w:tab/>
        <w:t xml:space="preserve">(1) The issuance of the notes; </w:t>
      </w:r>
    </w:p>
    <w:p w14:paraId="59E49E75" w14:textId="77777777" w:rsidR="00EE0CB7" w:rsidRPr="007B7AAD" w:rsidRDefault="00EE0CB7" w:rsidP="00824A69">
      <w:r w:rsidRPr="007B7AAD">
        <w:tab/>
      </w:r>
      <w:r w:rsidRPr="007B7AAD">
        <w:tab/>
        <w:t xml:space="preserve">(2) The establishment or preservation of the exclusion from gross income for federal income tax purposes of interest on the notes, if issued tax-exempt, and the exemption from District income taxation of interest on the notes (except estate, inheritance, and gift taxes); </w:t>
      </w:r>
    </w:p>
    <w:p w14:paraId="329FE6B1" w14:textId="77777777" w:rsidR="00EE0CB7" w:rsidRPr="007B7AAD" w:rsidRDefault="00EE0CB7" w:rsidP="00824A69">
      <w:r w:rsidRPr="007B7AAD">
        <w:tab/>
      </w:r>
      <w:r w:rsidRPr="007B7AAD">
        <w:tab/>
        <w:t xml:space="preserve">(3) The performance of any covenant contained in this subtitle, in any </w:t>
      </w:r>
    </w:p>
    <w:p w14:paraId="3B61D544" w14:textId="77777777" w:rsidR="00EE0CB7" w:rsidRPr="007B7AAD" w:rsidRDefault="00EE0CB7" w:rsidP="00824A69">
      <w:r w:rsidRPr="007B7AAD">
        <w:t xml:space="preserve">purchase contract for the notes, or in any escrow or other agreement for the security thereof; </w:t>
      </w:r>
    </w:p>
    <w:p w14:paraId="333F57B0" w14:textId="77777777" w:rsidR="00EE0CB7" w:rsidRPr="007B7AAD" w:rsidRDefault="00EE0CB7" w:rsidP="00824A69">
      <w:r w:rsidRPr="007B7AAD">
        <w:tab/>
      </w:r>
      <w:r w:rsidRPr="007B7AAD">
        <w:tab/>
        <w:t>(4) The provision for securing the repayment of the notes by a letter or line of credit or other form of credit enhancement, and the repayment of advances under any such credit enhancement, including the evidencing of such a repayment obligation with a negotiable instrument with such terms as the Chief Financial Officer shall determine; or</w:t>
      </w:r>
    </w:p>
    <w:p w14:paraId="2013C771" w14:textId="77777777" w:rsidR="00EE0CB7" w:rsidRPr="007B7AAD" w:rsidRDefault="00EE0CB7" w:rsidP="00824A69">
      <w:r w:rsidRPr="007B7AAD">
        <w:tab/>
      </w:r>
      <w:r w:rsidRPr="007B7AAD">
        <w:tab/>
        <w:t xml:space="preserve">(5) The execution, delivery, and performance of the Escrow Agreement, a purchase contract, or a bid form for the notes, a paying agent agreement, or an agreement relating to credit enhancement, if any, including any amendments of any of these agreements, documents, or instruments. </w:t>
      </w:r>
    </w:p>
    <w:p w14:paraId="31D6FEFC" w14:textId="77777777" w:rsidR="00EE0CB7" w:rsidRPr="007B7AAD" w:rsidRDefault="00EE0CB7" w:rsidP="00824A69">
      <w:r w:rsidRPr="007B7AAD">
        <w:tab/>
        <w:t>(d) The notes shall not be issued until the Chief Financial Officer receives an approving opinion of Bond Counsel as to the validity of the notes and the exemption from the District income taxation of the interest on the notes (except estate, inheritance and gift taxes) and, if issued tax-exempt, the establishment or preservation of the exclusion from gross income for federal income tax purposes of the interest on the notes.</w:t>
      </w:r>
    </w:p>
    <w:p w14:paraId="2000E796" w14:textId="6C1B851D" w:rsidR="00EE0CB7" w:rsidRPr="007B7AAD" w:rsidRDefault="00EE0CB7" w:rsidP="00824A69">
      <w:r w:rsidRPr="007B7AAD">
        <w:tab/>
        <w:t xml:space="preserve">(e) The Chief Financial Officer shall execute a note issuance certificate evidencing the determinations and other actions taken by the Chief Financial Officer for each issue or series of the notes issued and shall designate in the note issuance certificate the date of the notes, the series designation, the aggregate principal amount to be issued, the authorized denominations of the notes, the sale price, and the interest rate or rates on the notes. </w:t>
      </w:r>
      <w:r w:rsidR="00EC2052" w:rsidRPr="007B7AAD">
        <w:t xml:space="preserve"> </w:t>
      </w:r>
      <w:r w:rsidRPr="007B7AAD">
        <w:t xml:space="preserve">The Mayor shall certify in a separate certificate, not more than 15 days before each original issuance of a series, the total anticipated revenue of the District for the fiscal year ending September 30, 2020, and that the total amount of all general obligation revenue anticipation notes issued and outstanding at any time during the fiscal year will not exceed 20% of the total anticipated revenue of the District for the fiscal year. </w:t>
      </w:r>
      <w:r w:rsidR="00EC2052" w:rsidRPr="007B7AAD">
        <w:t xml:space="preserve"> </w:t>
      </w:r>
      <w:r w:rsidRPr="007B7AAD">
        <w:t xml:space="preserve">These certificates shall be delivered at the time of delivery of the notes and shall be conclusive evidence of the actions taken as stated in the certificates. A copy of each of the certificates shall be filed with the Secretary to the Council not more than 3 days after the delivery of the notes covered by the certificates. </w:t>
      </w:r>
    </w:p>
    <w:p w14:paraId="5DC11765" w14:textId="77777777" w:rsidR="00EE0CB7" w:rsidRPr="007B7AAD" w:rsidRDefault="00EE0CB7" w:rsidP="00824A69">
      <w:pPr>
        <w:rPr>
          <w:szCs w:val="24"/>
        </w:rPr>
      </w:pPr>
      <w:r w:rsidRPr="007B7AAD">
        <w:rPr>
          <w:szCs w:val="24"/>
        </w:rPr>
        <w:tab/>
      </w:r>
      <w:r w:rsidRPr="007B7AAD">
        <w:t>Sec. 627. Payment and security</w:t>
      </w:r>
      <w:r w:rsidRPr="007B7AAD">
        <w:rPr>
          <w:szCs w:val="24"/>
        </w:rPr>
        <w:t xml:space="preserve">. </w:t>
      </w:r>
    </w:p>
    <w:p w14:paraId="53AB567B" w14:textId="77777777" w:rsidR="00EE0CB7" w:rsidRPr="007B7AAD" w:rsidRDefault="00EE0CB7" w:rsidP="00824A69">
      <w:r w:rsidRPr="007B7AAD">
        <w:tab/>
        <w:t xml:space="preserve">(a) The full faith and credit of the District is pledged for the payment of the principal of, and interest on, the notes when due. </w:t>
      </w:r>
    </w:p>
    <w:p w14:paraId="6F218FE3" w14:textId="403ABC24" w:rsidR="00EE0CB7" w:rsidRPr="007B7AAD" w:rsidRDefault="00EE0CB7" w:rsidP="00824A69">
      <w:r w:rsidRPr="007B7AAD">
        <w:tab/>
        <w:t xml:space="preserve">(b) The funds for the payment of the notes as described in this </w:t>
      </w:r>
      <w:r w:rsidR="00B13866" w:rsidRPr="007B7AAD">
        <w:t xml:space="preserve">subtitle </w:t>
      </w:r>
      <w:r w:rsidRPr="007B7AAD">
        <w:t xml:space="preserve">shall be irrevocably deposited with the Escrow Agent pursuant to the Escrow Agreement. The funds shall be used for the payment of the principal of, and interest on, the notes when due, and shall not be used for other purposes so long as the notes are outstanding and unpaid. </w:t>
      </w:r>
    </w:p>
    <w:p w14:paraId="7599E42F" w14:textId="77777777" w:rsidR="00EE0CB7" w:rsidRPr="007B7AAD" w:rsidRDefault="00EE0CB7" w:rsidP="00824A69">
      <w:r w:rsidRPr="007B7AAD">
        <w:tab/>
        <w:t>(c) The notes shall be payable from available funds of the District, including, but not limited to, any moneys advanced, loaned, or otherwise provided to the District by the United States Treasury, and shall evidence continuing obligations of the District until paid in accordance with their terms.</w:t>
      </w:r>
    </w:p>
    <w:p w14:paraId="2BD3CE7F" w14:textId="284811ED" w:rsidR="00EE0CB7" w:rsidRPr="007B7AAD" w:rsidRDefault="00EE0CB7" w:rsidP="00824A69">
      <w:r w:rsidRPr="007B7AAD">
        <w:tab/>
        <w:t xml:space="preserve">(d) The Chief Financial Officer may, without regard to any act or resolution of the Council now existing or adopted after the effective date of this subtitle, designate an Escrow Agent under the Escrow Agreement. </w:t>
      </w:r>
      <w:r w:rsidR="00EC2052" w:rsidRPr="007B7AAD">
        <w:t xml:space="preserve"> </w:t>
      </w:r>
      <w:r w:rsidRPr="007B7AAD">
        <w:t xml:space="preserve">The Chief Financial Officer may execute and deliver the Escrow Agreement, on behalf of the District and in the Chief Financial Officer’s official capacity, containing the terms that the Chief Financial Officer considers necessary or appropriate to carry out the purposes of this subtitle. </w:t>
      </w:r>
      <w:r w:rsidR="00EC2052" w:rsidRPr="007B7AAD">
        <w:t xml:space="preserve"> </w:t>
      </w:r>
      <w:r w:rsidRPr="007B7AAD">
        <w:t xml:space="preserve">A special account entitled “Special Escrow for Payment of District of Columbia Fiscal Year 2020 General Obligation Tax Revenue Anticipation Notes” is created and shall be maintained by the Escrow Agent for the benefit of the owners of the notes as stated in the Escrow Agreement. </w:t>
      </w:r>
      <w:r w:rsidR="00EC2052" w:rsidRPr="007B7AAD">
        <w:t xml:space="preserve"> </w:t>
      </w:r>
      <w:r w:rsidRPr="007B7AAD">
        <w:t xml:space="preserve">Funds on deposit, including investment income, under the Escrow Agreement shall not be used for any purposes except for payment of the notes or, to the extent permitted by the Home Rule Act, to service any contract or other arrangement permitted under subsections (k) or (l) of this section, and may be invested only as provided in the Escrow Agreement. </w:t>
      </w:r>
    </w:p>
    <w:p w14:paraId="77A59581" w14:textId="77777777" w:rsidR="00EE0CB7" w:rsidRPr="007B7AAD" w:rsidRDefault="00EE0CB7" w:rsidP="00824A69">
      <w:r w:rsidRPr="007B7AAD">
        <w:tab/>
        <w:t>(e) Upon the sale and delivery of the notes, the Chief Financial Officer shall deposit with the Escrow Agent to be held and maintained as provided in the Escrow Agreement all accrued interest and premium, if any, received upon the sale of the notes.</w:t>
      </w:r>
      <w:r w:rsidRPr="007B7AAD">
        <w:tab/>
      </w:r>
    </w:p>
    <w:p w14:paraId="26657EFC" w14:textId="77777777" w:rsidR="00EE0CB7" w:rsidRPr="007B7AAD" w:rsidRDefault="00EE0CB7" w:rsidP="00824A69">
      <w:r w:rsidRPr="007B7AAD">
        <w:tab/>
        <w:t xml:space="preserve">(f)(1) The Chief Financial Officer shall set aside and deposit with the Escrow Agent funds in accordance with the Escrow Agreement at the time and in the amount as provided in the Escrow Agreement. </w:t>
      </w:r>
    </w:p>
    <w:p w14:paraId="1EC54C9C" w14:textId="34855056" w:rsidR="00EE0CB7" w:rsidRPr="007B7AAD" w:rsidRDefault="00EE0CB7" w:rsidP="00824A69">
      <w:r w:rsidRPr="007B7AAD">
        <w:tab/>
      </w:r>
      <w:r w:rsidRPr="007B7AAD">
        <w:tab/>
        <w:t>(2) If Additional Notes are issued pursuant to section 9(b), and if on the date set forth in the Escrow Agreement, the aggregate amount of principal and interest payable at maturity on the outstanding notes, including any Additional Notes, less all amounts on deposit, including investment income, under the Escrow Agreement exceeds 90% of the actual receipts of District taxes (other than special taxes or charges levied pursuant to section 481(a) of the Home Rule Act</w:t>
      </w:r>
      <w:r w:rsidR="00EC2052" w:rsidRPr="007B7AAD">
        <w:t xml:space="preserve"> (D.C. Official Code § 1-204.81(a))</w:t>
      </w:r>
      <w:r w:rsidRPr="007B7AAD">
        <w:t>, and taxes, if any, dedicated to particular purposes pursuant to section 490 of the Home Rule Act</w:t>
      </w:r>
      <w:r w:rsidR="006D7372" w:rsidRPr="007B7AAD">
        <w:t xml:space="preserve"> (D.C. Official Code § 1-204.90)</w:t>
      </w:r>
      <w:r w:rsidRPr="007B7AAD">
        <w:t>), for the period August 15, 2020, until September 30, 2020, beginning on the date set forth in the Escrow Agreement, the Chief Financial Officer shall promptly, upon receipt by the District, set aside and deposit with the Escrow Agent the receipts received by the District after the date set forth in the Escrow Agreement, until the aggregate amount of principal and interest payable at maturity on the outstanding notes, including any Additional Notes as described above, is less than 90% of actual receipts of District taxes (other than special taxes or charges levied pursuant to section 481(a) of the Home Rule Act</w:t>
      </w:r>
      <w:r w:rsidR="00EC2052" w:rsidRPr="007B7AAD">
        <w:t xml:space="preserve"> (D.C. Official Code § 1-204.81(a))</w:t>
      </w:r>
      <w:r w:rsidRPr="007B7AAD">
        <w:t>, and taxes, if any, dedicated to particular purposes pursuant to section 490 of the Home Rule Act</w:t>
      </w:r>
      <w:r w:rsidR="00EC2052" w:rsidRPr="007B7AAD">
        <w:t xml:space="preserve"> (D.C. Official Code § 1-204.90)</w:t>
      </w:r>
      <w:r w:rsidRPr="007B7AAD">
        <w:t xml:space="preserve">). </w:t>
      </w:r>
    </w:p>
    <w:p w14:paraId="1218C5F4" w14:textId="284C6AD4" w:rsidR="00EE0CB7" w:rsidRPr="007B7AAD" w:rsidRDefault="00EE0CB7" w:rsidP="00824A69">
      <w:r w:rsidRPr="007B7AAD">
        <w:tab/>
      </w:r>
      <w:r w:rsidRPr="007B7AAD">
        <w:tab/>
        <w:t xml:space="preserve">(3) The District covenants that it shall levy, maintain, or enact taxes due and payable during August 1, 2020, through September 30, 2020, to provide for payment in full of the principal of, and interest on, the notes when due. </w:t>
      </w:r>
      <w:r w:rsidR="006D7372" w:rsidRPr="007B7AAD">
        <w:t xml:space="preserve"> </w:t>
      </w:r>
      <w:r w:rsidRPr="007B7AAD">
        <w:t>The taxes referred to in this paragraph shall be separate from special taxes or charges levied pursuant to section 481(a) of the Home Rule Act</w:t>
      </w:r>
      <w:r w:rsidR="006D7372" w:rsidRPr="007B7AAD">
        <w:t xml:space="preserve"> (D.C. Official Code § 1-204.81(a))</w:t>
      </w:r>
      <w:r w:rsidRPr="007B7AAD">
        <w:t>, or taxes, if any, dedicated to particular purposes pursuant to section 490 of the Home Rule Act</w:t>
      </w:r>
      <w:r w:rsidR="006D7372" w:rsidRPr="007B7AAD">
        <w:t xml:space="preserve"> (D.C. Official Code § 1-204.90)</w:t>
      </w:r>
      <w:r w:rsidRPr="007B7AAD">
        <w:t xml:space="preserve">. </w:t>
      </w:r>
    </w:p>
    <w:p w14:paraId="5B6EEDD7" w14:textId="77777777" w:rsidR="00EE0CB7" w:rsidRPr="007B7AAD" w:rsidRDefault="00EE0CB7" w:rsidP="00824A69">
      <w:r w:rsidRPr="007B7AAD">
        <w:tab/>
        <w:t xml:space="preserve">(g) Before the 16th day of each month, beginning in August 2020, the Chief Financial Officer shall review the current monthly cash flow projections of the District, and if the Chief Financial Officer determines that the aggregate amount of principal and interest payable at maturity on the notes then outstanding, less any amounts and investment income on deposit under the Escrow Agreement, equals or exceeds 85% of the receipts estimated by the Chief Financial Officer to be received after such date by the District but before the maturity of the notes, then the Chief Financial Officer shall promptly, upon receipt by the District, set aside and deposit with the Escrow Agent the receipts received by the District on and after that date until the aggregate amount, including investment income, on deposit with the Escrow Agent equals or exceeds 100% of the aggregate amount of principal of and interest on the notes payable at their maturity. </w:t>
      </w:r>
    </w:p>
    <w:p w14:paraId="49A746E4" w14:textId="1FA44336" w:rsidR="00EE0CB7" w:rsidRPr="007B7AAD" w:rsidRDefault="00EE0CB7" w:rsidP="00824A69">
      <w:r w:rsidRPr="007B7AAD">
        <w:tab/>
        <w:t>(h) The Chief Financial Officer shall, in the full exercise of the authority granted the Chief Financial Officer under the Home Rule Act and under any other law, take actions as may be necessary or appropriate to ensure that the principal of and interest on the notes are paid when due, including, but not limited to, seeking an advance or loan of moneys from the United States Treasury if available under then current law. This action shall include, without limitation, the deposit of available funds with the Escrow Agent as may be required under section 483 of the Home Rule Act</w:t>
      </w:r>
      <w:r w:rsidR="006B2E40" w:rsidRPr="007B7AAD">
        <w:t xml:space="preserve"> (D.C. Official Code § 1-204.83)</w:t>
      </w:r>
      <w:r w:rsidRPr="007B7AAD">
        <w:t>, this subtitle, and the Escrow Agreement. Without limiting any obligations under this subtitle or the Escrow Agreement, the Chief Financial Officer reserves the right to deposit available funds with the Escrow Agent at his or her discretion.</w:t>
      </w:r>
    </w:p>
    <w:p w14:paraId="31578759" w14:textId="77777777" w:rsidR="00EE0CB7" w:rsidRPr="007B7AAD" w:rsidRDefault="00EE0CB7" w:rsidP="00824A69">
      <w:r w:rsidRPr="007B7AAD">
        <w:tab/>
        <w:t xml:space="preserve">(i) There are provided and approved for expenditure sums as may be necessary </w:t>
      </w:r>
    </w:p>
    <w:p w14:paraId="05F0381A" w14:textId="62A4CEA9" w:rsidR="00EE0CB7" w:rsidRPr="007B7AAD" w:rsidRDefault="00EE0CB7" w:rsidP="00824A69">
      <w:r w:rsidRPr="007B7AAD">
        <w:t>for making payments of the principal of, and interest on, the notes, and the provisions of the Fiscal Year 2020 Local Budget Act, if enacted prior to the effective date of this subtitle, relating to borrowings are amended and supplemented accordingly by this section, as contemplated in section 483 of the Home Rule Act</w:t>
      </w:r>
      <w:r w:rsidR="006B2E40" w:rsidRPr="007B7AAD">
        <w:t xml:space="preserve"> (D.C. Official Code § 1-204.83))</w:t>
      </w:r>
      <w:r w:rsidRPr="007B7AAD">
        <w:t xml:space="preserve">. </w:t>
      </w:r>
    </w:p>
    <w:p w14:paraId="6BA4FDF5" w14:textId="77777777" w:rsidR="00EE0CB7" w:rsidRPr="007B7AAD" w:rsidRDefault="00EE0CB7" w:rsidP="00824A69">
      <w:r w:rsidRPr="007B7AAD">
        <w:tab/>
        <w:t>(j) The notes shall be payable, as to both principal and interest, in lawful money of the United States of America in immediately available or same day funds at a bank or trust company acting as paying agent, and at not more than 2 co-paying agents that may be located outside the District.  All of the paying agents shall be qualified to act as paying agents under the laws of the United States of America, of the District, or of the state in which they are located, and shall be designated by the Chief Financial Officer without regard to any other act or resolution of the Council now existing or adopted after the effective date of this subtitle.</w:t>
      </w:r>
    </w:p>
    <w:p w14:paraId="33AF88E8" w14:textId="77777777" w:rsidR="00EE0CB7" w:rsidRPr="007B7AAD" w:rsidRDefault="00EE0CB7" w:rsidP="00824A69">
      <w:r w:rsidRPr="007B7AAD">
        <w:tab/>
        <w:t xml:space="preserve">(k) In addition to the security available for the holders of the notes, the Chief Financial Officer is hereby authorized to enter into agreements, including any agreement calling for payments in excess of $1 million during fiscal year 2020, with a bank or other financial institution to provide a letter of credit, line of credit, or other form of credit enhancement to secure repayment of the notes when due. The obligation of the District to reimburse the bank or financial institution for any advances made under any such credit enhancement shall be a general obligation of the District until repaid and shall accrue interest at the rate of interest established by the Chief Financial Officer not in excess of 15% per year until paid. </w:t>
      </w:r>
    </w:p>
    <w:p w14:paraId="7023EB25" w14:textId="77777777" w:rsidR="00EE0CB7" w:rsidRPr="007B7AAD" w:rsidRDefault="00EE0CB7" w:rsidP="00824A69">
      <w:r w:rsidRPr="007B7AAD">
        <w:tab/>
        <w:t xml:space="preserve">(l) The Procurement Practices Reform Act of 2010, effective April 8, 2011 (D.C. Law 18-371; D.C. Official Code § 2-351.01 </w:t>
      </w:r>
      <w:r w:rsidRPr="007B7AAD">
        <w:rPr>
          <w:i/>
        </w:rPr>
        <w:t>et seq.</w:t>
      </w:r>
      <w:r w:rsidRPr="007B7AAD">
        <w:t xml:space="preserve">), and the Financial Institutions Deposit and Investment Amendment Act of 1997, effective March 18, 1998 (D.C. Law 12-56; D.C. Official Code § 47-351.01 </w:t>
      </w:r>
      <w:r w:rsidRPr="007B7AAD">
        <w:rPr>
          <w:i/>
        </w:rPr>
        <w:t>et seq.</w:t>
      </w:r>
      <w:r w:rsidRPr="007B7AAD">
        <w:t xml:space="preserve">), shall not apply to any contract which the Chief Financial Officer may from time to time determine to be necessary or appropriate to place, in whole or in part, including: </w:t>
      </w:r>
    </w:p>
    <w:p w14:paraId="2D00D37E" w14:textId="77777777" w:rsidR="00EE0CB7" w:rsidRPr="007B7AAD" w:rsidRDefault="00EE0CB7" w:rsidP="00824A69">
      <w:r w:rsidRPr="007B7AAD">
        <w:tab/>
      </w:r>
      <w:r w:rsidRPr="007B7AAD">
        <w:tab/>
        <w:t xml:space="preserve">(1) An investment or obligation of the District as represented by the notes; </w:t>
      </w:r>
    </w:p>
    <w:p w14:paraId="13BE55BA" w14:textId="77777777" w:rsidR="00EE0CB7" w:rsidRPr="007B7AAD" w:rsidRDefault="00EE0CB7" w:rsidP="00824A69">
      <w:r w:rsidRPr="007B7AAD">
        <w:tab/>
      </w:r>
      <w:r w:rsidRPr="007B7AAD">
        <w:tab/>
        <w:t xml:space="preserve">(2) An investment or obligation or program of investment; or   </w:t>
      </w:r>
      <w:r w:rsidRPr="007B7AAD">
        <w:tab/>
      </w:r>
      <w:r w:rsidRPr="007B7AAD">
        <w:tab/>
        <w:t xml:space="preserve">   </w:t>
      </w:r>
    </w:p>
    <w:p w14:paraId="07EB88F4" w14:textId="77777777" w:rsidR="00EE0CB7" w:rsidRPr="007B7AAD" w:rsidRDefault="00EE0CB7" w:rsidP="00824A69">
      <w:r w:rsidRPr="007B7AAD">
        <w:tab/>
      </w:r>
      <w:r w:rsidRPr="007B7AAD">
        <w:tab/>
        <w:t>(3) A contract or contracts based on the interest rate, currency, cash flow, or other basis as the Chief Financial Officer may desire, including, without limitation, interest rate swap agreements; currency swap agreements; insurance agreements; forward payment conversion agreements; futures; contracts providing for payments based on levels of, or changes in, interest rates, currency exchange rates, or stock or other indices; contracts to exchange cash flows or a series of payments; and contracts to hedge payment, currency, rate, spread, or similar exposure, including, without limitation, interest rate floors, or caps, options, puts, and calls.  The contracts or other arrangements also may be entered into by the District in connection with, or incidental to, entering into or maintaining any agreement that secures the notes.  The contracts or other arrangements shall contain whatever payment, security, terms, and conditions as the Chief Financial Officer may consider appropriate and shall be entered into with whatever party or parties the Chief Financial Officer may select, after giving due consideration, where applicable, to the creditworthiness of the counterparty or counterparties including any rating by a nationally recognized rating agency or any other criteria as may be appropriate.  In connection with, or incidental to, the issuance or holding of the notes, or entering into any contract or other arrangement referred to in this section, the District may enter into credit enhancement or liquidity agreements, with payment, interest rate, termination date, currency, security, default, remedy, and any other terms and conditions as the Chief Financial Officer determines.  Proceeds of the notes and any money set aside for payment of the notes or of any contract or other arrangement entered into pursuant to this section may be used to service any contract or other arrangement entered into pursuant to this section.</w:t>
      </w:r>
    </w:p>
    <w:p w14:paraId="71F1BDF2" w14:textId="77777777" w:rsidR="00EE0CB7" w:rsidRPr="007B7AAD" w:rsidRDefault="00EE0CB7" w:rsidP="00824A69">
      <w:pPr>
        <w:rPr>
          <w:szCs w:val="24"/>
        </w:rPr>
      </w:pPr>
      <w:r w:rsidRPr="007B7AAD">
        <w:rPr>
          <w:szCs w:val="24"/>
        </w:rPr>
        <w:t xml:space="preserve"> </w:t>
      </w:r>
      <w:r w:rsidRPr="007B7AAD">
        <w:rPr>
          <w:szCs w:val="24"/>
        </w:rPr>
        <w:tab/>
      </w:r>
      <w:r w:rsidRPr="007B7AAD">
        <w:t>Sec. 628. Defeasance</w:t>
      </w:r>
      <w:r w:rsidRPr="007B7AAD">
        <w:rPr>
          <w:szCs w:val="24"/>
        </w:rPr>
        <w:t xml:space="preserve">. </w:t>
      </w:r>
    </w:p>
    <w:p w14:paraId="6210EDCA" w14:textId="77777777" w:rsidR="00EE0CB7" w:rsidRPr="007B7AAD" w:rsidRDefault="00EE0CB7" w:rsidP="00824A69">
      <w:r w:rsidRPr="007B7AAD">
        <w:tab/>
        <w:t xml:space="preserve">(a) The notes shall no longer be considered outstanding and unpaid for the purpose of this subtitle and the Escrow Agreement, and the requirements of this subtitle and the Escrow Agreement shall be deemed discharged with respect to the notes, if the Chief Financial Officer: </w:t>
      </w:r>
    </w:p>
    <w:p w14:paraId="3E7F4868" w14:textId="77777777" w:rsidR="00EE0CB7" w:rsidRPr="007B7AAD" w:rsidRDefault="00EE0CB7" w:rsidP="00824A69">
      <w:r w:rsidRPr="007B7AAD">
        <w:tab/>
      </w:r>
      <w:r w:rsidRPr="007B7AAD">
        <w:tab/>
        <w:t xml:space="preserve">(1) Deposits with an Escrow Agent, herein referred to as the “defeasance escrow agent,” in a separate defeasance escrow account, established and maintained by the Escrow Agent solely at the expense of the District and held in trust for the note owners, sufficient moneys or direct obligations of the United States, the principal of and interest on which, when due and payable, will provide sufficient moneys to pay when due the principal of, and interest payable at maturity on, all the notes; and </w:t>
      </w:r>
    </w:p>
    <w:p w14:paraId="34099872" w14:textId="77777777" w:rsidR="00EE0CB7" w:rsidRPr="007B7AAD" w:rsidRDefault="00EE0CB7" w:rsidP="00824A69">
      <w:r w:rsidRPr="007B7AAD">
        <w:tab/>
      </w:r>
      <w:r w:rsidRPr="007B7AAD">
        <w:tab/>
        <w:t xml:space="preserve">(2) Delivers to the defeasance escrow agent an irrevocable letter of instruction to apply the moneys or proceeds of the investments to the payment of the notes at their maturity. </w:t>
      </w:r>
    </w:p>
    <w:p w14:paraId="6F2A1F02" w14:textId="77777777" w:rsidR="00EE0CB7" w:rsidRPr="007B7AAD" w:rsidRDefault="00EE0CB7" w:rsidP="00824A69">
      <w:r w:rsidRPr="007B7AAD">
        <w:tab/>
        <w:t xml:space="preserve">(b) The defeasance escrow agent shall not invest the defeasance escrow account in any investment callable at the option of its issuer if the call could result in less than sufficient moneys being available for the purposes required by this section. </w:t>
      </w:r>
    </w:p>
    <w:p w14:paraId="3DF48883" w14:textId="77777777" w:rsidR="00EE0CB7" w:rsidRPr="007B7AAD" w:rsidRDefault="00EE0CB7" w:rsidP="00824A69">
      <w:r w:rsidRPr="007B7AAD">
        <w:tab/>
        <w:t xml:space="preserve">(c) The moneys and direct obligations referred to in subsection (a)(1) of this section may include moneys or direct obligations of the United States of America held under the Escrow Agreement and transferred, at the written direction of the Chief Financial Officer, to the defeasance escrow account. </w:t>
      </w:r>
    </w:p>
    <w:p w14:paraId="6925DBEF" w14:textId="77777777" w:rsidR="00EE0CB7" w:rsidRPr="007B7AAD" w:rsidRDefault="00EE0CB7" w:rsidP="00824A69">
      <w:r w:rsidRPr="007B7AAD">
        <w:tab/>
        <w:t xml:space="preserve">(d) The defeasance escrow account specified in subsection (a) of this section may be established and maintained without regard to any limitations placed on these accounts by any act or resolution of the Council now existing or adopted after this subtitle becomes effective, except for this subtitle. </w:t>
      </w:r>
    </w:p>
    <w:p w14:paraId="6C735190" w14:textId="77777777" w:rsidR="00EE0CB7" w:rsidRPr="007B7AAD" w:rsidRDefault="00EE0CB7" w:rsidP="00824A69">
      <w:pPr>
        <w:rPr>
          <w:szCs w:val="24"/>
        </w:rPr>
      </w:pPr>
      <w:r w:rsidRPr="007B7AAD">
        <w:rPr>
          <w:szCs w:val="24"/>
        </w:rPr>
        <w:tab/>
      </w:r>
      <w:r w:rsidRPr="007B7AAD">
        <w:t>Sec. 629. Additional debt and other obligations</w:t>
      </w:r>
      <w:r w:rsidRPr="007B7AAD">
        <w:rPr>
          <w:szCs w:val="24"/>
        </w:rPr>
        <w:t xml:space="preserve">. </w:t>
      </w:r>
    </w:p>
    <w:p w14:paraId="1F0CF72D" w14:textId="77777777" w:rsidR="00EE0CB7" w:rsidRPr="007B7AAD" w:rsidRDefault="00EE0CB7" w:rsidP="00824A69">
      <w:r w:rsidRPr="007B7AAD">
        <w:tab/>
        <w:t xml:space="preserve">(a) The District reserves the right at any time to: borrow money or enter into </w:t>
      </w:r>
    </w:p>
    <w:p w14:paraId="4F73488C" w14:textId="77777777" w:rsidR="00EE0CB7" w:rsidRPr="007B7AAD" w:rsidRDefault="00EE0CB7" w:rsidP="00824A69">
      <w:r w:rsidRPr="007B7AAD">
        <w:t xml:space="preserve">other obligations to the full extent permitted by law; secure the borrowings or obligations by the pledge of its full faith and credit; secure the borrowings or obligations by any other security and pledges of funds as may be authorized by law; and issue bonds, notes, including Additional Notes, or other instruments to evidence the borrowings or obligations.  </w:t>
      </w:r>
    </w:p>
    <w:p w14:paraId="14B2FC7A" w14:textId="20CF96B6" w:rsidR="00EE0CB7" w:rsidRPr="007B7AAD" w:rsidRDefault="00EE0CB7" w:rsidP="00824A69">
      <w:r w:rsidRPr="007B7AAD">
        <w:tab/>
        <w:t xml:space="preserve">(b) (1) The District may issue Additional Notes pursuant to section 472 of the Home Rule Act </w:t>
      </w:r>
      <w:r w:rsidR="006B2E40" w:rsidRPr="007B7AAD">
        <w:t xml:space="preserve">(D.C. Official Code § 1-204.72) </w:t>
      </w:r>
      <w:r w:rsidRPr="007B7AAD">
        <w:t>that shall mature on or before September 30, 2020, and the District shall covenant to set aside and deposit under the Escrow Agreement, receipts and other available funds for payment of the principal of, and the interest on, the Additional Notes issued pursuant to section 472 of the Home Rule Act</w:t>
      </w:r>
      <w:r w:rsidR="006B2E40" w:rsidRPr="007B7AAD">
        <w:t xml:space="preserve"> (D.C. Official Code § 1-204.72)</w:t>
      </w:r>
      <w:r w:rsidRPr="007B7AAD">
        <w:t xml:space="preserve"> on a parity basis with the notes. </w:t>
      </w:r>
    </w:p>
    <w:p w14:paraId="318C9117" w14:textId="5FC0291A" w:rsidR="00EE0CB7" w:rsidRPr="007B7AAD" w:rsidRDefault="00EE0CB7" w:rsidP="00824A69">
      <w:r w:rsidRPr="007B7AAD">
        <w:tab/>
      </w:r>
      <w:r w:rsidRPr="007B7AAD">
        <w:tab/>
        <w:t>(2) The receipts and available funds referred to in subsection (a) of this section shall be separate from the special taxes or charges levied pursuant to section 481(a) of the Home Rule Act</w:t>
      </w:r>
      <w:r w:rsidR="006B2E40" w:rsidRPr="007B7AAD">
        <w:t xml:space="preserve"> (D.C. Official Code § 1-204.81(a))</w:t>
      </w:r>
      <w:r w:rsidRPr="007B7AAD">
        <w:t>, and taxes, if any, dedicated to particular purposes pursuant to section 490 of the Home Rule Act</w:t>
      </w:r>
      <w:r w:rsidR="006B2E40" w:rsidRPr="007B7AAD">
        <w:t xml:space="preserve"> (D.C. Official Code § 1-204.90)</w:t>
      </w:r>
      <w:r w:rsidRPr="007B7AAD">
        <w:t xml:space="preserve">. </w:t>
      </w:r>
    </w:p>
    <w:p w14:paraId="78A6DEBE" w14:textId="77777777" w:rsidR="00EE0CB7" w:rsidRPr="007B7AAD" w:rsidRDefault="00EE0CB7" w:rsidP="00824A69">
      <w:r w:rsidRPr="007B7AAD">
        <w:tab/>
      </w:r>
      <w:r w:rsidRPr="007B7AAD">
        <w:tab/>
        <w:t xml:space="preserve">(3) Any covenants relating to any Additional Notes shall have equal standing and be on a parity with the covenants made for payment of the principal of, and the interest on, the notes. </w:t>
      </w:r>
    </w:p>
    <w:p w14:paraId="34BC127D" w14:textId="318B4805" w:rsidR="00EE0CB7" w:rsidRPr="007B7AAD" w:rsidRDefault="00EE0CB7" w:rsidP="00824A69">
      <w:r w:rsidRPr="007B7AAD">
        <w:tab/>
      </w:r>
      <w:r w:rsidRPr="007B7AAD">
        <w:tab/>
        <w:t>(4) If Additional Notes are issued pursuant to section 472 of the Home Rule Act</w:t>
      </w:r>
      <w:r w:rsidR="006B2E40" w:rsidRPr="007B7AAD">
        <w:t xml:space="preserve"> (D.C. Official Code § 1-204.72)</w:t>
      </w:r>
      <w:r w:rsidRPr="007B7AAD">
        <w:t xml:space="preserve">, the provisions of section </w:t>
      </w:r>
      <w:r w:rsidR="006B2E40" w:rsidRPr="007B7AAD">
        <w:t>62</w:t>
      </w:r>
      <w:r w:rsidRPr="007B7AAD">
        <w:t xml:space="preserve">7 shall apply to both the notes and the Additional Notes and increase the amounts required to be set aside and deposited with the Escrow Agent. </w:t>
      </w:r>
    </w:p>
    <w:p w14:paraId="2E1E1BCE" w14:textId="0621B75E" w:rsidR="00EE0CB7" w:rsidRPr="007B7AAD" w:rsidRDefault="00EE0CB7" w:rsidP="00824A69">
      <w:r w:rsidRPr="007B7AAD">
        <w:tab/>
      </w:r>
      <w:r w:rsidRPr="007B7AAD">
        <w:tab/>
        <w:t xml:space="preserve">(5) As a condition precedent to the issuance of any Additional Notes, the Chief Financial Officer shall deliver a signed certificate certifying that the District is in full compliance with all covenants and obligations under this subtitle and the Escrow Agreement, that no set-aside and deposit of receipts pursuant to section </w:t>
      </w:r>
      <w:r w:rsidR="006B2E40" w:rsidRPr="007B7AAD">
        <w:t>62</w:t>
      </w:r>
      <w:r w:rsidRPr="007B7AAD">
        <w:t xml:space="preserve">7(g) applied as of the date of issuance is required, and that no set-aside and deposit will be required under section </w:t>
      </w:r>
      <w:r w:rsidR="006B2E40" w:rsidRPr="007B7AAD">
        <w:t>62</w:t>
      </w:r>
      <w:r w:rsidRPr="007B7AAD">
        <w:t xml:space="preserve">7(g) applied immediately after the issuance. </w:t>
      </w:r>
    </w:p>
    <w:p w14:paraId="541D71DF" w14:textId="77777777" w:rsidR="00EE0CB7" w:rsidRPr="007B7AAD" w:rsidRDefault="00EE0CB7" w:rsidP="00824A69">
      <w:pPr>
        <w:rPr>
          <w:szCs w:val="24"/>
        </w:rPr>
      </w:pPr>
      <w:r w:rsidRPr="007B7AAD">
        <w:rPr>
          <w:szCs w:val="24"/>
        </w:rPr>
        <w:tab/>
      </w:r>
      <w:r w:rsidRPr="007B7AAD">
        <w:t>Sec. 630. Tax matters</w:t>
      </w:r>
      <w:r w:rsidRPr="007B7AAD">
        <w:rPr>
          <w:szCs w:val="24"/>
        </w:rPr>
        <w:t xml:space="preserve">. </w:t>
      </w:r>
    </w:p>
    <w:p w14:paraId="08A64F28" w14:textId="77777777" w:rsidR="00EE0CB7" w:rsidRPr="007B7AAD" w:rsidRDefault="00EE0CB7" w:rsidP="00824A69">
      <w:r w:rsidRPr="007B7AAD">
        <w:tab/>
        <w:t>At the full discretion of the Chief Financial Officer, the notes authorized by this subtitle may be issued as federally taxable or tax-exempt. If issued as tax-exempt, the Chief Financial Officer shall take all actions necessary to be taken so that the interest on the notes will not be includable in gross income for federal income tax purposes.</w:t>
      </w:r>
    </w:p>
    <w:p w14:paraId="6F376E85" w14:textId="77777777" w:rsidR="00EE0CB7" w:rsidRPr="007B7AAD" w:rsidRDefault="00EE0CB7" w:rsidP="00824A69">
      <w:pPr>
        <w:rPr>
          <w:szCs w:val="24"/>
        </w:rPr>
      </w:pPr>
      <w:r w:rsidRPr="007B7AAD">
        <w:rPr>
          <w:szCs w:val="24"/>
        </w:rPr>
        <w:tab/>
      </w:r>
      <w:r w:rsidRPr="007B7AAD">
        <w:t>Sec. 631. Contract</w:t>
      </w:r>
      <w:r w:rsidRPr="007B7AAD">
        <w:rPr>
          <w:szCs w:val="24"/>
        </w:rPr>
        <w:t xml:space="preserve">. </w:t>
      </w:r>
    </w:p>
    <w:p w14:paraId="3C97DEF9" w14:textId="5A241A61" w:rsidR="00EE0CB7" w:rsidRPr="007B7AAD" w:rsidRDefault="00EE0CB7" w:rsidP="00824A69">
      <w:r w:rsidRPr="007B7AAD">
        <w:tab/>
        <w:t xml:space="preserve">This subtitle shall constitute a contract between the District and the owners of the notes authorized by this subtitle. </w:t>
      </w:r>
      <w:r w:rsidR="009F2BBA" w:rsidRPr="007B7AAD">
        <w:t xml:space="preserve"> </w:t>
      </w:r>
      <w:r w:rsidRPr="007B7AAD">
        <w:t xml:space="preserve">To the extent that any acts or resolutions of the Council may be in conflict with this subtitle, this subtitle shall be controlling. </w:t>
      </w:r>
    </w:p>
    <w:p w14:paraId="2951DDA3" w14:textId="77777777" w:rsidR="00EE0CB7" w:rsidRPr="007B7AAD" w:rsidRDefault="00EE0CB7" w:rsidP="00824A69">
      <w:pPr>
        <w:rPr>
          <w:szCs w:val="24"/>
        </w:rPr>
      </w:pPr>
      <w:r w:rsidRPr="007B7AAD">
        <w:rPr>
          <w:szCs w:val="24"/>
        </w:rPr>
        <w:tab/>
      </w:r>
      <w:r w:rsidRPr="007B7AAD">
        <w:t>Sec. 632. District officials</w:t>
      </w:r>
      <w:r w:rsidRPr="007B7AAD">
        <w:rPr>
          <w:szCs w:val="24"/>
        </w:rPr>
        <w:t xml:space="preserve">. </w:t>
      </w:r>
    </w:p>
    <w:p w14:paraId="44B06E43" w14:textId="77777777" w:rsidR="00EE0CB7" w:rsidRPr="007B7AAD" w:rsidRDefault="00EE0CB7" w:rsidP="00824A69">
      <w:r w:rsidRPr="007B7AAD">
        <w:tab/>
        <w:t xml:space="preserve">(a) The elected or appointed officials, officers, employees, or agents of the District shall not be liable personally for the payment of the notes or be subject to any personal liability by reason of the issuance of the notes. </w:t>
      </w:r>
    </w:p>
    <w:p w14:paraId="3F82D516" w14:textId="77777777" w:rsidR="00EE0CB7" w:rsidRPr="007B7AAD" w:rsidRDefault="00EE0CB7" w:rsidP="00824A69">
      <w:r w:rsidRPr="007B7AAD">
        <w:tab/>
        <w:t xml:space="preserve">(b) The signature, countersignature, facsimile signature, or facsimile countersignature of any official appearing on the notes shall be valid and sufficient for all purposes, notwithstanding the fact that the official ceases to be that official before delivery of the notes. </w:t>
      </w:r>
    </w:p>
    <w:p w14:paraId="1935712E" w14:textId="77777777" w:rsidR="00EE0CB7" w:rsidRPr="007B7AAD" w:rsidRDefault="00EE0CB7" w:rsidP="00824A69">
      <w:pPr>
        <w:rPr>
          <w:szCs w:val="24"/>
        </w:rPr>
      </w:pPr>
      <w:r w:rsidRPr="007B7AAD">
        <w:rPr>
          <w:szCs w:val="24"/>
        </w:rPr>
        <w:tab/>
      </w:r>
      <w:r w:rsidRPr="007B7AAD">
        <w:t>Sec. 633. Authorized delegation of authority</w:t>
      </w:r>
      <w:r w:rsidRPr="007B7AAD">
        <w:rPr>
          <w:szCs w:val="24"/>
        </w:rPr>
        <w:t xml:space="preserve">. </w:t>
      </w:r>
    </w:p>
    <w:p w14:paraId="3243B06D" w14:textId="77777777" w:rsidR="00EE0CB7" w:rsidRPr="007B7AAD" w:rsidRDefault="00EE0CB7" w:rsidP="00824A69">
      <w:r w:rsidRPr="007B7AAD">
        <w:tab/>
        <w:t xml:space="preserve">To the extent permitted by the District and federal laws, the Mayor may delegate to the City Administrator, the Chief Financial Officer, or the Treasurer the performance of any act authorized to be performed by the Mayor under this subtitle. </w:t>
      </w:r>
    </w:p>
    <w:p w14:paraId="69D420B5" w14:textId="77777777" w:rsidR="00EE0CB7" w:rsidRPr="007B7AAD" w:rsidRDefault="00EE0CB7" w:rsidP="00824A69">
      <w:pPr>
        <w:rPr>
          <w:szCs w:val="24"/>
        </w:rPr>
      </w:pPr>
      <w:r w:rsidRPr="007B7AAD">
        <w:rPr>
          <w:szCs w:val="24"/>
        </w:rPr>
        <w:tab/>
      </w:r>
      <w:r w:rsidRPr="007B7AAD">
        <w:t>Sec. 634. Maintenance of documents</w:t>
      </w:r>
      <w:r w:rsidRPr="007B7AAD">
        <w:rPr>
          <w:szCs w:val="24"/>
        </w:rPr>
        <w:t xml:space="preserve">. </w:t>
      </w:r>
    </w:p>
    <w:p w14:paraId="09F7BB2A" w14:textId="3F75470C" w:rsidR="00EE0CB7" w:rsidRPr="007B7AAD" w:rsidRDefault="00EE0CB7" w:rsidP="00824A69">
      <w:r w:rsidRPr="007B7AAD">
        <w:tab/>
        <w:t>Copies of the notes and related documents shall be filed in the Office of the Secretary.</w:t>
      </w:r>
    </w:p>
    <w:p w14:paraId="52BF4579" w14:textId="770623E8" w:rsidR="008319EA" w:rsidRPr="007B7AAD" w:rsidRDefault="008319EA" w:rsidP="008319EA">
      <w:pPr>
        <w:pStyle w:val="Heading1"/>
        <w:rPr>
          <w:szCs w:val="24"/>
        </w:rPr>
      </w:pPr>
      <w:r w:rsidRPr="007B7AAD">
        <w:tab/>
      </w:r>
      <w:bookmarkStart w:id="47" w:name="_Toc36926071"/>
      <w:r w:rsidRPr="007B7AAD">
        <w:rPr>
          <w:szCs w:val="24"/>
        </w:rPr>
        <w:t>TITLE VII. REVENUE BONDS</w:t>
      </w:r>
      <w:bookmarkEnd w:id="47"/>
    </w:p>
    <w:p w14:paraId="0ED91784" w14:textId="77777777" w:rsidR="008319EA" w:rsidRPr="007B7AAD" w:rsidRDefault="008319EA" w:rsidP="008319EA">
      <w:pPr>
        <w:pStyle w:val="Heading2"/>
        <w:rPr>
          <w:b/>
          <w:szCs w:val="24"/>
        </w:rPr>
      </w:pPr>
      <w:r w:rsidRPr="007B7AAD">
        <w:rPr>
          <w:szCs w:val="24"/>
        </w:rPr>
        <w:tab/>
      </w:r>
      <w:bookmarkStart w:id="48" w:name="_Toc36895194"/>
      <w:bookmarkStart w:id="49" w:name="_Toc36926072"/>
      <w:r w:rsidRPr="007B7AAD">
        <w:rPr>
          <w:b/>
          <w:szCs w:val="24"/>
        </w:rPr>
        <w:t xml:space="preserve">SUBTITLE A. </w:t>
      </w:r>
      <w:bookmarkEnd w:id="48"/>
      <w:r w:rsidRPr="007B7AAD">
        <w:rPr>
          <w:b/>
          <w:szCs w:val="24"/>
        </w:rPr>
        <w:t>STUDIO THEATER, INC.</w:t>
      </w:r>
      <w:bookmarkEnd w:id="49"/>
    </w:p>
    <w:p w14:paraId="3967CD4A" w14:textId="77777777" w:rsidR="008319EA" w:rsidRPr="007B7AAD" w:rsidRDefault="008319EA" w:rsidP="008319EA">
      <w:r w:rsidRPr="007B7AAD">
        <w:tab/>
        <w:t>Sec. 701. This subtitle may be cited as the “The Studio Theatre, Inc. Revenue Bonds Project Emergency Approval Act of 2020”.</w:t>
      </w:r>
    </w:p>
    <w:p w14:paraId="5E3B5B69" w14:textId="77777777" w:rsidR="008319EA" w:rsidRPr="007B7AAD" w:rsidRDefault="008319EA" w:rsidP="008319EA">
      <w:pPr>
        <w:ind w:firstLine="720"/>
        <w:rPr>
          <w:kern w:val="28"/>
        </w:rPr>
      </w:pPr>
      <w:r w:rsidRPr="007B7AAD">
        <w:rPr>
          <w:kern w:val="28"/>
        </w:rPr>
        <w:t>Sec. 702. Definitions.</w:t>
      </w:r>
    </w:p>
    <w:p w14:paraId="262EA895" w14:textId="77777777" w:rsidR="008319EA" w:rsidRPr="007B7AAD" w:rsidRDefault="008319EA" w:rsidP="008319EA">
      <w:pPr>
        <w:ind w:firstLine="720"/>
        <w:rPr>
          <w:kern w:val="28"/>
        </w:rPr>
      </w:pPr>
      <w:r w:rsidRPr="007B7AAD">
        <w:rPr>
          <w:kern w:val="28"/>
        </w:rPr>
        <w:t>For the purposes of this resolution the term:</w:t>
      </w:r>
    </w:p>
    <w:p w14:paraId="67062302" w14:textId="77777777" w:rsidR="008319EA" w:rsidRPr="007B7AAD" w:rsidRDefault="008319EA" w:rsidP="008319EA">
      <w:pPr>
        <w:ind w:firstLine="1440"/>
        <w:rPr>
          <w:kern w:val="28"/>
        </w:rPr>
      </w:pPr>
      <w:r w:rsidRPr="007B7AAD">
        <w:rPr>
          <w:kern w:val="28"/>
        </w:rPr>
        <w:t xml:space="preserve">(1) “Authorized Delegate” means the Mayor or the Deputy Mayor for Planning and Economic Development, or any officer or employee of the Executive Office of the Mayor to whom the Mayor has delegated or to whom the foregoing individuals have subdelegated any of the Mayor’s functions under this resolution pursuant to section 422(6) of the Home Rule Act. </w:t>
      </w:r>
    </w:p>
    <w:p w14:paraId="7179FD7B" w14:textId="77777777" w:rsidR="008319EA" w:rsidRPr="007B7AAD" w:rsidRDefault="008319EA" w:rsidP="008319EA">
      <w:pPr>
        <w:ind w:firstLine="1440"/>
        <w:rPr>
          <w:kern w:val="28"/>
        </w:rPr>
      </w:pPr>
      <w:r w:rsidRPr="007B7AAD">
        <w:rPr>
          <w:kern w:val="28"/>
        </w:rPr>
        <w:t>(2) “Bond Counsel” means a firm or firms of attorneys designated as bond counsel from time to time by the Mayor.</w:t>
      </w:r>
    </w:p>
    <w:p w14:paraId="6FFE5E41" w14:textId="77777777" w:rsidR="008319EA" w:rsidRPr="007B7AAD" w:rsidRDefault="008319EA" w:rsidP="008319EA">
      <w:pPr>
        <w:ind w:firstLine="1440"/>
        <w:rPr>
          <w:kern w:val="28"/>
        </w:rPr>
      </w:pPr>
      <w:r w:rsidRPr="007B7AAD">
        <w:rPr>
          <w:kern w:val="28"/>
        </w:rPr>
        <w:t>(3) “Bonds” means the District of Columbia revenue bonds, notes, or other obligations (including refunding bonds, notes, and other obligations), in one or more series, authorized to be issued pursuant to this resolution.</w:t>
      </w:r>
    </w:p>
    <w:p w14:paraId="0C72C626" w14:textId="77777777" w:rsidR="008319EA" w:rsidRPr="007B7AAD" w:rsidRDefault="008319EA" w:rsidP="008319EA">
      <w:pPr>
        <w:ind w:firstLine="1440"/>
        <w:rPr>
          <w:kern w:val="28"/>
        </w:rPr>
      </w:pPr>
      <w:r w:rsidRPr="007B7AAD">
        <w:rPr>
          <w:kern w:val="28"/>
        </w:rPr>
        <w:t>(4) “Borrower” means the owner of the assets financed, refinanced, or reimbursed with proceeds from the Bonds, which shall be The Studio Theatre, Inc.</w:t>
      </w:r>
      <w:r w:rsidRPr="007B7AAD">
        <w:rPr>
          <w:spacing w:val="-3"/>
        </w:rPr>
        <w:t>,</w:t>
      </w:r>
      <w:r w:rsidRPr="007B7AAD">
        <w:rPr>
          <w:kern w:val="28"/>
        </w:rPr>
        <w:t xml:space="preserve"> a non-profit corporation organized under the laws of the District of Columbia, which is exempt from federal income taxes under 26 U.S.C. § 501(a) as an organization described in 26 U.S.C. § 501(c)(3) and which is liable for the repayment of the Bonds.</w:t>
      </w:r>
    </w:p>
    <w:p w14:paraId="2A284DE3" w14:textId="77777777" w:rsidR="008319EA" w:rsidRPr="007B7AAD" w:rsidRDefault="008319EA" w:rsidP="008319EA">
      <w:pPr>
        <w:ind w:firstLine="1440"/>
        <w:rPr>
          <w:kern w:val="28"/>
        </w:rPr>
      </w:pPr>
      <w:r w:rsidRPr="007B7AAD">
        <w:rPr>
          <w:kern w:val="28"/>
        </w:rPr>
        <w:t>(5) “Chairman” means the Chairman of the Council of the District of Columbia.</w:t>
      </w:r>
    </w:p>
    <w:p w14:paraId="6740CC23" w14:textId="77777777" w:rsidR="008319EA" w:rsidRPr="007B7AAD" w:rsidRDefault="008319EA" w:rsidP="008319EA">
      <w:pPr>
        <w:ind w:firstLine="1440"/>
        <w:rPr>
          <w:kern w:val="28"/>
        </w:rPr>
      </w:pPr>
      <w:r w:rsidRPr="007B7AAD">
        <w:rPr>
          <w:kern w:val="28"/>
        </w:rPr>
        <w:t>(6) “Closing Documents” means all documents and agreements, other than Financing Documents, that may be necessary and appropriate to issue, sell, and deliver the Bonds and to make the Loan, and includes agreements, certificates, letters, opinions, forms, receipts, and other similar instruments.</w:t>
      </w:r>
    </w:p>
    <w:p w14:paraId="3BE45047" w14:textId="77777777" w:rsidR="008319EA" w:rsidRPr="007B7AAD" w:rsidRDefault="008319EA" w:rsidP="008319EA">
      <w:pPr>
        <w:ind w:firstLine="1440"/>
        <w:rPr>
          <w:kern w:val="28"/>
        </w:rPr>
      </w:pPr>
      <w:r w:rsidRPr="007B7AAD">
        <w:rPr>
          <w:kern w:val="28"/>
        </w:rPr>
        <w:t>(7) “District” means the District of Columbia.</w:t>
      </w:r>
    </w:p>
    <w:p w14:paraId="40E88D68" w14:textId="77777777" w:rsidR="008319EA" w:rsidRPr="007B7AAD" w:rsidRDefault="008319EA" w:rsidP="008319EA">
      <w:pPr>
        <w:ind w:firstLine="1440"/>
        <w:rPr>
          <w:kern w:val="28"/>
        </w:rPr>
      </w:pPr>
      <w:r w:rsidRPr="007B7AAD">
        <w:rPr>
          <w:kern w:val="28"/>
        </w:rPr>
        <w:t>(8) “Financing Documents” means the documents, other than Closing Documents, that relate to the financing, refinancing or reimbursement of transactions to be effected through the issuance, sale, and delivery of the Bonds and the making of the Loan, including any offering document, and any required supplements to any such documents.</w:t>
      </w:r>
    </w:p>
    <w:p w14:paraId="3485B1EA" w14:textId="77777777" w:rsidR="008319EA" w:rsidRPr="007B7AAD" w:rsidRDefault="008319EA" w:rsidP="008319EA">
      <w:pPr>
        <w:ind w:firstLine="1440"/>
        <w:rPr>
          <w:kern w:val="28"/>
        </w:rPr>
      </w:pPr>
      <w:r w:rsidRPr="007B7AAD">
        <w:rPr>
          <w:kern w:val="28"/>
        </w:rPr>
        <w:t xml:space="preserve">(9) “Home Rule Act” means the District of Columbia Home Rule Act, approved December 24, 1973 (87 Stat. 774; D.C. Official Code § 1-201.01 </w:t>
      </w:r>
      <w:r w:rsidRPr="007B7AAD">
        <w:rPr>
          <w:i/>
          <w:iCs/>
          <w:kern w:val="28"/>
        </w:rPr>
        <w:t>et seq.</w:t>
      </w:r>
      <w:r w:rsidRPr="007B7AAD">
        <w:rPr>
          <w:kern w:val="28"/>
        </w:rPr>
        <w:t>).</w:t>
      </w:r>
    </w:p>
    <w:p w14:paraId="08071D67" w14:textId="77777777" w:rsidR="008319EA" w:rsidRPr="007B7AAD" w:rsidRDefault="008319EA" w:rsidP="008319EA">
      <w:pPr>
        <w:ind w:firstLine="1440"/>
        <w:rPr>
          <w:kern w:val="28"/>
        </w:rPr>
      </w:pPr>
      <w:r w:rsidRPr="007B7AAD">
        <w:rPr>
          <w:kern w:val="28"/>
        </w:rPr>
        <w:t>(10) “Issuance Costs” means all fees, costs, charges, and expenses paid or incurred in connection with the authorization, preparation, printing, issuance, sale, and delivery of the Bonds and the making of the Loan, including, but not limited to, underwriting, legal, accounting, rating agency, and all other fees, costs, charges, and expenses incurred in connection with the development and implementation of the Financing Documents, the Closing Documents, and those other documents necessary or appropriate in connection with the authorization, preparation, printing, issuance, sale, marketing, and delivery of the Bonds and the making of the Loan, together with financing fees, costs, and expenses, including program fees and administrative fees charged by the District, fees paid to financial institutions and insurance companies, initial letter of credit fees (if any), and compensation to financial advisors and other persons (other than full-time employees of the District) and entities performing services on behalf of or as agents for the District.</w:t>
      </w:r>
    </w:p>
    <w:p w14:paraId="13FF9F29" w14:textId="77777777" w:rsidR="008319EA" w:rsidRPr="007B7AAD" w:rsidRDefault="008319EA" w:rsidP="008319EA">
      <w:pPr>
        <w:ind w:firstLine="1440"/>
        <w:rPr>
          <w:kern w:val="28"/>
        </w:rPr>
      </w:pPr>
      <w:r w:rsidRPr="007B7AAD">
        <w:rPr>
          <w:kern w:val="28"/>
        </w:rPr>
        <w:t>(11) “Loan” means the District’s lending of proceeds from the sale, in one or more series, of the Bonds to the Borrower.</w:t>
      </w:r>
    </w:p>
    <w:p w14:paraId="508997D9" w14:textId="77777777" w:rsidR="008319EA" w:rsidRPr="007B7AAD" w:rsidRDefault="008319EA" w:rsidP="008319EA">
      <w:pPr>
        <w:ind w:firstLine="1440"/>
        <w:rPr>
          <w:kern w:val="28"/>
        </w:rPr>
      </w:pPr>
      <w:r w:rsidRPr="007B7AAD">
        <w:t xml:space="preserve">(12) </w:t>
      </w:r>
      <w:r w:rsidRPr="007B7AAD">
        <w:rPr>
          <w:kern w:val="28"/>
        </w:rPr>
        <w:t>“Project” means the financing, refinancing, or reimbursing of all or a portion of the Borrower’s costs of:</w:t>
      </w:r>
    </w:p>
    <w:p w14:paraId="49934343" w14:textId="77777777" w:rsidR="008319EA" w:rsidRPr="007B7AAD" w:rsidRDefault="008319EA" w:rsidP="008319EA">
      <w:pPr>
        <w:ind w:firstLine="2160"/>
      </w:pPr>
      <w:r w:rsidRPr="007B7AAD">
        <w:rPr>
          <w:kern w:val="28"/>
        </w:rPr>
        <w:t>(A)</w:t>
      </w:r>
      <w:r w:rsidRPr="007B7AAD">
        <w:rPr>
          <w:color w:val="000000"/>
        </w:rPr>
        <w:t xml:space="preserve"> </w:t>
      </w:r>
      <w:r w:rsidRPr="007B7AAD">
        <w:t>(i) the renovation and expansion by approximately 2,780 gross square feet of the Borrower’s mixed-use theater complex located at 1501 14</w:t>
      </w:r>
      <w:r w:rsidRPr="007B7AAD">
        <w:rPr>
          <w:vertAlign w:val="superscript"/>
        </w:rPr>
        <w:t>th</w:t>
      </w:r>
      <w:r w:rsidRPr="007B7AAD">
        <w:t xml:space="preserve"> Street, N.W. in Washington, D.C. (Square 241, Lot 0128), currently comprising approximately 53,532 gross square feet of above grade improvements (the “Theater Facility”); and (ii) the renovation of certain residential facilities in Washington, D.C., owned by the Borrower and used as artist housing, located at 1630 Corcoran Street, N.W. (Square 0179, Lot 0094), 1736 Corcoran Street, N.W. (Square 0155, Lot 0208), 1437 Clifton Street, N.W. (Square 2664, Lot 0058); and Condominium Units 317, 409, 419 and 820 at 1718 P Street, N.W. (Square 0157, Lots 2061, 2073, 2083 and 2164) (collectively, the “Ancillary Facilities” and together with the Theater Facility, the “Facilities”);</w:t>
      </w:r>
    </w:p>
    <w:p w14:paraId="31883C9B" w14:textId="77777777" w:rsidR="008319EA" w:rsidRPr="007B7AAD" w:rsidRDefault="008319EA" w:rsidP="008319EA">
      <w:pPr>
        <w:ind w:firstLine="2160"/>
        <w:rPr>
          <w:color w:val="000000"/>
        </w:rPr>
      </w:pPr>
      <w:r w:rsidRPr="007B7AAD">
        <w:t>(B)</w:t>
      </w:r>
      <w:r w:rsidRPr="007B7AAD">
        <w:rPr>
          <w:color w:val="000000"/>
        </w:rPr>
        <w:t xml:space="preserve"> T</w:t>
      </w:r>
      <w:r w:rsidRPr="007B7AAD">
        <w:t>he purchase of certain equipment and furnishings, together with other property, real and personal, functionally related and subordinate to the Facilities</w:t>
      </w:r>
      <w:r w:rsidRPr="007B7AAD">
        <w:rPr>
          <w:color w:val="000000"/>
        </w:rPr>
        <w:t>;</w:t>
      </w:r>
    </w:p>
    <w:p w14:paraId="5289C2ED" w14:textId="77777777" w:rsidR="008319EA" w:rsidRPr="007B7AAD" w:rsidRDefault="008319EA" w:rsidP="008319EA">
      <w:pPr>
        <w:ind w:firstLine="2160"/>
        <w:rPr>
          <w:color w:val="000000"/>
          <w:spacing w:val="2"/>
        </w:rPr>
      </w:pPr>
      <w:r w:rsidRPr="007B7AAD">
        <w:rPr>
          <w:color w:val="000000"/>
        </w:rPr>
        <w:t>(C) Funding c</w:t>
      </w:r>
      <w:r w:rsidRPr="007B7AAD">
        <w:t>ertain expenditures associated with the financing of the Facilities, to the extent permissible, including, credit enhancement costs, liquidity costs, debt service reserve fund or working capital</w:t>
      </w:r>
      <w:r w:rsidRPr="007B7AAD">
        <w:rPr>
          <w:color w:val="000000"/>
          <w:spacing w:val="2"/>
        </w:rPr>
        <w:t>; and</w:t>
      </w:r>
    </w:p>
    <w:p w14:paraId="0A07D5EB" w14:textId="77777777" w:rsidR="008319EA" w:rsidRPr="007B7AAD" w:rsidRDefault="008319EA" w:rsidP="008319EA">
      <w:pPr>
        <w:ind w:firstLine="2160"/>
        <w:rPr>
          <w:color w:val="000000"/>
        </w:rPr>
      </w:pPr>
      <w:r w:rsidRPr="007B7AAD">
        <w:rPr>
          <w:color w:val="000000"/>
          <w:spacing w:val="2"/>
        </w:rPr>
        <w:t>(D) Paying costs of issuance and other related costs, to the extent permissible.</w:t>
      </w:r>
    </w:p>
    <w:p w14:paraId="69A64759" w14:textId="77777777" w:rsidR="008319EA" w:rsidRPr="007B7AAD" w:rsidRDefault="008319EA" w:rsidP="008319EA">
      <w:pPr>
        <w:ind w:firstLine="720"/>
        <w:rPr>
          <w:kern w:val="28"/>
        </w:rPr>
      </w:pPr>
      <w:r w:rsidRPr="007B7AAD">
        <w:rPr>
          <w:kern w:val="28"/>
        </w:rPr>
        <w:t>Sec. 703. Findings.</w:t>
      </w:r>
    </w:p>
    <w:p w14:paraId="2B0C1D44" w14:textId="77777777" w:rsidR="008319EA" w:rsidRPr="007B7AAD" w:rsidRDefault="008319EA" w:rsidP="008319EA">
      <w:pPr>
        <w:ind w:firstLine="720"/>
        <w:rPr>
          <w:kern w:val="28"/>
        </w:rPr>
      </w:pPr>
      <w:r w:rsidRPr="007B7AAD">
        <w:rPr>
          <w:kern w:val="28"/>
        </w:rPr>
        <w:t>The Council finds that:</w:t>
      </w:r>
    </w:p>
    <w:p w14:paraId="0ACB7DD1" w14:textId="77777777" w:rsidR="008319EA" w:rsidRPr="007B7AAD" w:rsidRDefault="008319EA" w:rsidP="008319EA">
      <w:pPr>
        <w:ind w:firstLine="1440"/>
        <w:rPr>
          <w:kern w:val="28"/>
        </w:rPr>
      </w:pPr>
      <w:r w:rsidRPr="007B7AAD">
        <w:rPr>
          <w:kern w:val="28"/>
        </w:rPr>
        <w:t>(1) Section 490 of the Home Rule Act provides that the Council may, by resolution, authorize the issuance of District revenue bonds, notes, or other obligations (including refunding bonds, notes, or other obligations) to borrow money to finance, refinance, or reimburse costs, and to assist in the financing, refinancing, or reimbursing of, the costs of undertakings in certain areas designated in section 490 and may affect the financing, refinancing, or reimbursement by loans made directly or indirectly to any individual or legal entity, by the purchase of any mortgage, note, or other security, or by the purchase, lease, or sale of any property.</w:t>
      </w:r>
    </w:p>
    <w:p w14:paraId="3BA672AC" w14:textId="77777777" w:rsidR="008319EA" w:rsidRPr="007B7AAD" w:rsidRDefault="008319EA" w:rsidP="008319EA">
      <w:pPr>
        <w:ind w:firstLine="1440"/>
        <w:rPr>
          <w:kern w:val="28"/>
        </w:rPr>
      </w:pPr>
      <w:r w:rsidRPr="007B7AAD">
        <w:rPr>
          <w:kern w:val="28"/>
        </w:rPr>
        <w:t>(2) The Borrower has requested the District to issue, sell, and deliver revenue bonds, in one or more series pursuant to a plan of finance, in an aggregate principal amount not to exceed $12.5 Million, and to make the Loan for the purpose of financing, refinancing, or reimbursing costs of the Project.</w:t>
      </w:r>
    </w:p>
    <w:p w14:paraId="7B8A0FB7" w14:textId="77777777" w:rsidR="008319EA" w:rsidRPr="007B7AAD" w:rsidRDefault="008319EA" w:rsidP="008319EA">
      <w:pPr>
        <w:ind w:firstLine="1440"/>
        <w:rPr>
          <w:kern w:val="28"/>
        </w:rPr>
      </w:pPr>
      <w:r w:rsidRPr="007B7AAD">
        <w:rPr>
          <w:kern w:val="28"/>
        </w:rPr>
        <w:t>(3) The Facilities are located in the District and will contribute to the health, education, safety, or welfare of, or the creation or preservation of jobs for, residents of the District, or to economic development of the District.</w:t>
      </w:r>
    </w:p>
    <w:p w14:paraId="7A89DA82" w14:textId="77777777" w:rsidR="008319EA" w:rsidRPr="007B7AAD" w:rsidRDefault="008319EA" w:rsidP="008319EA">
      <w:pPr>
        <w:ind w:firstLine="1440"/>
        <w:rPr>
          <w:rFonts w:eastAsia="SimSun"/>
          <w:kern w:val="28"/>
        </w:rPr>
      </w:pPr>
      <w:r w:rsidRPr="007B7AAD">
        <w:rPr>
          <w:kern w:val="28"/>
        </w:rPr>
        <w:t>(4) The Project is an undertaking in the area of capital projects in the form of facilities used for the Borrower’s operations and, in part, as a venue to produce contemporary theater and serve the community through artistic innovation, engagement, education and professional development (and property used in connection with or supplementing the foregoing), within the meaning of section 490 of the Home Rule Act.</w:t>
      </w:r>
    </w:p>
    <w:p w14:paraId="1590B753" w14:textId="77777777" w:rsidR="008319EA" w:rsidRPr="007B7AAD" w:rsidRDefault="008319EA" w:rsidP="008319EA">
      <w:pPr>
        <w:ind w:firstLine="1440"/>
        <w:rPr>
          <w:kern w:val="28"/>
        </w:rPr>
      </w:pPr>
      <w:r w:rsidRPr="007B7AAD">
        <w:rPr>
          <w:kern w:val="28"/>
        </w:rPr>
        <w:t>(5) The authorization, issuance, sale, and delivery of the Bonds and the Loan to the Borrower are desirable, are in the public interest, will promote the purpose and intent of section 490 of the Home Rule Act, and will assist the Project.</w:t>
      </w:r>
    </w:p>
    <w:p w14:paraId="6BD595A2" w14:textId="77777777" w:rsidR="008319EA" w:rsidRPr="007B7AAD" w:rsidRDefault="008319EA" w:rsidP="008319EA">
      <w:pPr>
        <w:ind w:firstLine="720"/>
        <w:rPr>
          <w:kern w:val="28"/>
        </w:rPr>
      </w:pPr>
      <w:r w:rsidRPr="007B7AAD">
        <w:rPr>
          <w:kern w:val="28"/>
        </w:rPr>
        <w:t>Sec. 704. Bond authorization.</w:t>
      </w:r>
    </w:p>
    <w:p w14:paraId="7BDA67AD" w14:textId="77777777" w:rsidR="008319EA" w:rsidRPr="007B7AAD" w:rsidRDefault="008319EA" w:rsidP="008319EA">
      <w:pPr>
        <w:ind w:firstLine="720"/>
        <w:rPr>
          <w:kern w:val="28"/>
        </w:rPr>
      </w:pPr>
      <w:r w:rsidRPr="007B7AAD">
        <w:rPr>
          <w:kern w:val="28"/>
        </w:rPr>
        <w:t>(a) The Mayor is authorized pursuant to the Home Rule Act and this resolution to assist in financing, refinancing or reimbursing the costs of the Project by:</w:t>
      </w:r>
    </w:p>
    <w:p w14:paraId="04C8538F" w14:textId="77777777" w:rsidR="008319EA" w:rsidRPr="007B7AAD" w:rsidRDefault="008319EA" w:rsidP="008319EA">
      <w:pPr>
        <w:ind w:firstLine="1440"/>
        <w:rPr>
          <w:kern w:val="28"/>
        </w:rPr>
      </w:pPr>
      <w:r w:rsidRPr="007B7AAD">
        <w:rPr>
          <w:kern w:val="28"/>
        </w:rPr>
        <w:t xml:space="preserve">(1) The issuance, sale, and delivery of the Bonds, in one or more series, in an aggregate principal amount not to exceed $12.5 Million; and </w:t>
      </w:r>
    </w:p>
    <w:p w14:paraId="143A443B" w14:textId="77777777" w:rsidR="008319EA" w:rsidRPr="007B7AAD" w:rsidRDefault="008319EA" w:rsidP="008319EA">
      <w:pPr>
        <w:ind w:firstLine="1440"/>
        <w:rPr>
          <w:kern w:val="28"/>
        </w:rPr>
      </w:pPr>
      <w:r w:rsidRPr="007B7AAD">
        <w:rPr>
          <w:kern w:val="28"/>
        </w:rPr>
        <w:t>(2) The making of the Loan.</w:t>
      </w:r>
    </w:p>
    <w:p w14:paraId="1A585684" w14:textId="77777777" w:rsidR="008319EA" w:rsidRPr="007B7AAD" w:rsidRDefault="008319EA" w:rsidP="008319EA">
      <w:pPr>
        <w:ind w:firstLine="720"/>
        <w:rPr>
          <w:kern w:val="28"/>
        </w:rPr>
      </w:pPr>
      <w:r w:rsidRPr="007B7AAD">
        <w:rPr>
          <w:kern w:val="28"/>
        </w:rPr>
        <w:t>(b) The Mayor is authorized to make the Loan to the Borrower for the purpose of financing, refinancing or reimbursing the costs of the Project and establishing any fund with respect to the Bonds as required by the Financing Documents.</w:t>
      </w:r>
    </w:p>
    <w:p w14:paraId="49FBB994" w14:textId="77777777" w:rsidR="008319EA" w:rsidRPr="007B7AAD" w:rsidRDefault="008319EA" w:rsidP="008319EA">
      <w:pPr>
        <w:ind w:firstLine="720"/>
        <w:rPr>
          <w:kern w:val="28"/>
        </w:rPr>
      </w:pPr>
      <w:r w:rsidRPr="007B7AAD">
        <w:rPr>
          <w:kern w:val="28"/>
        </w:rPr>
        <w:t>(c) The Mayor may charge a program fee to the Borrower, including, but not limited to, an amount sufficient to cover costs and expenses incurred by the District in connection with the issuance, sale, and delivery of each series of the Bonds, the District’s participation in the monitoring of the use of the Bond proceeds and compliance with any public benefit agreements with the District, and maintaining official records of each bond transaction, and assisting in the redemption, repurchase, and remarketing of the Bonds.</w:t>
      </w:r>
    </w:p>
    <w:p w14:paraId="590B425F" w14:textId="77777777" w:rsidR="008319EA" w:rsidRPr="007B7AAD" w:rsidRDefault="008319EA" w:rsidP="008319EA">
      <w:pPr>
        <w:ind w:firstLine="720"/>
        <w:rPr>
          <w:kern w:val="28"/>
        </w:rPr>
      </w:pPr>
      <w:r w:rsidRPr="007B7AAD">
        <w:rPr>
          <w:kern w:val="28"/>
        </w:rPr>
        <w:t>Sec. 705. Bond details.</w:t>
      </w:r>
    </w:p>
    <w:p w14:paraId="1FFE2E06" w14:textId="77777777" w:rsidR="008319EA" w:rsidRPr="007B7AAD" w:rsidRDefault="008319EA" w:rsidP="008319EA">
      <w:pPr>
        <w:ind w:firstLine="720"/>
        <w:rPr>
          <w:kern w:val="28"/>
        </w:rPr>
      </w:pPr>
      <w:r w:rsidRPr="007B7AAD">
        <w:rPr>
          <w:kern w:val="28"/>
        </w:rPr>
        <w:t>(a) The Mayor and each Authorized Delegate is authorized to take any action reasonably necessary or appropriate in accordance with this resolution in connection with the preparation, execution, issuance, sale, delivery, security for, and payment of the Bonds of each series, including, but not limited to, determinations of:</w:t>
      </w:r>
    </w:p>
    <w:p w14:paraId="75386B27" w14:textId="77777777" w:rsidR="008319EA" w:rsidRPr="007B7AAD" w:rsidRDefault="008319EA" w:rsidP="008319EA">
      <w:pPr>
        <w:ind w:firstLine="1440"/>
        <w:rPr>
          <w:kern w:val="28"/>
        </w:rPr>
      </w:pPr>
      <w:r w:rsidRPr="007B7AAD">
        <w:rPr>
          <w:kern w:val="28"/>
        </w:rPr>
        <w:t>(1) The final form, content, designation, and terms of the Bonds, including a determination that the Bonds may be issued in certificated or book-entry form;</w:t>
      </w:r>
    </w:p>
    <w:p w14:paraId="1073A23E" w14:textId="77777777" w:rsidR="008319EA" w:rsidRPr="007B7AAD" w:rsidRDefault="008319EA" w:rsidP="008319EA">
      <w:pPr>
        <w:ind w:firstLine="1440"/>
        <w:rPr>
          <w:kern w:val="28"/>
        </w:rPr>
      </w:pPr>
      <w:r w:rsidRPr="007B7AAD">
        <w:rPr>
          <w:kern w:val="28"/>
        </w:rPr>
        <w:t>(2) The principal amount of the Bonds to be issued and denominations of the Bonds;</w:t>
      </w:r>
    </w:p>
    <w:p w14:paraId="3F23EDBB" w14:textId="77777777" w:rsidR="008319EA" w:rsidRPr="007B7AAD" w:rsidRDefault="008319EA" w:rsidP="008319EA">
      <w:pPr>
        <w:ind w:firstLine="1440"/>
        <w:rPr>
          <w:kern w:val="28"/>
        </w:rPr>
      </w:pPr>
      <w:r w:rsidRPr="007B7AAD">
        <w:rPr>
          <w:kern w:val="28"/>
        </w:rPr>
        <w:t>(3) The rate or rates of interest or the method for determining the rate or rates of interest on the Bonds;</w:t>
      </w:r>
    </w:p>
    <w:p w14:paraId="6063E42A" w14:textId="77777777" w:rsidR="008319EA" w:rsidRPr="007B7AAD" w:rsidRDefault="008319EA" w:rsidP="008319EA">
      <w:pPr>
        <w:ind w:firstLine="1440"/>
        <w:rPr>
          <w:kern w:val="28"/>
        </w:rPr>
      </w:pPr>
      <w:r w:rsidRPr="007B7AAD">
        <w:rPr>
          <w:kern w:val="28"/>
        </w:rPr>
        <w:t>(4) The date or dates of issuance, sale, and delivery of, and the payment of interest on, the Bonds, and the maturity date or dates of the Bonds;</w:t>
      </w:r>
    </w:p>
    <w:p w14:paraId="7335192A" w14:textId="77777777" w:rsidR="008319EA" w:rsidRPr="007B7AAD" w:rsidRDefault="008319EA" w:rsidP="008319EA">
      <w:pPr>
        <w:ind w:firstLine="1440"/>
        <w:rPr>
          <w:kern w:val="28"/>
        </w:rPr>
      </w:pPr>
      <w:r w:rsidRPr="007B7AAD">
        <w:rPr>
          <w:kern w:val="28"/>
        </w:rPr>
        <w:t>(5) The terms under which the Bonds may be paid, optionally or mandatorily redeemed, accelerated, tendered, called, or put for redemption, repurchase, or remarketing before their respective stated maturities;</w:t>
      </w:r>
    </w:p>
    <w:p w14:paraId="57134E67" w14:textId="77777777" w:rsidR="008319EA" w:rsidRPr="007B7AAD" w:rsidRDefault="008319EA" w:rsidP="008319EA">
      <w:pPr>
        <w:ind w:firstLine="1440"/>
        <w:rPr>
          <w:kern w:val="28"/>
        </w:rPr>
      </w:pPr>
      <w:r w:rsidRPr="007B7AAD">
        <w:rPr>
          <w:kern w:val="28"/>
        </w:rPr>
        <w:t>(6) Provisions for the registration, transfer, and exchange of the Bonds and the replacement of mutilated, lost, stolen, or destroyed Bonds;</w:t>
      </w:r>
    </w:p>
    <w:p w14:paraId="1AB39FDC" w14:textId="77777777" w:rsidR="008319EA" w:rsidRPr="007B7AAD" w:rsidRDefault="008319EA" w:rsidP="008319EA">
      <w:pPr>
        <w:ind w:firstLine="1440"/>
        <w:rPr>
          <w:kern w:val="28"/>
        </w:rPr>
      </w:pPr>
      <w:r w:rsidRPr="007B7AAD">
        <w:rPr>
          <w:kern w:val="28"/>
        </w:rPr>
        <w:t>(7) The creation of any reserve fund, sinking fund, or other fund with respect to the Bonds;</w:t>
      </w:r>
    </w:p>
    <w:p w14:paraId="7808779C" w14:textId="77777777" w:rsidR="008319EA" w:rsidRPr="007B7AAD" w:rsidRDefault="008319EA" w:rsidP="008319EA">
      <w:pPr>
        <w:ind w:firstLine="1440"/>
        <w:rPr>
          <w:kern w:val="28"/>
        </w:rPr>
      </w:pPr>
      <w:r w:rsidRPr="007B7AAD">
        <w:rPr>
          <w:kern w:val="28"/>
        </w:rPr>
        <w:t>(8) The time and place of payment of the Bonds;</w:t>
      </w:r>
    </w:p>
    <w:p w14:paraId="77E1A0D1" w14:textId="77777777" w:rsidR="008319EA" w:rsidRPr="007B7AAD" w:rsidRDefault="008319EA" w:rsidP="008319EA">
      <w:pPr>
        <w:ind w:firstLine="1440"/>
        <w:rPr>
          <w:kern w:val="28"/>
        </w:rPr>
      </w:pPr>
      <w:r w:rsidRPr="007B7AAD">
        <w:rPr>
          <w:kern w:val="28"/>
        </w:rPr>
        <w:t>(9) Procedures for monitoring the use of the proceeds received from the sale of the Bonds to ensure that the proceeds are properly applied to the Project and used to accomplish the purposes of the Home Rule Act and this resolution;</w:t>
      </w:r>
    </w:p>
    <w:p w14:paraId="25E36997" w14:textId="77777777" w:rsidR="008319EA" w:rsidRPr="007B7AAD" w:rsidRDefault="008319EA" w:rsidP="008319EA">
      <w:pPr>
        <w:ind w:firstLine="1440"/>
        <w:rPr>
          <w:kern w:val="28"/>
        </w:rPr>
      </w:pPr>
      <w:r w:rsidRPr="007B7AAD">
        <w:rPr>
          <w:kern w:val="28"/>
        </w:rPr>
        <w:t>(10) Actions necessary to qualify the Bonds under blue sky laws of any jurisdiction where the Bonds are marketed; and</w:t>
      </w:r>
    </w:p>
    <w:p w14:paraId="20567C7B" w14:textId="77777777" w:rsidR="008319EA" w:rsidRPr="007B7AAD" w:rsidRDefault="008319EA" w:rsidP="008319EA">
      <w:pPr>
        <w:ind w:firstLine="1440"/>
        <w:rPr>
          <w:kern w:val="28"/>
        </w:rPr>
      </w:pPr>
      <w:r w:rsidRPr="007B7AAD">
        <w:rPr>
          <w:kern w:val="28"/>
        </w:rPr>
        <w:t>(11) The terms and types of credit enhancement under which the Bonds may be secured.</w:t>
      </w:r>
    </w:p>
    <w:p w14:paraId="30F23E1F" w14:textId="77777777" w:rsidR="008319EA" w:rsidRPr="007B7AAD" w:rsidRDefault="008319EA" w:rsidP="008319EA">
      <w:pPr>
        <w:ind w:firstLine="720"/>
        <w:rPr>
          <w:kern w:val="28"/>
        </w:rPr>
      </w:pPr>
      <w:r w:rsidRPr="007B7AAD">
        <w:rPr>
          <w:kern w:val="28"/>
        </w:rPr>
        <w:t>(b) The Bonds shall contain a legend, which shall provide that the Bonds are special obligations of the District, are without recourse to the District, are not a pledge of, and do not involve the faith and credit or the taxing power of the District, do not constitute a debt of the District, and do not constitute lending of the public credit for private undertakings as prohibited in section 602(a)(2) of the Home Rule Act.</w:t>
      </w:r>
    </w:p>
    <w:p w14:paraId="5845F105" w14:textId="77777777" w:rsidR="008319EA" w:rsidRPr="007B7AAD" w:rsidRDefault="008319EA" w:rsidP="008319EA">
      <w:pPr>
        <w:ind w:firstLine="720"/>
        <w:rPr>
          <w:kern w:val="28"/>
        </w:rPr>
      </w:pPr>
      <w:r w:rsidRPr="007B7AAD">
        <w:rPr>
          <w:kern w:val="28"/>
        </w:rPr>
        <w:t>(c) The Bonds shall be executed in the name of the District and on its behalf by the manual or facsimile signature of the Mayor, and attested by the Secretary of the District of Columbia by the Secretary of the District of Columbia’s manual or facsimile signature. The Mayor’s execution and delivery of the Bonds shall constitute conclusive evidence of the Mayor’s approval, on behalf of the District, of the final form and content of the Bonds.</w:t>
      </w:r>
    </w:p>
    <w:p w14:paraId="0E3C2AC8" w14:textId="77777777" w:rsidR="008319EA" w:rsidRPr="007B7AAD" w:rsidRDefault="008319EA" w:rsidP="008319EA">
      <w:pPr>
        <w:ind w:firstLine="720"/>
        <w:rPr>
          <w:kern w:val="28"/>
        </w:rPr>
      </w:pPr>
      <w:r w:rsidRPr="007B7AAD">
        <w:rPr>
          <w:kern w:val="28"/>
        </w:rPr>
        <w:t>(d) The official seal of the District, or a facsimile of it, shall be impressed, printed, or otherwise reproduced on the Bonds.</w:t>
      </w:r>
    </w:p>
    <w:p w14:paraId="3541E597" w14:textId="77777777" w:rsidR="008319EA" w:rsidRPr="007B7AAD" w:rsidRDefault="008319EA" w:rsidP="008319EA">
      <w:pPr>
        <w:ind w:firstLine="720"/>
        <w:rPr>
          <w:kern w:val="28"/>
        </w:rPr>
      </w:pPr>
      <w:r w:rsidRPr="007B7AAD">
        <w:rPr>
          <w:kern w:val="28"/>
        </w:rPr>
        <w:t>(e) The Bonds of any series may be issued in accordance with the terms of a trust instrument to be entered into by the District and a trustee to be selected by the Borrower subject to the approval of the Mayor, and may be subject to the terms of one or more agreements entered into by the Mayor pursuant to section 490(a)(4) of the Home Rule Act.</w:t>
      </w:r>
    </w:p>
    <w:p w14:paraId="3C11AEC4" w14:textId="77777777" w:rsidR="008319EA" w:rsidRPr="007B7AAD" w:rsidRDefault="008319EA" w:rsidP="008319EA">
      <w:pPr>
        <w:ind w:firstLine="720"/>
        <w:rPr>
          <w:kern w:val="28"/>
        </w:rPr>
      </w:pPr>
      <w:r w:rsidRPr="007B7AAD">
        <w:rPr>
          <w:kern w:val="28"/>
        </w:rPr>
        <w:t>(f) The Bonds may be issued at any time or from time to time in one or more issues and in one or more series.</w:t>
      </w:r>
    </w:p>
    <w:p w14:paraId="0D6A7809" w14:textId="77777777" w:rsidR="008319EA" w:rsidRPr="007B7AAD" w:rsidRDefault="008319EA" w:rsidP="008319EA">
      <w:pPr>
        <w:ind w:firstLine="720"/>
        <w:rPr>
          <w:kern w:val="28"/>
        </w:rPr>
      </w:pPr>
      <w:r w:rsidRPr="007B7AAD">
        <w:rPr>
          <w:kern w:val="28"/>
        </w:rPr>
        <w:t>Sec. 706. Sale of the Bonds.</w:t>
      </w:r>
    </w:p>
    <w:p w14:paraId="488BBB26" w14:textId="77777777" w:rsidR="008319EA" w:rsidRPr="007B7AAD" w:rsidRDefault="008319EA" w:rsidP="008319EA">
      <w:pPr>
        <w:ind w:firstLine="720"/>
        <w:rPr>
          <w:kern w:val="28"/>
        </w:rPr>
      </w:pPr>
      <w:r w:rsidRPr="007B7AAD">
        <w:rPr>
          <w:kern w:val="28"/>
        </w:rPr>
        <w:t>(a) The Bonds of any series may be sold at negotiated or competitive sale at, above, or below par, to one or more persons or entities, and upon terms that the Mayor considers to be in the best interest of the District.</w:t>
      </w:r>
    </w:p>
    <w:p w14:paraId="33977E64" w14:textId="77777777" w:rsidR="008319EA" w:rsidRPr="007B7AAD" w:rsidRDefault="008319EA" w:rsidP="008319EA">
      <w:pPr>
        <w:ind w:firstLine="720"/>
        <w:rPr>
          <w:kern w:val="28"/>
        </w:rPr>
      </w:pPr>
      <w:r w:rsidRPr="007B7AAD">
        <w:rPr>
          <w:kern w:val="28"/>
        </w:rPr>
        <w:t>(b) The Mayor or an Authorized Delegate may execute, in connection with each sale of the Bonds, offering documents on behalf of the District, may deem final any such offering document on behalf of the District for purposes of compliance with federal laws and regulations governing such matters and may authorize the distribution of the documents in connection with the sale of the Bonds.</w:t>
      </w:r>
    </w:p>
    <w:p w14:paraId="55D89725" w14:textId="77777777" w:rsidR="008319EA" w:rsidRPr="007B7AAD" w:rsidRDefault="008319EA" w:rsidP="008319EA">
      <w:pPr>
        <w:ind w:firstLine="720"/>
        <w:rPr>
          <w:kern w:val="28"/>
        </w:rPr>
      </w:pPr>
      <w:r w:rsidRPr="007B7AAD">
        <w:rPr>
          <w:kern w:val="28"/>
        </w:rPr>
        <w:t>(c) The Mayor is authorized to deliver the executed and sealed Bonds, on behalf of the District, for authentication, and, after the Bonds have been authenticated, to deliver the Bonds to the original purchasers of the Bonds upon payment of the purchase price.</w:t>
      </w:r>
    </w:p>
    <w:p w14:paraId="712B57F5" w14:textId="77777777" w:rsidR="008319EA" w:rsidRPr="007B7AAD" w:rsidRDefault="008319EA" w:rsidP="008319EA">
      <w:pPr>
        <w:ind w:firstLine="720"/>
        <w:rPr>
          <w:kern w:val="28"/>
        </w:rPr>
      </w:pPr>
      <w:r w:rsidRPr="007B7AAD">
        <w:rPr>
          <w:kern w:val="28"/>
        </w:rPr>
        <w:t>(d) The Bonds shall not be issued until the Mayor receives an approving opinion from Bond Counsel as to the validity of the Bonds of such series and, if the interest on the Bonds is expected to be exempt from federal income taxation, the treatment of the interest on the Bonds for purposes of federal income taxation.</w:t>
      </w:r>
    </w:p>
    <w:p w14:paraId="26DA32F7" w14:textId="77777777" w:rsidR="008319EA" w:rsidRPr="007B7AAD" w:rsidRDefault="008319EA" w:rsidP="008319EA">
      <w:pPr>
        <w:ind w:firstLine="720"/>
        <w:rPr>
          <w:kern w:val="28"/>
        </w:rPr>
      </w:pPr>
      <w:r w:rsidRPr="007B7AAD">
        <w:rPr>
          <w:kern w:val="28"/>
        </w:rPr>
        <w:t>Sec. 707. Payment and security.</w:t>
      </w:r>
    </w:p>
    <w:p w14:paraId="1BE1E302" w14:textId="77777777" w:rsidR="008319EA" w:rsidRPr="007B7AAD" w:rsidRDefault="008319EA" w:rsidP="008319EA">
      <w:pPr>
        <w:ind w:firstLine="720"/>
        <w:rPr>
          <w:kern w:val="28"/>
        </w:rPr>
      </w:pPr>
      <w:r w:rsidRPr="007B7AAD">
        <w:rPr>
          <w:kern w:val="28"/>
        </w:rPr>
        <w:t>(a) The principal of, premium, if any, and interest on, the Bonds shall be payable solely from proceeds received from the sale of the Bonds, income realized from the temporary investment of those proceeds, receipts and revenues realized by the District from the Loan, income realized from the temporary investment of those receipts and revenues prior to payment to the Bond owners, other moneys that, as provided in the Financing Documents, may be made available to the District for the payment of the Bonds, and other sources of payment (other than from the District), all as provided for in the Financing Documents.</w:t>
      </w:r>
    </w:p>
    <w:p w14:paraId="43CE7CD2" w14:textId="77777777" w:rsidR="008319EA" w:rsidRPr="007B7AAD" w:rsidRDefault="008319EA" w:rsidP="008319EA">
      <w:pPr>
        <w:ind w:firstLine="720"/>
        <w:rPr>
          <w:kern w:val="28"/>
        </w:rPr>
      </w:pPr>
      <w:r w:rsidRPr="007B7AAD">
        <w:rPr>
          <w:kern w:val="28"/>
        </w:rPr>
        <w:t>(b) Payment of the Bonds shall be secured as provided in the Financing Documents and by an assignment by the District for the benefit of the Bond owners of certain of its rights under the Financing Documents and Closing Documents, including a security interest in certain collateral, if any, to the trustee for the Bonds pursuant to the Financing Documents.</w:t>
      </w:r>
    </w:p>
    <w:p w14:paraId="63976DDC" w14:textId="77777777" w:rsidR="008319EA" w:rsidRPr="007B7AAD" w:rsidRDefault="008319EA" w:rsidP="008319EA">
      <w:pPr>
        <w:ind w:firstLine="720"/>
        <w:rPr>
          <w:kern w:val="28"/>
        </w:rPr>
      </w:pPr>
      <w:r w:rsidRPr="007B7AAD">
        <w:rPr>
          <w:kern w:val="28"/>
        </w:rPr>
        <w:t>(c) The trustee is authorized to deposit, invest, and disburse the proceeds received from the sale of the Bonds pursuant to the Financing Documents.</w:t>
      </w:r>
    </w:p>
    <w:p w14:paraId="435E8E80" w14:textId="77777777" w:rsidR="008319EA" w:rsidRPr="007B7AAD" w:rsidRDefault="008319EA" w:rsidP="008319EA">
      <w:pPr>
        <w:ind w:firstLine="720"/>
        <w:rPr>
          <w:kern w:val="28"/>
        </w:rPr>
      </w:pPr>
      <w:r w:rsidRPr="007B7AAD">
        <w:rPr>
          <w:kern w:val="28"/>
        </w:rPr>
        <w:t>Sec. 708. Financing and Closing Documents.</w:t>
      </w:r>
    </w:p>
    <w:p w14:paraId="1D8DAED3" w14:textId="77777777" w:rsidR="008319EA" w:rsidRPr="007B7AAD" w:rsidRDefault="008319EA" w:rsidP="008319EA">
      <w:pPr>
        <w:tabs>
          <w:tab w:val="left" w:pos="-720"/>
          <w:tab w:val="left" w:pos="720"/>
          <w:tab w:val="left" w:pos="1440"/>
          <w:tab w:val="left" w:pos="1890"/>
        </w:tabs>
        <w:suppressAutoHyphens/>
      </w:pPr>
      <w:r w:rsidRPr="007B7AAD">
        <w:rPr>
          <w:kern w:val="28"/>
        </w:rPr>
        <w:tab/>
        <w:t xml:space="preserve">(a) The Mayor is authorized to prescribe the final form and content of all Financing Documents and all Closing Documents to which the District is a party that may be necessary or appropriate to issue, sell, and deliver the Bonds and to make the Loan to the Borrower.  </w:t>
      </w:r>
      <w:r w:rsidRPr="007B7AAD">
        <w:t>Each of the Financing Documents and each of the Closing Documents to which the District is not a party shall be approved, as to form and content, by the Mayor.</w:t>
      </w:r>
    </w:p>
    <w:p w14:paraId="5F78A4D3" w14:textId="77777777" w:rsidR="008319EA" w:rsidRPr="007B7AAD" w:rsidRDefault="008319EA" w:rsidP="008319EA">
      <w:pPr>
        <w:ind w:firstLine="720"/>
        <w:rPr>
          <w:kern w:val="28"/>
        </w:rPr>
      </w:pPr>
      <w:r w:rsidRPr="007B7AAD">
        <w:rPr>
          <w:kern w:val="28"/>
        </w:rPr>
        <w:t>(b) The Mayor is authorized to execute, in the name of the District and on its behalf, the Financing Documents and any Closing Documents to which the District is a party by the Mayor’s manual or facsimile signature.</w:t>
      </w:r>
    </w:p>
    <w:p w14:paraId="32581A21" w14:textId="77777777" w:rsidR="008319EA" w:rsidRPr="007B7AAD" w:rsidRDefault="008319EA" w:rsidP="008319EA">
      <w:pPr>
        <w:ind w:firstLine="720"/>
        <w:rPr>
          <w:kern w:val="28"/>
        </w:rPr>
      </w:pPr>
      <w:r w:rsidRPr="007B7AAD">
        <w:rPr>
          <w:kern w:val="28"/>
        </w:rPr>
        <w:t>(c) If required, the official seal of the District, or a facsimile of it, shall be impressed, printed, or otherwise reproduced on the Financing Documents and the Closing Documents to which the District is a party.</w:t>
      </w:r>
    </w:p>
    <w:p w14:paraId="78EF37E8" w14:textId="77777777" w:rsidR="008319EA" w:rsidRPr="007B7AAD" w:rsidRDefault="008319EA" w:rsidP="008319EA">
      <w:pPr>
        <w:ind w:firstLine="720"/>
        <w:rPr>
          <w:kern w:val="28"/>
        </w:rPr>
      </w:pPr>
      <w:r w:rsidRPr="007B7AAD">
        <w:rPr>
          <w:kern w:val="28"/>
        </w:rPr>
        <w:t>(d) The Mayor’s execution and delivery of the Financing Documents and the Closing Documents to which the District is a party shall constitute conclusive evidence of the Mayor’s approval, on behalf of the District, of the final form and content of the executed Financing Documents and the executed Closing Documents.</w:t>
      </w:r>
    </w:p>
    <w:p w14:paraId="0C40A9E8" w14:textId="77777777" w:rsidR="008319EA" w:rsidRPr="007B7AAD" w:rsidRDefault="008319EA" w:rsidP="008319EA">
      <w:pPr>
        <w:ind w:firstLine="720"/>
        <w:rPr>
          <w:kern w:val="28"/>
        </w:rPr>
      </w:pPr>
      <w:r w:rsidRPr="007B7AAD">
        <w:rPr>
          <w:kern w:val="28"/>
        </w:rPr>
        <w:t>(e) The Mayor is authorized to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27C2EF0B" w14:textId="77777777" w:rsidR="008319EA" w:rsidRPr="007B7AAD" w:rsidRDefault="008319EA" w:rsidP="008319EA">
      <w:pPr>
        <w:ind w:firstLine="720"/>
        <w:rPr>
          <w:kern w:val="28"/>
        </w:rPr>
      </w:pPr>
      <w:r w:rsidRPr="007B7AAD">
        <w:rPr>
          <w:kern w:val="28"/>
        </w:rPr>
        <w:t>Sec. 709. Authorized delegation of authority.</w:t>
      </w:r>
    </w:p>
    <w:p w14:paraId="7C593097" w14:textId="77777777" w:rsidR="008319EA" w:rsidRPr="007B7AAD" w:rsidRDefault="008319EA" w:rsidP="008319EA">
      <w:pPr>
        <w:ind w:firstLine="720"/>
        <w:rPr>
          <w:kern w:val="28"/>
        </w:rPr>
      </w:pPr>
      <w:r w:rsidRPr="007B7AAD">
        <w:rPr>
          <w:kern w:val="28"/>
        </w:rPr>
        <w:t>To the extent permitted by District and federal laws, the Mayor may delegate to any Authorized Delegate the performance of any function authorized to be performed by the Mayor under this resolution.</w:t>
      </w:r>
    </w:p>
    <w:p w14:paraId="04AA0885" w14:textId="77777777" w:rsidR="008319EA" w:rsidRPr="007B7AAD" w:rsidRDefault="008319EA" w:rsidP="008319EA">
      <w:pPr>
        <w:ind w:firstLine="720"/>
        <w:rPr>
          <w:kern w:val="28"/>
        </w:rPr>
      </w:pPr>
      <w:r w:rsidRPr="007B7AAD">
        <w:rPr>
          <w:kern w:val="28"/>
        </w:rPr>
        <w:t>Sec. 710. Limited liability.</w:t>
      </w:r>
    </w:p>
    <w:p w14:paraId="0A158CF1" w14:textId="77777777" w:rsidR="008319EA" w:rsidRPr="007B7AAD" w:rsidRDefault="008319EA" w:rsidP="008319EA">
      <w:pPr>
        <w:ind w:firstLine="720"/>
        <w:rPr>
          <w:kern w:val="28"/>
        </w:rPr>
      </w:pPr>
      <w:r w:rsidRPr="007B7AAD">
        <w:rPr>
          <w:kern w:val="28"/>
        </w:rPr>
        <w:t>(a) The Bonds shall be special obligations of the District.  The Bonds shall be without recourse to the District.  The Bonds shall not be general obligations of the District, shall not be a pledge of, or involve the faith and credit or the taxing power of, the District, shall not constitute a debt of the District, and shall not constitute lending of the public credit for private undertakings as prohibited in section 602(a)(2) of the Home Rule Act.</w:t>
      </w:r>
    </w:p>
    <w:p w14:paraId="77CCBCFC" w14:textId="77777777" w:rsidR="008319EA" w:rsidRPr="007B7AAD" w:rsidRDefault="008319EA" w:rsidP="008319EA">
      <w:pPr>
        <w:ind w:firstLine="720"/>
        <w:rPr>
          <w:kern w:val="28"/>
        </w:rPr>
      </w:pPr>
      <w:r w:rsidRPr="007B7AAD">
        <w:rPr>
          <w:kern w:val="28"/>
        </w:rPr>
        <w:t>(b) The Bonds shall not give rise to any pecuniary liability of the District and the District shall have no obligation with respect to the purchase of the Bonds.</w:t>
      </w:r>
    </w:p>
    <w:p w14:paraId="047AFBAC" w14:textId="77777777" w:rsidR="008319EA" w:rsidRPr="007B7AAD" w:rsidRDefault="008319EA" w:rsidP="008319EA">
      <w:pPr>
        <w:ind w:firstLine="720"/>
        <w:rPr>
          <w:kern w:val="28"/>
        </w:rPr>
      </w:pPr>
      <w:r w:rsidRPr="007B7AAD">
        <w:rPr>
          <w:kern w:val="28"/>
        </w:rPr>
        <w:t>(c) Nothing contained in the Bonds, in the Financing Documents, or in the Closing Documents shall create an obligation on the part of the District to make payments with respect to the Bonds from sources other than those listed for that purpose in section 7.</w:t>
      </w:r>
    </w:p>
    <w:p w14:paraId="7D15AD27" w14:textId="77777777" w:rsidR="008319EA" w:rsidRPr="007B7AAD" w:rsidRDefault="008319EA" w:rsidP="008319EA">
      <w:pPr>
        <w:ind w:firstLine="720"/>
        <w:rPr>
          <w:kern w:val="28"/>
        </w:rPr>
      </w:pPr>
      <w:r w:rsidRPr="007B7AAD">
        <w:rPr>
          <w:kern w:val="28"/>
        </w:rPr>
        <w:t>(d) The District shall have no liability for the payment of any Issuance Costs or for any transaction or event to be effected by the Financing Documents.</w:t>
      </w:r>
    </w:p>
    <w:p w14:paraId="43A0AFCC" w14:textId="77777777" w:rsidR="008319EA" w:rsidRPr="007B7AAD" w:rsidRDefault="008319EA" w:rsidP="008319EA">
      <w:pPr>
        <w:ind w:firstLine="720"/>
        <w:rPr>
          <w:kern w:val="28"/>
        </w:rPr>
      </w:pPr>
      <w:r w:rsidRPr="007B7AAD">
        <w:rPr>
          <w:kern w:val="28"/>
        </w:rPr>
        <w:t>(e) All covenants, obligations, and agreements of the District contained in this resolution, the Bonds, and the executed, sealed, and delivered Financing Documents and Closing Documents to which the District is a party, shall be considered to be the covenants, obligations, and agreements of the District to the fullest extent authorized by law, and each of those covenants, obligations, and agreements shall be binding upon the District, subject to the limitations set forth in this resolution.</w:t>
      </w:r>
    </w:p>
    <w:p w14:paraId="0684FE0E" w14:textId="77777777" w:rsidR="008319EA" w:rsidRPr="007B7AAD" w:rsidRDefault="008319EA" w:rsidP="008319EA">
      <w:pPr>
        <w:ind w:firstLine="720"/>
        <w:rPr>
          <w:kern w:val="28"/>
        </w:rPr>
      </w:pPr>
      <w:r w:rsidRPr="007B7AAD">
        <w:rPr>
          <w:kern w:val="28"/>
        </w:rPr>
        <w:t>(f) No person, including, but not limited to, the Borrower and any Bond owner, shall have any claims against the District or any of its elected or appointed officials, officers, employees, or agents for monetary damages suffered as a result of the failure of the District or any of its elected or appointed officials, officers, employees or agents to either perform any covenant, undertaking, or obligation under this resolution, the Bonds, the Financing Documents, or the Closing Documents, or as a result of the incorrectness of any representation in or omission from the Financing Documents or the Closing Documents, unless the District or its elected or appointed officials, officers, employees, or agents have acted in a willful and fraudulent manner.</w:t>
      </w:r>
    </w:p>
    <w:p w14:paraId="37130381" w14:textId="77777777" w:rsidR="008319EA" w:rsidRPr="007B7AAD" w:rsidRDefault="008319EA" w:rsidP="008319EA">
      <w:pPr>
        <w:ind w:firstLine="720"/>
        <w:rPr>
          <w:kern w:val="28"/>
        </w:rPr>
      </w:pPr>
      <w:r w:rsidRPr="007B7AAD">
        <w:rPr>
          <w:kern w:val="28"/>
        </w:rPr>
        <w:t>Sec. 711. District officials.</w:t>
      </w:r>
    </w:p>
    <w:p w14:paraId="6F7A29FA" w14:textId="77777777" w:rsidR="008319EA" w:rsidRPr="007B7AAD" w:rsidRDefault="008319EA" w:rsidP="008319EA">
      <w:pPr>
        <w:ind w:firstLine="720"/>
        <w:rPr>
          <w:kern w:val="28"/>
        </w:rPr>
      </w:pPr>
      <w:r w:rsidRPr="007B7AAD">
        <w:rPr>
          <w:kern w:val="28"/>
        </w:rPr>
        <w:t>(a) Except as otherwise provided in section 10(f), the elected or appointed officials, officers, employees, or agents of the District shall not be liable personally for the payment of the Bonds or be subject to any personal liability by reason of the issuance, sale or delivery of the Bonds, or for any representations, warranties, covenants, obligations, or agreements of the District contained in this resolution, the Bonds, the Financing Documents, or the Closing Documents.</w:t>
      </w:r>
    </w:p>
    <w:p w14:paraId="3CA94BEA" w14:textId="77777777" w:rsidR="008319EA" w:rsidRPr="007B7AAD" w:rsidRDefault="008319EA" w:rsidP="008319EA">
      <w:pPr>
        <w:ind w:firstLine="720"/>
        <w:rPr>
          <w:kern w:val="28"/>
        </w:rPr>
      </w:pPr>
      <w:r w:rsidRPr="007B7AAD">
        <w:rPr>
          <w:kern w:val="28"/>
        </w:rPr>
        <w:t>(b) The signature, countersignature, facsimile signature, or facsimile countersignature of any official appearing on the Bonds, the Financing Documents, or the Closing Documents shall be valid and sufficient for all purposes notwithstanding the fact that the individual signatory ceases to hold that office before delivery of the Bonds, the Financing Documents, or the Closing Documents.</w:t>
      </w:r>
    </w:p>
    <w:p w14:paraId="45D21FA8" w14:textId="77777777" w:rsidR="008319EA" w:rsidRPr="007B7AAD" w:rsidRDefault="008319EA" w:rsidP="008319EA">
      <w:pPr>
        <w:keepNext/>
        <w:ind w:firstLine="720"/>
        <w:rPr>
          <w:kern w:val="28"/>
        </w:rPr>
      </w:pPr>
      <w:r w:rsidRPr="007B7AAD">
        <w:rPr>
          <w:kern w:val="28"/>
        </w:rPr>
        <w:t>Sec.712. Maintenance of documents.</w:t>
      </w:r>
    </w:p>
    <w:p w14:paraId="29154D18" w14:textId="77777777" w:rsidR="008319EA" w:rsidRPr="007B7AAD" w:rsidRDefault="008319EA" w:rsidP="008319EA">
      <w:pPr>
        <w:ind w:firstLine="720"/>
        <w:rPr>
          <w:kern w:val="28"/>
        </w:rPr>
      </w:pPr>
      <w:r w:rsidRPr="007B7AAD">
        <w:rPr>
          <w:kern w:val="28"/>
        </w:rPr>
        <w:t>Copies of the specimen Bonds and of the final Financing Documents and Closing Documents shall be filed in the Office of the Secretary of the District of Columbia.</w:t>
      </w:r>
    </w:p>
    <w:p w14:paraId="313B5C20" w14:textId="77777777" w:rsidR="008319EA" w:rsidRPr="007B7AAD" w:rsidRDefault="008319EA" w:rsidP="008319EA">
      <w:pPr>
        <w:ind w:firstLine="720"/>
        <w:rPr>
          <w:kern w:val="28"/>
        </w:rPr>
      </w:pPr>
      <w:r w:rsidRPr="007B7AAD">
        <w:rPr>
          <w:kern w:val="28"/>
        </w:rPr>
        <w:t>Sec.713. Information reporting.</w:t>
      </w:r>
    </w:p>
    <w:p w14:paraId="4D49F943" w14:textId="77777777" w:rsidR="008319EA" w:rsidRPr="007B7AAD" w:rsidRDefault="008319EA" w:rsidP="008319EA">
      <w:pPr>
        <w:ind w:firstLine="720"/>
        <w:rPr>
          <w:b/>
          <w:kern w:val="28"/>
        </w:rPr>
      </w:pPr>
      <w:r w:rsidRPr="007B7AAD">
        <w:rPr>
          <w:kern w:val="28"/>
        </w:rPr>
        <w:t>Within 3 days after the Mayor’s receipt of the transcript of proceedings relating to the issuance of the Bonds, the Mayor shall transmit a copy of the transcript to the Secretary to the Council.</w:t>
      </w:r>
    </w:p>
    <w:p w14:paraId="29EC5DAD" w14:textId="77777777" w:rsidR="008319EA" w:rsidRPr="007B7AAD" w:rsidRDefault="008319EA" w:rsidP="008319EA">
      <w:pPr>
        <w:ind w:firstLine="720"/>
        <w:rPr>
          <w:kern w:val="28"/>
        </w:rPr>
      </w:pPr>
      <w:r w:rsidRPr="007B7AAD">
        <w:rPr>
          <w:kern w:val="28"/>
        </w:rPr>
        <w:t>Sec. 714. Disclaimer.</w:t>
      </w:r>
    </w:p>
    <w:p w14:paraId="6BD2839F" w14:textId="77777777" w:rsidR="008319EA" w:rsidRPr="007B7AAD" w:rsidRDefault="008319EA" w:rsidP="008319EA">
      <w:pPr>
        <w:ind w:firstLine="720"/>
        <w:rPr>
          <w:kern w:val="28"/>
        </w:rPr>
      </w:pPr>
      <w:r w:rsidRPr="007B7AAD">
        <w:rPr>
          <w:kern w:val="28"/>
        </w:rPr>
        <w:t>(a) The issuance of Bonds is in the discretion of the District.  Nothing contained in this resolution, the Bonds, the Financing Documents, or the Closing Documents shall be construed as obligating the District to issue any Bonds for the benefit of the Borrower or to participate in or assist the Borrower in any way with financing, refinancing, or reimbursing the costs of the Project.  The Borrower shall have no claims for damages or for any other legal or equitable relief against the District, its elected or appointed officials, officers, employees, or agents as a consequence of any failure to issue any Bonds for the benefit of the Borrower.</w:t>
      </w:r>
    </w:p>
    <w:p w14:paraId="0610596F" w14:textId="77777777" w:rsidR="008319EA" w:rsidRPr="007B7AAD" w:rsidRDefault="008319EA" w:rsidP="008319EA">
      <w:pPr>
        <w:ind w:firstLine="720"/>
        <w:rPr>
          <w:kern w:val="28"/>
        </w:rPr>
      </w:pPr>
      <w:r w:rsidRPr="007B7AAD">
        <w:rPr>
          <w:kern w:val="28"/>
        </w:rPr>
        <w:t>(b) The District reserves the right to issue the Bonds in the order or priority it determines in its sole and absolute discretion.  The District gives no assurance and makes no representations that any portion of any limited amount of bonds or other obligations, the interest on which is excludable from gross income for federal income tax purposes, will be reserved or will be available at the time of the proposed issuance of the Bonds.</w:t>
      </w:r>
    </w:p>
    <w:p w14:paraId="3C43B5BD" w14:textId="77777777" w:rsidR="008319EA" w:rsidRPr="007B7AAD" w:rsidRDefault="008319EA" w:rsidP="008319EA">
      <w:pPr>
        <w:ind w:firstLine="720"/>
        <w:rPr>
          <w:kern w:val="28"/>
        </w:rPr>
      </w:pPr>
      <w:r w:rsidRPr="007B7AAD">
        <w:rPr>
          <w:kern w:val="28"/>
        </w:rPr>
        <w:t>(c) The District, by adopting this resolution or by taking any other action in connection with financing, refinancing, or reimbursing costs of the Project, does not provide any assurance that the Project is viable or sound, that the Borrower is financially sound, or that amounts owing on the Bonds or pursuant to the Loan will be paid. Neither the Borrower, any purchaser of the Bonds, nor any other person shall rely upon the District with respect to these matters.</w:t>
      </w:r>
    </w:p>
    <w:p w14:paraId="0C9FF944" w14:textId="77777777" w:rsidR="008319EA" w:rsidRPr="007B7AAD" w:rsidRDefault="008319EA" w:rsidP="008319EA">
      <w:pPr>
        <w:ind w:firstLine="720"/>
        <w:rPr>
          <w:kern w:val="28"/>
        </w:rPr>
      </w:pPr>
      <w:r w:rsidRPr="007B7AAD">
        <w:rPr>
          <w:kern w:val="28"/>
        </w:rPr>
        <w:t>Sec. 715. Expiration.</w:t>
      </w:r>
    </w:p>
    <w:p w14:paraId="702A64DD" w14:textId="77777777" w:rsidR="008319EA" w:rsidRPr="007B7AAD" w:rsidRDefault="008319EA" w:rsidP="008319EA">
      <w:pPr>
        <w:ind w:firstLine="720"/>
        <w:rPr>
          <w:kern w:val="28"/>
        </w:rPr>
      </w:pPr>
      <w:r w:rsidRPr="007B7AAD">
        <w:rPr>
          <w:kern w:val="28"/>
        </w:rPr>
        <w:t>If any Bonds are not issued, sold, and delivered to the original purchaser within 3 years of the date of this resolution, the authorization provided in this resolution with respect to the issuance, sale, and delivery of the Bonds shall expire.</w:t>
      </w:r>
    </w:p>
    <w:p w14:paraId="256C7736" w14:textId="77777777" w:rsidR="008319EA" w:rsidRPr="007B7AAD" w:rsidRDefault="008319EA" w:rsidP="008319EA">
      <w:pPr>
        <w:ind w:firstLine="720"/>
        <w:rPr>
          <w:kern w:val="28"/>
        </w:rPr>
      </w:pPr>
      <w:r w:rsidRPr="007B7AAD">
        <w:rPr>
          <w:kern w:val="28"/>
        </w:rPr>
        <w:t>Sec. 716. Severability.</w:t>
      </w:r>
    </w:p>
    <w:p w14:paraId="4D260F15" w14:textId="77777777" w:rsidR="008319EA" w:rsidRPr="007B7AAD" w:rsidRDefault="008319EA" w:rsidP="008319EA">
      <w:pPr>
        <w:ind w:firstLine="720"/>
        <w:rPr>
          <w:kern w:val="28"/>
        </w:rPr>
      </w:pPr>
      <w:r w:rsidRPr="007B7AAD">
        <w:rPr>
          <w:kern w:val="28"/>
        </w:rPr>
        <w:t>If any particular provision of this resolution or the application thereof to any person or circumstance is held invalid, the remainder of this resolution and the application of such provision to other persons or circumstances shall not be affected thereby.  If any action or inaction contemplated under this resolution is determined to be contrary to the requirements of applicable law, such action or inaction shall not be necessary for the purpose of issuing of the Bonds, and the validity of the Bonds shall not be adversely affected.</w:t>
      </w:r>
    </w:p>
    <w:p w14:paraId="481D88DF" w14:textId="77777777" w:rsidR="008319EA" w:rsidRPr="007B7AAD" w:rsidRDefault="008319EA" w:rsidP="008319EA">
      <w:pPr>
        <w:ind w:firstLine="720"/>
        <w:rPr>
          <w:kern w:val="28"/>
        </w:rPr>
      </w:pPr>
      <w:r w:rsidRPr="007B7AAD">
        <w:rPr>
          <w:kern w:val="28"/>
        </w:rPr>
        <w:t>Sec. 717.  Compliance with public approval requirement.</w:t>
      </w:r>
    </w:p>
    <w:p w14:paraId="3018B099" w14:textId="77777777" w:rsidR="008319EA" w:rsidRPr="007B7AAD" w:rsidRDefault="008319EA" w:rsidP="008319EA">
      <w:pPr>
        <w:ind w:firstLine="720"/>
      </w:pPr>
      <w:r w:rsidRPr="007B7AAD">
        <w:t>This approval shall constitute the approval of the Council as required in section 147(f) of the Internal Revenue Code of 1986, approved October 22, 1986 (100 Stat. 2635; 26 U.S.C. § 147(f)), as amended, and section 490(k) of the Home Rule Act, for the Project to be financed, refinanced, or reimbursed with the proceeds of the Bonds. This resolution approving the issuance of the Bonds for the Project has been adopted by the Council after a public hearing held at least fourteen (14) days after publication of notice in a newspaper of general circulation in the District.</w:t>
      </w:r>
    </w:p>
    <w:p w14:paraId="3E3BB267" w14:textId="77777777" w:rsidR="008319EA" w:rsidRPr="007B7AAD" w:rsidRDefault="008319EA" w:rsidP="008319EA">
      <w:pPr>
        <w:pStyle w:val="Heading2"/>
        <w:rPr>
          <w:b/>
          <w:szCs w:val="24"/>
        </w:rPr>
      </w:pPr>
      <w:r w:rsidRPr="007B7AAD">
        <w:rPr>
          <w:b/>
          <w:szCs w:val="24"/>
        </w:rPr>
        <w:tab/>
      </w:r>
      <w:bookmarkStart w:id="50" w:name="_Toc36926073"/>
      <w:r w:rsidRPr="007B7AAD">
        <w:rPr>
          <w:b/>
          <w:szCs w:val="24"/>
        </w:rPr>
        <w:t>SUBTITLE B. DC SCHOLARS PUBLIC CHARTER SCHOOL, INC.</w:t>
      </w:r>
      <w:bookmarkEnd w:id="50"/>
    </w:p>
    <w:p w14:paraId="1337E493" w14:textId="77777777" w:rsidR="008319EA" w:rsidRPr="007B7AAD" w:rsidRDefault="008319EA" w:rsidP="008319EA">
      <w:pPr>
        <w:rPr>
          <w:spacing w:val="-3"/>
        </w:rPr>
      </w:pPr>
      <w:r w:rsidRPr="007B7AAD">
        <w:tab/>
        <w:t>Sec. 721. This subtitle may be cited as the “</w:t>
      </w:r>
      <w:r w:rsidRPr="007B7AAD">
        <w:rPr>
          <w:spacing w:val="-3"/>
        </w:rPr>
        <w:t>DC Scholars Public Charter School, Inc. Revenue Bonds Project Emergency Approval Resolution of 2020”.</w:t>
      </w:r>
    </w:p>
    <w:p w14:paraId="624895FF" w14:textId="77777777" w:rsidR="008319EA" w:rsidRPr="007B7AAD" w:rsidRDefault="008319EA" w:rsidP="008319EA">
      <w:pPr>
        <w:suppressAutoHyphens/>
        <w:outlineLvl w:val="0"/>
        <w:rPr>
          <w:spacing w:val="-3"/>
        </w:rPr>
      </w:pPr>
      <w:r w:rsidRPr="007B7AAD">
        <w:rPr>
          <w:spacing w:val="-3"/>
        </w:rPr>
        <w:tab/>
      </w:r>
      <w:bookmarkStart w:id="51" w:name="_Toc36925722"/>
      <w:bookmarkStart w:id="52" w:name="_Toc36925883"/>
      <w:bookmarkStart w:id="53" w:name="_Toc36926074"/>
      <w:r w:rsidRPr="007B7AAD">
        <w:rPr>
          <w:spacing w:val="-3"/>
        </w:rPr>
        <w:t>Sec. 722. Definitions.</w:t>
      </w:r>
      <w:bookmarkEnd w:id="51"/>
      <w:bookmarkEnd w:id="52"/>
      <w:bookmarkEnd w:id="53"/>
    </w:p>
    <w:p w14:paraId="15AF3321" w14:textId="77777777" w:rsidR="008319EA" w:rsidRPr="007B7AAD" w:rsidRDefault="008319EA" w:rsidP="008319EA">
      <w:pPr>
        <w:tabs>
          <w:tab w:val="left" w:pos="-720"/>
          <w:tab w:val="left" w:pos="0"/>
        </w:tabs>
        <w:suppressAutoHyphens/>
        <w:ind w:left="720" w:hanging="720"/>
        <w:rPr>
          <w:spacing w:val="-3"/>
        </w:rPr>
      </w:pPr>
      <w:r w:rsidRPr="007B7AAD">
        <w:rPr>
          <w:spacing w:val="-3"/>
        </w:rPr>
        <w:tab/>
        <w:t>For the purpose of this resolution, the term:</w:t>
      </w:r>
    </w:p>
    <w:p w14:paraId="7D492425"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r>
      <w:r w:rsidRPr="007B7AAD">
        <w:rPr>
          <w:spacing w:val="-3"/>
          <w:szCs w:val="24"/>
        </w:rPr>
        <w:tab/>
        <w:t>(1)</w:t>
      </w:r>
      <w:r w:rsidRPr="007B7AAD">
        <w:rPr>
          <w:spacing w:val="-3"/>
          <w:szCs w:val="24"/>
        </w:rPr>
        <w:tab/>
        <w:t xml:space="preserve">“Authorized Delegate” means the Mayor or the Deputy Mayor for Planning and Economic Development, or any officer or employee of the Executive Office of the Mayor to whom the Mayor has delegated or to whom the foregoing individuals have subdelegated any of the Mayor’s functions under this resolution pursuant to section 422(6) of the Home Rule Act. </w:t>
      </w:r>
    </w:p>
    <w:p w14:paraId="79FC9141"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(2)</w:t>
      </w:r>
      <w:r w:rsidRPr="007B7AAD">
        <w:rPr>
          <w:spacing w:val="-3"/>
        </w:rPr>
        <w:tab/>
        <w:t>“Bond Counsel” means a firm or firms of attorneys designated as bond counsel from time to time by the Mayor.</w:t>
      </w:r>
    </w:p>
    <w:p w14:paraId="695D678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(3)</w:t>
      </w:r>
      <w:r w:rsidRPr="007B7AAD">
        <w:rPr>
          <w:spacing w:val="-3"/>
        </w:rPr>
        <w:tab/>
        <w:t>“Bonds” means the District of Columbia revenue bonds, notes, or other obligations (including refunding bonds, notes, and other obligations), in one or more series, authorized to be issued pursuant to this resolution.</w:t>
      </w:r>
    </w:p>
    <w:p w14:paraId="3F592B5D"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r>
      <w:r w:rsidRPr="007B7AAD">
        <w:rPr>
          <w:spacing w:val="-3"/>
          <w:szCs w:val="24"/>
        </w:rPr>
        <w:tab/>
        <w:t>(4)</w:t>
      </w:r>
      <w:r w:rsidRPr="007B7AAD">
        <w:rPr>
          <w:spacing w:val="-3"/>
          <w:szCs w:val="24"/>
        </w:rPr>
        <w:tab/>
        <w:t>“Borrower” means the owner, operator, manager and user of the assets financed, refinanced, or reimbursed with proceeds from the Bonds, which shall be DC Scholars Public Charter School, Inc., a corporation organized under the laws of the District of Columbia, and exempt from federal income taxes under 26 U.S.C § 501(a) as an organization described in 26 U.S.C. § 501(c)(3).</w:t>
      </w:r>
    </w:p>
    <w:p w14:paraId="5AE164A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(5)</w:t>
      </w:r>
      <w:r w:rsidRPr="007B7AAD">
        <w:rPr>
          <w:spacing w:val="-3"/>
        </w:rPr>
        <w:tab/>
        <w:t>“Chairman” means the Chairman of the Council of the District of Columbia.</w:t>
      </w:r>
    </w:p>
    <w:p w14:paraId="13DF3AA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(6)</w:t>
      </w:r>
      <w:r w:rsidRPr="007B7AAD">
        <w:rPr>
          <w:spacing w:val="-3"/>
        </w:rPr>
        <w:tab/>
        <w:t>“Closing Documents” means all documents and agreements other than Financing Documents that may be necessary and appropriate to issue, sell, and deliver the Bonds and to make the Loan contemplated thereby, and includes agreements, certificates, letters, opinions, forms, receipts, and other similar instruments.</w:t>
      </w:r>
    </w:p>
    <w:p w14:paraId="75D9E64A"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(7)</w:t>
      </w:r>
      <w:r w:rsidRPr="007B7AAD">
        <w:rPr>
          <w:spacing w:val="-3"/>
        </w:rPr>
        <w:tab/>
        <w:t>“District” means the District of Columbia.</w:t>
      </w:r>
    </w:p>
    <w:p w14:paraId="4364ABFB"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(8)</w:t>
      </w:r>
      <w:r w:rsidRPr="007B7AAD">
        <w:rPr>
          <w:spacing w:val="-3"/>
        </w:rPr>
        <w:tab/>
        <w:t>“Financing Documents” means the documents other than Closing Documents that relate to the financing or refinancing of transactions to be effected through the issuance, sale, and delivery of the Bonds and the making of the Loan, including any offering document, and any required supplements to any such documents.</w:t>
      </w:r>
    </w:p>
    <w:p w14:paraId="082682D8"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(9)</w:t>
      </w:r>
      <w:r w:rsidRPr="007B7AAD">
        <w:rPr>
          <w:spacing w:val="-3"/>
        </w:rPr>
        <w:tab/>
        <w:t xml:space="preserve">“Home Rule Act” means the District of Columbia Home Rule Act, approved December 24, 1973 (87 Stat. 774; D.C. Official Code § 1-201.01 </w:t>
      </w:r>
      <w:r w:rsidRPr="007B7AAD">
        <w:rPr>
          <w:spacing w:val="-3"/>
          <w:u w:val="single"/>
        </w:rPr>
        <w:t>et seq</w:t>
      </w:r>
      <w:r w:rsidRPr="007B7AAD">
        <w:rPr>
          <w:spacing w:val="-3"/>
        </w:rPr>
        <w:t>.).</w:t>
      </w:r>
    </w:p>
    <w:p w14:paraId="487656F5"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(10)</w:t>
      </w:r>
      <w:r w:rsidRPr="007B7AAD">
        <w:rPr>
          <w:spacing w:val="-3"/>
        </w:rPr>
        <w:tab/>
        <w:t>“Issuance Costs” means all fees, costs, charges, and expenses paid or incurred in connection with the authorization, preparation, printing, issuance, sale, and delivery of the Bonds and the making of the Loan, including, but not limited to, underwriting, legal, accounting, rating agency, and all other fees, costs, charges, and expenses incurred in connection with the development and implementation of the Financing Documents, the Closing Documents, and those other documents necessary or appropriate in connection with the authorization, preparation, printing, issuance, sale, marketing, and delivery of the Bonds and the making of the Loan contemplated thereby, together with financing fees, costs, and expenses, including program fees and administrative fees charged by the District, fees paid to financial institutions and insurance companies, initial letter of credit fees (if any), compensation to financial advisors and other persons (other than full-time employees of the District) and entities performing services on behalf of or as agents for the District.</w:t>
      </w:r>
    </w:p>
    <w:p w14:paraId="7EF2E19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(11)</w:t>
      </w:r>
      <w:r w:rsidRPr="007B7AAD">
        <w:rPr>
          <w:spacing w:val="-3"/>
        </w:rPr>
        <w:tab/>
        <w:t>“Loan” means the District’s lending of proceeds from the sale, in one or more series, of the Bonds to the Borrower.</w:t>
      </w:r>
    </w:p>
    <w:p w14:paraId="46C4A5CF"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(12)</w:t>
      </w:r>
      <w:r w:rsidRPr="007B7AAD">
        <w:rPr>
          <w:spacing w:val="-3"/>
        </w:rPr>
        <w:tab/>
        <w:t xml:space="preserve">“Project” means the financing, refinancing or reimbursing of all or a portion of the Borrower's costs of: </w:t>
      </w:r>
    </w:p>
    <w:p w14:paraId="0119D523" w14:textId="77777777" w:rsidR="008319EA" w:rsidRPr="007B7AAD" w:rsidRDefault="008319EA" w:rsidP="008319EA">
      <w:pPr>
        <w:tabs>
          <w:tab w:val="left" w:pos="-720"/>
          <w:tab w:val="left" w:pos="720"/>
          <w:tab w:val="left" w:pos="1440"/>
          <w:tab w:val="left" w:pos="1890"/>
        </w:tabs>
        <w:suppressAutoHyphens/>
      </w:pPr>
      <w:r w:rsidRPr="007B7AAD">
        <w:rPr>
          <w:spacing w:val="-3"/>
        </w:rPr>
        <w:tab/>
      </w:r>
      <w:r w:rsidRPr="007B7AAD">
        <w:rPr>
          <w:spacing w:val="-3"/>
        </w:rPr>
        <w:tab/>
      </w:r>
      <w:r w:rsidRPr="007B7AAD">
        <w:rPr>
          <w:spacing w:val="-3"/>
        </w:rPr>
        <w:tab/>
      </w:r>
      <w:r w:rsidRPr="007B7AAD">
        <w:rPr>
          <w:spacing w:val="-3"/>
        </w:rPr>
        <w:tab/>
        <w:t xml:space="preserve">(A) Financing </w:t>
      </w:r>
      <w:r w:rsidRPr="007B7AAD">
        <w:t xml:space="preserve">the acquisition of a leasehold interest in </w:t>
      </w:r>
      <w:r w:rsidRPr="007B7AAD">
        <w:rPr>
          <w:color w:val="000000"/>
        </w:rPr>
        <w:t>an existing school facility located at 5601 E Capitol Street S.E., Washington, D.C. 20019 (the “Facility”), which Facility will be operated by the Borrower</w:t>
      </w:r>
      <w:r w:rsidRPr="007B7AAD">
        <w:t xml:space="preserve">; </w:t>
      </w:r>
    </w:p>
    <w:p w14:paraId="57125882" w14:textId="77777777" w:rsidR="008319EA" w:rsidRPr="007B7AAD" w:rsidRDefault="008319EA" w:rsidP="008319EA">
      <w:pPr>
        <w:tabs>
          <w:tab w:val="left" w:pos="-720"/>
          <w:tab w:val="left" w:pos="720"/>
          <w:tab w:val="left" w:pos="1440"/>
          <w:tab w:val="left" w:pos="1890"/>
        </w:tabs>
        <w:suppressAutoHyphens/>
      </w:pPr>
      <w:r w:rsidRPr="007B7AAD">
        <w:tab/>
      </w:r>
      <w:r w:rsidRPr="007B7AAD">
        <w:tab/>
      </w:r>
      <w:r w:rsidRPr="007B7AAD">
        <w:tab/>
      </w:r>
      <w:r w:rsidRPr="007B7AAD">
        <w:tab/>
        <w:t>(B) Refinancing the outstanding amount of existing taxable loans and related expenses, the proceeds of which were used to finance improvements to the Facility;</w:t>
      </w:r>
    </w:p>
    <w:p w14:paraId="75DA674A" w14:textId="77777777" w:rsidR="008319EA" w:rsidRPr="007B7AAD" w:rsidRDefault="008319EA" w:rsidP="008319EA">
      <w:pPr>
        <w:tabs>
          <w:tab w:val="left" w:pos="-720"/>
          <w:tab w:val="left" w:pos="720"/>
          <w:tab w:val="left" w:pos="1440"/>
          <w:tab w:val="left" w:pos="1890"/>
        </w:tabs>
        <w:suppressAutoHyphens/>
        <w:rPr>
          <w:color w:val="000000"/>
        </w:rPr>
      </w:pPr>
      <w:r w:rsidRPr="007B7AAD">
        <w:rPr>
          <w:color w:val="000000"/>
        </w:rPr>
        <w:tab/>
      </w:r>
      <w:r w:rsidRPr="007B7AAD">
        <w:rPr>
          <w:color w:val="000000"/>
        </w:rPr>
        <w:tab/>
      </w:r>
      <w:r w:rsidRPr="007B7AAD">
        <w:rPr>
          <w:color w:val="000000"/>
        </w:rPr>
        <w:tab/>
      </w:r>
      <w:r w:rsidRPr="007B7AAD">
        <w:rPr>
          <w:color w:val="000000"/>
        </w:rPr>
        <w:tab/>
        <w:t>(C) Funding a debt service reserve fund with respect to the Bonds, if deemed necessary in connection with the sale of the Bonds;</w:t>
      </w:r>
    </w:p>
    <w:p w14:paraId="56B9750C" w14:textId="77777777" w:rsidR="008319EA" w:rsidRPr="007B7AAD" w:rsidRDefault="008319EA" w:rsidP="008319EA">
      <w:pPr>
        <w:tabs>
          <w:tab w:val="left" w:pos="-720"/>
          <w:tab w:val="left" w:pos="720"/>
          <w:tab w:val="left" w:pos="1440"/>
          <w:tab w:val="left" w:pos="1890"/>
        </w:tabs>
        <w:suppressAutoHyphens/>
        <w:rPr>
          <w:color w:val="000000"/>
        </w:rPr>
      </w:pPr>
      <w:r w:rsidRPr="007B7AAD">
        <w:rPr>
          <w:color w:val="000000"/>
        </w:rPr>
        <w:tab/>
      </w:r>
      <w:r w:rsidRPr="007B7AAD">
        <w:rPr>
          <w:color w:val="000000"/>
        </w:rPr>
        <w:tab/>
      </w:r>
      <w:r w:rsidRPr="007B7AAD">
        <w:rPr>
          <w:color w:val="000000"/>
        </w:rPr>
        <w:tab/>
      </w:r>
      <w:r w:rsidRPr="007B7AAD">
        <w:rPr>
          <w:color w:val="000000"/>
        </w:rPr>
        <w:tab/>
        <w:t>(D) Paying capitalized interest with respect to the Bonds, if deemed necessary in connection with the sale of the Bonds; and</w:t>
      </w:r>
    </w:p>
    <w:p w14:paraId="23CC2E3E" w14:textId="77777777" w:rsidR="008319EA" w:rsidRPr="007B7AAD" w:rsidRDefault="008319EA" w:rsidP="008319EA">
      <w:pPr>
        <w:tabs>
          <w:tab w:val="left" w:pos="-720"/>
          <w:tab w:val="left" w:pos="720"/>
          <w:tab w:val="left" w:pos="1440"/>
          <w:tab w:val="left" w:pos="1890"/>
        </w:tabs>
        <w:suppressAutoHyphens/>
      </w:pPr>
      <w:r w:rsidRPr="007B7AAD">
        <w:rPr>
          <w:color w:val="000000"/>
        </w:rPr>
        <w:tab/>
      </w:r>
      <w:r w:rsidRPr="007B7AAD">
        <w:rPr>
          <w:color w:val="000000"/>
        </w:rPr>
        <w:tab/>
      </w:r>
      <w:r w:rsidRPr="007B7AAD">
        <w:rPr>
          <w:color w:val="000000"/>
        </w:rPr>
        <w:tab/>
      </w:r>
      <w:r w:rsidRPr="007B7AAD">
        <w:rPr>
          <w:color w:val="000000"/>
        </w:rPr>
        <w:tab/>
        <w:t>(E) Paying allowable Issuance Costs.</w:t>
      </w:r>
    </w:p>
    <w:p w14:paraId="6B16D50A" w14:textId="77777777" w:rsidR="008319EA" w:rsidRPr="007B7AAD" w:rsidRDefault="008319EA" w:rsidP="008319EA">
      <w:pPr>
        <w:tabs>
          <w:tab w:val="left" w:pos="-720"/>
          <w:tab w:val="left" w:pos="720"/>
          <w:tab w:val="left" w:pos="1440"/>
          <w:tab w:val="left" w:pos="1890"/>
        </w:tabs>
        <w:suppressAutoHyphens/>
        <w:outlineLvl w:val="0"/>
        <w:rPr>
          <w:spacing w:val="-3"/>
        </w:rPr>
      </w:pPr>
      <w:r w:rsidRPr="007B7AAD">
        <w:rPr>
          <w:spacing w:val="-3"/>
        </w:rPr>
        <w:tab/>
      </w:r>
      <w:bookmarkStart w:id="54" w:name="_Toc36925723"/>
      <w:bookmarkStart w:id="55" w:name="_Toc36925884"/>
      <w:bookmarkStart w:id="56" w:name="_Toc36926075"/>
      <w:r w:rsidRPr="007B7AAD">
        <w:rPr>
          <w:spacing w:val="-3"/>
        </w:rPr>
        <w:t>Sec. 723. Findings.</w:t>
      </w:r>
      <w:bookmarkEnd w:id="54"/>
      <w:bookmarkEnd w:id="55"/>
      <w:bookmarkEnd w:id="56"/>
    </w:p>
    <w:p w14:paraId="65F7DCA3"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The Council finds that:</w:t>
      </w:r>
    </w:p>
    <w:p w14:paraId="70D84ABB"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r>
      <w:r w:rsidRPr="007B7AAD">
        <w:rPr>
          <w:spacing w:val="-3"/>
          <w:szCs w:val="24"/>
        </w:rPr>
        <w:tab/>
        <w:t>(1)</w:t>
      </w:r>
      <w:r w:rsidRPr="007B7AAD">
        <w:rPr>
          <w:spacing w:val="-3"/>
          <w:szCs w:val="24"/>
        </w:rPr>
        <w:tab/>
        <w:t>Section 490 of the Home Rule Act provides that the Council may by resolution authorize the issuance of District revenue bonds, notes, or other obligations (including refunding bonds, notes, or other obligations) to borrow money to finance, refinance, or reimburse, and to assist in the financing, refinancing, or reimbursing of undertakings in certain areas designated in section 490, and may effect the financing, refinancing, or reimbursement by loans made directly or indirectly to any individual or legal entity, by the purchase of any mortgage, note, or other security, or by the purchase, lease, or sale of any property.</w:t>
      </w:r>
    </w:p>
    <w:p w14:paraId="34B7C8E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(2)</w:t>
      </w:r>
      <w:r w:rsidRPr="007B7AAD">
        <w:rPr>
          <w:spacing w:val="-3"/>
        </w:rPr>
        <w:tab/>
        <w:t>The Borrower has requested the District to issue, sell, and deliver revenue bonds, in one or more series, in the aggregate principal amount not to exceed $16,000,000, and to make the Loan for the purpose of financing, refinancing, or reimbursing costs of the Project.</w:t>
      </w:r>
    </w:p>
    <w:p w14:paraId="09A2AE78"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(3)</w:t>
      </w:r>
      <w:r w:rsidRPr="007B7AAD">
        <w:rPr>
          <w:spacing w:val="-3"/>
        </w:rPr>
        <w:tab/>
        <w:t>The Project is located in the District and will contribute to the health, education, safety, or welfare of, or the creation or preservation of jobs for, residents of the District, or to economic development of the District.</w:t>
      </w:r>
    </w:p>
    <w:p w14:paraId="410BEAB0"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r>
      <w:r w:rsidRPr="007B7AAD">
        <w:rPr>
          <w:spacing w:val="-3"/>
          <w:szCs w:val="24"/>
        </w:rPr>
        <w:tab/>
        <w:t>(4)</w:t>
      </w:r>
      <w:r w:rsidRPr="007B7AAD">
        <w:rPr>
          <w:spacing w:val="-3"/>
          <w:szCs w:val="24"/>
        </w:rPr>
        <w:tab/>
        <w:t>The Project is an undertaking in the area of elementary, secondary, and college and university facilities within the meaning of section 490 of the Home Rule Act.</w:t>
      </w:r>
    </w:p>
    <w:p w14:paraId="01374B8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(5)</w:t>
      </w:r>
      <w:r w:rsidRPr="007B7AAD">
        <w:rPr>
          <w:spacing w:val="-3"/>
        </w:rPr>
        <w:tab/>
        <w:t>The authorization, issuance, sale, and delivery of the Bonds and the Loan to the Borrower are desirable, are in the public interest, will promote the purpose and intent of section 490 of the Home Rule Act, and will assist the Project.</w:t>
      </w:r>
    </w:p>
    <w:p w14:paraId="4158B7CE"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outlineLvl w:val="0"/>
        <w:rPr>
          <w:spacing w:val="-3"/>
          <w:szCs w:val="24"/>
        </w:rPr>
      </w:pPr>
      <w:r w:rsidRPr="007B7AAD">
        <w:rPr>
          <w:spacing w:val="-3"/>
          <w:szCs w:val="24"/>
        </w:rPr>
        <w:tab/>
      </w:r>
      <w:bookmarkStart w:id="57" w:name="_Toc36925724"/>
      <w:bookmarkStart w:id="58" w:name="_Toc36925885"/>
      <w:bookmarkStart w:id="59" w:name="_Toc36926076"/>
      <w:r w:rsidRPr="007B7AAD">
        <w:rPr>
          <w:spacing w:val="-3"/>
          <w:szCs w:val="24"/>
        </w:rPr>
        <w:t>Sec. 724. Bond authorization.</w:t>
      </w:r>
      <w:bookmarkEnd w:id="57"/>
      <w:bookmarkEnd w:id="58"/>
      <w:bookmarkEnd w:id="59"/>
    </w:p>
    <w:p w14:paraId="0390442A"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t>(a) The Mayor is authorized pursuant to the Home Rule Act and this resolution to assist in financing, refinancing, or reimbursing the costs of the Project by:</w:t>
      </w:r>
    </w:p>
    <w:p w14:paraId="5093B488"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r>
      <w:r w:rsidRPr="007B7AAD">
        <w:rPr>
          <w:spacing w:val="-3"/>
          <w:szCs w:val="24"/>
        </w:rPr>
        <w:tab/>
        <w:t xml:space="preserve">(1) The issuance, sale, and delivery of the Bonds, in one or more series, in the aggregate principal amount not to exceed $16,000,000; and </w:t>
      </w:r>
    </w:p>
    <w:p w14:paraId="4D81A4DD"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r>
      <w:r w:rsidRPr="007B7AAD">
        <w:rPr>
          <w:spacing w:val="-3"/>
          <w:szCs w:val="24"/>
        </w:rPr>
        <w:tab/>
        <w:t>(2) The making of the Loan.</w:t>
      </w:r>
    </w:p>
    <w:p w14:paraId="019E9BDD"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(b) The Mayor is authorized to make the Loan to the Borrower for the purpose of financing, refinancing, or reimbursing the costs of the Project and establishing any fund with respect to the Bonds as required by the Financing Documents.</w:t>
      </w:r>
    </w:p>
    <w:p w14:paraId="3CCE1E2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 The Mayor may charge a program fee to the Borrower, including, but not limited to, an amount sufficient to cover costs and expenses incurred by the District in connection with the issuance, sale, and delivery of each series of the Bonds, the District’s participation in the monitoring of the use of the Bond proceeds and compliance with any public benefit agreements with the District, and maintaining official records of each bond transaction and assisting in the redemption, repurchase, and remarketing of the Bonds.</w:t>
      </w:r>
    </w:p>
    <w:p w14:paraId="4A670F0A" w14:textId="77777777" w:rsidR="008319EA" w:rsidRPr="007B7AAD" w:rsidRDefault="008319EA" w:rsidP="008319EA">
      <w:pPr>
        <w:keepNext/>
        <w:tabs>
          <w:tab w:val="left" w:pos="-720"/>
          <w:tab w:val="left" w:pos="720"/>
          <w:tab w:val="left" w:pos="1440"/>
          <w:tab w:val="left" w:pos="1890"/>
        </w:tabs>
        <w:suppressAutoHyphens/>
        <w:outlineLvl w:val="0"/>
        <w:rPr>
          <w:spacing w:val="-3"/>
        </w:rPr>
      </w:pPr>
      <w:r w:rsidRPr="007B7AAD">
        <w:rPr>
          <w:spacing w:val="-3"/>
        </w:rPr>
        <w:tab/>
      </w:r>
      <w:bookmarkStart w:id="60" w:name="_Toc36925725"/>
      <w:bookmarkStart w:id="61" w:name="_Toc36925886"/>
      <w:bookmarkStart w:id="62" w:name="_Toc36926077"/>
      <w:r w:rsidRPr="007B7AAD">
        <w:rPr>
          <w:spacing w:val="-3"/>
        </w:rPr>
        <w:t>Sec. 725. Bond details.</w:t>
      </w:r>
      <w:bookmarkEnd w:id="60"/>
      <w:bookmarkEnd w:id="61"/>
      <w:bookmarkEnd w:id="62"/>
    </w:p>
    <w:p w14:paraId="6EB8CE45" w14:textId="77777777" w:rsidR="008319EA" w:rsidRPr="007B7AAD" w:rsidRDefault="008319EA" w:rsidP="008319EA">
      <w:pPr>
        <w:keepNext/>
        <w:tabs>
          <w:tab w:val="left" w:pos="-720"/>
          <w:tab w:val="left" w:pos="720"/>
          <w:tab w:val="left" w:pos="1440"/>
          <w:tab w:val="left" w:pos="1890"/>
        </w:tabs>
        <w:suppressAutoHyphens/>
        <w:rPr>
          <w:spacing w:val="-3"/>
        </w:rPr>
      </w:pPr>
      <w:r w:rsidRPr="007B7AAD">
        <w:rPr>
          <w:spacing w:val="-3"/>
        </w:rPr>
        <w:tab/>
        <w:t>(a) The Mayor is authorized to take any action reasonably necessary or appropriate in accordance with this resolution in connection with the preparation, execution, issuance, sale, delivery, security for, and payment of the Bonds of each series, including, but not limited to, determinations of:</w:t>
      </w:r>
    </w:p>
    <w:p w14:paraId="42CE0C86" w14:textId="77777777" w:rsidR="008319EA" w:rsidRPr="007B7AAD" w:rsidRDefault="008319EA" w:rsidP="008319EA">
      <w:pPr>
        <w:pStyle w:val="NormalJustified"/>
        <w:tabs>
          <w:tab w:val="left" w:pos="-720"/>
          <w:tab w:val="left" w:pos="720"/>
          <w:tab w:val="left" w:pos="1440"/>
          <w:tab w:val="left" w:pos="1890"/>
        </w:tabs>
        <w:suppressAutoHyphens/>
        <w:spacing w:line="480" w:lineRule="auto"/>
        <w:jc w:val="left"/>
        <w:rPr>
          <w:spacing w:val="-3"/>
          <w:szCs w:val="24"/>
        </w:rPr>
      </w:pPr>
      <w:r w:rsidRPr="007B7AAD">
        <w:rPr>
          <w:spacing w:val="-3"/>
          <w:szCs w:val="24"/>
        </w:rPr>
        <w:tab/>
      </w:r>
      <w:r w:rsidRPr="007B7AAD">
        <w:rPr>
          <w:spacing w:val="-3"/>
          <w:szCs w:val="24"/>
        </w:rPr>
        <w:tab/>
        <w:t>(1)</w:t>
      </w:r>
      <w:r w:rsidRPr="007B7AAD">
        <w:rPr>
          <w:spacing w:val="-3"/>
          <w:szCs w:val="24"/>
        </w:rPr>
        <w:tab/>
        <w:t>The final form, content, designation, and terms of the Bonds, including a determination that the Bonds may be issued in certificated or book-entry form;</w:t>
      </w:r>
    </w:p>
    <w:p w14:paraId="75C35A6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(2)</w:t>
      </w:r>
      <w:r w:rsidRPr="007B7AAD">
        <w:rPr>
          <w:spacing w:val="-3"/>
        </w:rPr>
        <w:tab/>
        <w:t>The principal amount of the Bonds to be issued and denominations of the Bonds;</w:t>
      </w:r>
    </w:p>
    <w:p w14:paraId="6270069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(3)</w:t>
      </w:r>
      <w:r w:rsidRPr="007B7AAD">
        <w:rPr>
          <w:spacing w:val="-3"/>
        </w:rPr>
        <w:tab/>
        <w:t>The rate or rates of interest or the method for determining the rate or rates of interest on the Bonds;</w:t>
      </w:r>
    </w:p>
    <w:p w14:paraId="7EB8F14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(4)</w:t>
      </w:r>
      <w:r w:rsidRPr="007B7AAD">
        <w:rPr>
          <w:spacing w:val="-3"/>
        </w:rPr>
        <w:tab/>
        <w:t>The date or dates of issuance, sale, and delivery of, and the payment of interest on the Bonds, and the maturity date or dates of the Bonds;</w:t>
      </w:r>
    </w:p>
    <w:p w14:paraId="180CC2EE"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(5)</w:t>
      </w:r>
      <w:r w:rsidRPr="007B7AAD">
        <w:rPr>
          <w:spacing w:val="-3"/>
        </w:rPr>
        <w:tab/>
        <w:t>The terms under which the Bonds may be paid, optionally or mandatorily redeemed, accelerated, tendered, called, or put for redemption, repurchase, or remarketing before their respective stated maturities;</w:t>
      </w:r>
    </w:p>
    <w:p w14:paraId="3C9ED670"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(6)</w:t>
      </w:r>
      <w:r w:rsidRPr="007B7AAD">
        <w:rPr>
          <w:spacing w:val="-3"/>
        </w:rPr>
        <w:tab/>
        <w:t>Provisions for the registration, transfer, and exchange of the Bonds and the replacement of mutilated, lost, stolen, or destroyed Bonds;</w:t>
      </w:r>
    </w:p>
    <w:p w14:paraId="3495667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(7)</w:t>
      </w:r>
      <w:r w:rsidRPr="007B7AAD">
        <w:rPr>
          <w:spacing w:val="-3"/>
        </w:rPr>
        <w:tab/>
        <w:t>The creation of any reserve fund, sinking fund, or other fund with respect to the Bonds;</w:t>
      </w:r>
    </w:p>
    <w:p w14:paraId="6288027F"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(8)</w:t>
      </w:r>
      <w:r w:rsidRPr="007B7AAD">
        <w:rPr>
          <w:spacing w:val="-3"/>
        </w:rPr>
        <w:tab/>
        <w:t>The time and place of payment of the Bonds;</w:t>
      </w:r>
    </w:p>
    <w:p w14:paraId="16D4AF3C"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(9)</w:t>
      </w:r>
      <w:r w:rsidRPr="007B7AAD">
        <w:rPr>
          <w:spacing w:val="-3"/>
        </w:rPr>
        <w:tab/>
        <w:t>Procedures for monitoring the use of the proceeds received from the sale of the Bonds to ensure that the proceeds are properly applied to the Project and used to accomplish the purposes of the Home Rule Act and this resolution;</w:t>
      </w:r>
    </w:p>
    <w:p w14:paraId="78535641"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(10)</w:t>
      </w:r>
      <w:r w:rsidRPr="007B7AAD">
        <w:rPr>
          <w:spacing w:val="-3"/>
        </w:rPr>
        <w:tab/>
        <w:t>Actions necessary to qualify the Bonds under blue sky laws of any jurisdiction where the Bonds are marketed; and</w:t>
      </w:r>
    </w:p>
    <w:p w14:paraId="3020E411"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r>
      <w:r w:rsidRPr="007B7AAD">
        <w:rPr>
          <w:spacing w:val="-3"/>
        </w:rPr>
        <w:tab/>
        <w:t>(11)</w:t>
      </w:r>
      <w:r w:rsidRPr="007B7AAD">
        <w:rPr>
          <w:spacing w:val="-3"/>
        </w:rPr>
        <w:tab/>
        <w:t>The terms and types of credit enhancement under which the Bonds may be secured.</w:t>
      </w:r>
    </w:p>
    <w:p w14:paraId="78DA1BBE"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(b) The Bonds shall contain a legend, which shall provide that the Bonds are special obligations of the District, are without recourse to the District, are not a pledge of, and do not involve the faith and credit or the taxing power of the District, do not constitute a debt of the District, and do not constitute lending of the public credit for private undertakings as prohibited in section 602(a)(2) of the Home Rule Act.</w:t>
      </w:r>
    </w:p>
    <w:p w14:paraId="6267315F"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 The Bonds shall be executed in the name of the District and on its behalf by the manual or facsimile signature of the Mayor and attested by the Secretary of the District of Columbia by the Secretary of the District of Columbia’s manual or facsimile signature. The Mayor’s execution and delivery of the Bonds shall constitute conclusive evidence of the Mayor’s approval, on behalf of the District, of the final form and content of the Bonds.</w:t>
      </w:r>
    </w:p>
    <w:p w14:paraId="2BDDF25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(d) The official seal of the District, or a facsimile of it, shall be impressed, printed, or otherwise reproduced on the Bonds.</w:t>
      </w:r>
    </w:p>
    <w:p w14:paraId="7CA6AB80"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(e) The Bonds of any series may be issued in accordance with the terms of a trust instrument to be entered into by the District and a trustee to be selected by the Borrower subject to the approval of the Mayor, and may be subject to the terms of one or more agreements entered into by the Mayor pursuant to section 490(a)(4) of the Home Rule Act.</w:t>
      </w:r>
    </w:p>
    <w:p w14:paraId="210E3AAC"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(f) The Bonds may be issued at any time or from time to time in one or more issues and in one or more series.</w:t>
      </w:r>
    </w:p>
    <w:p w14:paraId="39EDA4FD" w14:textId="77777777" w:rsidR="008319EA" w:rsidRPr="007B7AAD" w:rsidRDefault="008319EA" w:rsidP="008319EA">
      <w:pPr>
        <w:tabs>
          <w:tab w:val="left" w:pos="-720"/>
          <w:tab w:val="left" w:pos="720"/>
          <w:tab w:val="left" w:pos="1440"/>
          <w:tab w:val="left" w:pos="1890"/>
        </w:tabs>
        <w:suppressAutoHyphens/>
        <w:outlineLvl w:val="0"/>
        <w:rPr>
          <w:spacing w:val="-3"/>
        </w:rPr>
      </w:pPr>
      <w:r w:rsidRPr="007B7AAD">
        <w:rPr>
          <w:spacing w:val="-3"/>
        </w:rPr>
        <w:tab/>
      </w:r>
      <w:bookmarkStart w:id="63" w:name="_Toc36925726"/>
      <w:bookmarkStart w:id="64" w:name="_Toc36925887"/>
      <w:bookmarkStart w:id="65" w:name="_Toc36926078"/>
      <w:r w:rsidRPr="007B7AAD">
        <w:rPr>
          <w:spacing w:val="-3"/>
        </w:rPr>
        <w:t>Sec. 726. Sale of the Bonds.</w:t>
      </w:r>
      <w:bookmarkEnd w:id="63"/>
      <w:bookmarkEnd w:id="64"/>
      <w:bookmarkEnd w:id="65"/>
    </w:p>
    <w:p w14:paraId="6CDF42D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(a) The Bonds of any series may be sold at negotiated or competitive sale at, above, or below par, to one or more persons or entities, and upon terms that the Mayor considers to be in the best interest of the District.</w:t>
      </w:r>
    </w:p>
    <w:p w14:paraId="4C143681"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(b) The Mayor or an Authorized Delegate may execute, in connection with each sale of the Bonds, offering documents on behalf of the District, may deem final any such offering document on behalf of the District for purposes of compliance with federal laws and regulations governing such matters, and may authorize the distribution of the documents in connection with the sale of the Bonds.</w:t>
      </w:r>
    </w:p>
    <w:p w14:paraId="3E7BCB3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 The Mayor is authorized to deliver the executed and sealed Bonds, on behalf of the District, for authentication, and, after the Bonds have been authenticated, to deliver the Bonds to the original purchasers of the Bonds upon payment of the purchase price.</w:t>
      </w:r>
    </w:p>
    <w:p w14:paraId="2E2F69A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(d) The Bonds shall not be issued until the Mayor receives an approving opinion from Bond Counsel as to the validity of the Bonds of such series and, if the interest on the Bonds is expected to be exempt from federal income taxation, the treatment of the interest on the Bonds for purposes of federal income taxation.</w:t>
      </w:r>
    </w:p>
    <w:p w14:paraId="6BF4E463" w14:textId="77777777" w:rsidR="008319EA" w:rsidRPr="007B7AAD" w:rsidRDefault="008319EA" w:rsidP="008319EA">
      <w:pPr>
        <w:keepNext/>
        <w:tabs>
          <w:tab w:val="left" w:pos="-720"/>
          <w:tab w:val="left" w:pos="720"/>
          <w:tab w:val="left" w:pos="1440"/>
          <w:tab w:val="left" w:pos="1890"/>
        </w:tabs>
        <w:suppressAutoHyphens/>
        <w:outlineLvl w:val="0"/>
        <w:rPr>
          <w:spacing w:val="-3"/>
        </w:rPr>
      </w:pPr>
      <w:r w:rsidRPr="007B7AAD">
        <w:rPr>
          <w:spacing w:val="-3"/>
        </w:rPr>
        <w:tab/>
      </w:r>
      <w:bookmarkStart w:id="66" w:name="_Toc36925727"/>
      <w:bookmarkStart w:id="67" w:name="_Toc36925888"/>
      <w:bookmarkStart w:id="68" w:name="_Toc36926079"/>
      <w:r w:rsidRPr="007B7AAD">
        <w:rPr>
          <w:spacing w:val="-3"/>
        </w:rPr>
        <w:t>Sec. 727. Payment and security.</w:t>
      </w:r>
      <w:bookmarkEnd w:id="66"/>
      <w:bookmarkEnd w:id="67"/>
      <w:bookmarkEnd w:id="68"/>
    </w:p>
    <w:p w14:paraId="2CEA9710" w14:textId="77777777" w:rsidR="008319EA" w:rsidRPr="007B7AAD" w:rsidRDefault="008319EA" w:rsidP="008319EA">
      <w:pPr>
        <w:pStyle w:val="NormalJustified"/>
        <w:keepNext/>
        <w:tabs>
          <w:tab w:val="left" w:pos="-720"/>
          <w:tab w:val="left" w:pos="720"/>
          <w:tab w:val="left" w:pos="1440"/>
          <w:tab w:val="left" w:pos="1890"/>
        </w:tabs>
        <w:suppressAutoHyphens/>
        <w:spacing w:line="480" w:lineRule="auto"/>
        <w:jc w:val="left"/>
        <w:rPr>
          <w:spacing w:val="-3"/>
          <w:szCs w:val="24"/>
        </w:rPr>
      </w:pPr>
      <w:r w:rsidRPr="007B7AAD">
        <w:rPr>
          <w:spacing w:val="-3"/>
          <w:szCs w:val="24"/>
        </w:rPr>
        <w:tab/>
        <w:t>(a) The principal of, premium, if any, and interest on, the Bonds shall be payable solely from proceeds received from the sale of the Bonds, income realized from the temporary investment of those proceeds, receipts and revenues realized by the District from the Loan, income realized from the temporary investment of those receipts and revenues prior to payment to the Bond owners, other moneys that, as provided in the Financing Documents, may be made available to the District for the payment of the Bonds, and other sources of payment (other than from the District), all as provided for in the Financing Documents.</w:t>
      </w:r>
    </w:p>
    <w:p w14:paraId="3EB20645"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(b) Payment of the Bonds shall be secured as provided in the Financing Documents and by an assignment by the District for the benefit of the Bond owners of certain of its rights under the Financing Documents and Closing Documents, including a security interest in certain collateral, if any, to the trustee for the Bonds pursuant to the Financing Documents.</w:t>
      </w:r>
    </w:p>
    <w:p w14:paraId="4EA76D8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 The trustee is authorized to deposit, invest, and disburse the proceeds received from the sale of the Bonds pursuant to the Financing Documents.</w:t>
      </w:r>
    </w:p>
    <w:p w14:paraId="082142BD" w14:textId="77777777" w:rsidR="008319EA" w:rsidRPr="007B7AAD" w:rsidRDefault="008319EA" w:rsidP="008319EA">
      <w:pPr>
        <w:tabs>
          <w:tab w:val="left" w:pos="-720"/>
          <w:tab w:val="left" w:pos="720"/>
          <w:tab w:val="left" w:pos="1440"/>
          <w:tab w:val="left" w:pos="1890"/>
        </w:tabs>
        <w:suppressAutoHyphens/>
        <w:outlineLvl w:val="0"/>
        <w:rPr>
          <w:spacing w:val="-3"/>
        </w:rPr>
      </w:pPr>
      <w:r w:rsidRPr="007B7AAD">
        <w:rPr>
          <w:spacing w:val="-3"/>
        </w:rPr>
        <w:tab/>
      </w:r>
      <w:bookmarkStart w:id="69" w:name="_Toc36925728"/>
      <w:bookmarkStart w:id="70" w:name="_Toc36925889"/>
      <w:bookmarkStart w:id="71" w:name="_Toc36926080"/>
      <w:r w:rsidRPr="007B7AAD">
        <w:rPr>
          <w:spacing w:val="-3"/>
        </w:rPr>
        <w:t>Sec. 728. Financing and Closing Documents.</w:t>
      </w:r>
      <w:bookmarkEnd w:id="69"/>
      <w:bookmarkEnd w:id="70"/>
      <w:bookmarkEnd w:id="71"/>
    </w:p>
    <w:p w14:paraId="7F0A01B5"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(a) The Mayor is authorized to prescribe the final form and content of all Financing Documents and all Closing Documents that may be necessary or appropriate to issue, sell, and deliver the Bonds and to make the Loan to the Borrower.</w:t>
      </w:r>
    </w:p>
    <w:p w14:paraId="3DF06DAC"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(b) The Mayor is authorized to execute, in the name of the District and on its behalf, the Financing Documents and any Closing Documents to which the District is a party by the Mayor’s manual or facsimile signature.</w:t>
      </w:r>
    </w:p>
    <w:p w14:paraId="4BAC2F2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 If required, the official seal of the District, or a facsimile of it, shall be impressed, printed, or otherwise reproduced on the Financing Documents and the Closing Documents to which the District is a party.</w:t>
      </w:r>
    </w:p>
    <w:p w14:paraId="2799086A"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(d) The Mayor’s execution and delivery of the Financing Documents and the Closing Documents to which the District is a party shall constitute conclusive evidence of the Mayor’s approval, on behalf of the District, of the final form and content of the executed Financing Documents and the executed Closing Documents.</w:t>
      </w:r>
    </w:p>
    <w:p w14:paraId="34E494EA"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(e) The Mayor is authorized to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403196A5" w14:textId="77777777" w:rsidR="008319EA" w:rsidRPr="007B7AAD" w:rsidRDefault="008319EA" w:rsidP="008319EA">
      <w:pPr>
        <w:tabs>
          <w:tab w:val="left" w:pos="-720"/>
          <w:tab w:val="left" w:pos="720"/>
          <w:tab w:val="left" w:pos="1440"/>
          <w:tab w:val="left" w:pos="1890"/>
        </w:tabs>
        <w:suppressAutoHyphens/>
        <w:outlineLvl w:val="0"/>
        <w:rPr>
          <w:spacing w:val="-3"/>
        </w:rPr>
      </w:pPr>
      <w:r w:rsidRPr="007B7AAD">
        <w:rPr>
          <w:spacing w:val="-3"/>
        </w:rPr>
        <w:tab/>
      </w:r>
      <w:bookmarkStart w:id="72" w:name="_Toc36925729"/>
      <w:bookmarkStart w:id="73" w:name="_Toc36925890"/>
      <w:bookmarkStart w:id="74" w:name="_Toc36926081"/>
      <w:r w:rsidRPr="007B7AAD">
        <w:rPr>
          <w:spacing w:val="-3"/>
        </w:rPr>
        <w:t>Sec. 729. Authorized delegation of authority.</w:t>
      </w:r>
      <w:bookmarkEnd w:id="72"/>
      <w:bookmarkEnd w:id="73"/>
      <w:bookmarkEnd w:id="74"/>
    </w:p>
    <w:p w14:paraId="496D164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To the extent permitted by District and federal laws, the Mayor may delegate to any Authorized Delegate the performance of any function authorized to be performed by the Mayor under this resolution.</w:t>
      </w:r>
    </w:p>
    <w:p w14:paraId="78FC6F91" w14:textId="77777777" w:rsidR="008319EA" w:rsidRPr="007B7AAD" w:rsidRDefault="008319EA" w:rsidP="008319EA">
      <w:pPr>
        <w:pStyle w:val="NormalJustified"/>
        <w:keepNext/>
        <w:tabs>
          <w:tab w:val="left" w:pos="-720"/>
          <w:tab w:val="left" w:pos="720"/>
          <w:tab w:val="left" w:pos="1440"/>
          <w:tab w:val="left" w:pos="1890"/>
        </w:tabs>
        <w:suppressAutoHyphens/>
        <w:spacing w:line="480" w:lineRule="auto"/>
        <w:jc w:val="left"/>
        <w:outlineLvl w:val="0"/>
        <w:rPr>
          <w:spacing w:val="-3"/>
          <w:szCs w:val="24"/>
        </w:rPr>
      </w:pPr>
      <w:r w:rsidRPr="007B7AAD">
        <w:rPr>
          <w:spacing w:val="-3"/>
          <w:szCs w:val="24"/>
        </w:rPr>
        <w:tab/>
      </w:r>
      <w:bookmarkStart w:id="75" w:name="_Toc36925730"/>
      <w:bookmarkStart w:id="76" w:name="_Toc36925891"/>
      <w:bookmarkStart w:id="77" w:name="_Toc36926082"/>
      <w:r w:rsidRPr="007B7AAD">
        <w:rPr>
          <w:spacing w:val="-3"/>
          <w:szCs w:val="24"/>
        </w:rPr>
        <w:t>Sec. 730. Limited liability.</w:t>
      </w:r>
      <w:bookmarkEnd w:id="75"/>
      <w:bookmarkEnd w:id="76"/>
      <w:bookmarkEnd w:id="77"/>
    </w:p>
    <w:p w14:paraId="0750FC59" w14:textId="77777777" w:rsidR="008319EA" w:rsidRPr="007B7AAD" w:rsidRDefault="008319EA" w:rsidP="008319EA">
      <w:pPr>
        <w:keepNext/>
        <w:tabs>
          <w:tab w:val="left" w:pos="-720"/>
          <w:tab w:val="left" w:pos="720"/>
          <w:tab w:val="left" w:pos="1440"/>
          <w:tab w:val="left" w:pos="1890"/>
        </w:tabs>
        <w:suppressAutoHyphens/>
        <w:rPr>
          <w:spacing w:val="-3"/>
        </w:rPr>
      </w:pPr>
      <w:r w:rsidRPr="007B7AAD">
        <w:rPr>
          <w:spacing w:val="-3"/>
        </w:rPr>
        <w:tab/>
        <w:t>(a) The Bonds shall be special obligations of the District. The Bonds shall be without recourse to the District. The Bonds shall not be general obligations of the District, shall not be a pledge of or involve the faith and credit or the taxing power of the District, shall not constitute a debt of the District, and shall not constitute lending of the public credit for private undertakings as prohibited in section 602(a)(2) of the Home Rule Act.</w:t>
      </w:r>
    </w:p>
    <w:p w14:paraId="48EDA0BF"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(b) The Bonds shall not give rise to any pecuniary liability of the District and the District shall have no obligation with respect to the purchase of the Bonds.</w:t>
      </w:r>
    </w:p>
    <w:p w14:paraId="5F3CA4FD"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 Nothing contained in the Bonds, in the Financing Documents, or in the Closing Documents shall create an obligation on the part of the District to make payments with respect to the Bonds from sources other than those listed for that purpose in section 7.</w:t>
      </w:r>
    </w:p>
    <w:p w14:paraId="34926370"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(d) The District shall have no liability for the payment of any Issuance Costs or for any transaction or event to be effected by the Financing Documents.</w:t>
      </w:r>
    </w:p>
    <w:p w14:paraId="6EFD9E3F"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(e) All covenants, obligations, and agreements of the District contained in this resolution, the Bonds, and the executed, sealed, and delivered Financing Documents and Closing Documents to which the District is a party, shall be considered to be the covenants, obligations, and agreements of the District to the fullest extent authorized by law, and each of those covenants, obligations, and agreements shall be binding upon the District, subject to the limitations set forth in this resolution.</w:t>
      </w:r>
    </w:p>
    <w:p w14:paraId="12ACB99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(f) No person, including, but not limited to, the Borrower and any Bond owner, shall have any claims against the District or any of its elected or appointed officials, officers, employees, or agents for monetary damages suffered as a result of the failure of the District or any of its elected or appointed officials, officers, employees, or agents to perform any covenant, undertaking, or obligation under this resolution, the Bonds, the Financing Documents, or the Closing Documents, nor as a result of the incorrectness of any representation in, or omission from, the Financing Documents or the Closing Documents, unless the District or its elected or appointed officials, officers, employees, or agents have acted in a willful and fraudulent manner.</w:t>
      </w:r>
    </w:p>
    <w:p w14:paraId="0757D20F" w14:textId="77777777" w:rsidR="008319EA" w:rsidRPr="007B7AAD" w:rsidRDefault="008319EA" w:rsidP="008319EA">
      <w:pPr>
        <w:tabs>
          <w:tab w:val="left" w:pos="-720"/>
          <w:tab w:val="left" w:pos="720"/>
          <w:tab w:val="left" w:pos="1440"/>
          <w:tab w:val="left" w:pos="1890"/>
        </w:tabs>
        <w:suppressAutoHyphens/>
        <w:outlineLvl w:val="0"/>
        <w:rPr>
          <w:spacing w:val="-3"/>
        </w:rPr>
      </w:pPr>
      <w:r w:rsidRPr="007B7AAD">
        <w:rPr>
          <w:spacing w:val="-3"/>
        </w:rPr>
        <w:tab/>
      </w:r>
      <w:bookmarkStart w:id="78" w:name="_Toc36925731"/>
      <w:bookmarkStart w:id="79" w:name="_Toc36925892"/>
      <w:bookmarkStart w:id="80" w:name="_Toc36926083"/>
      <w:r w:rsidRPr="007B7AAD">
        <w:rPr>
          <w:spacing w:val="-3"/>
        </w:rPr>
        <w:t>Sec. 731. District officials.</w:t>
      </w:r>
      <w:bookmarkEnd w:id="78"/>
      <w:bookmarkEnd w:id="79"/>
      <w:bookmarkEnd w:id="80"/>
    </w:p>
    <w:p w14:paraId="4F224FE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(a) Except as otherwise provided in section 10(f), the elected or appointed officials, officers, employees, or agents of the District shall not be liable personally for the payment of the Bonds or be subject to any personal liability by reason of the issuance, sale, or delivery of the Bonds, or for any representations, warranties, covenants, obligations, or agreements of the District contained in this resolution, the Bonds, the Financing Documents, or the Closing Documents.</w:t>
      </w:r>
    </w:p>
    <w:p w14:paraId="725F610C" w14:textId="77777777" w:rsidR="008319EA" w:rsidRPr="007B7AAD" w:rsidRDefault="008319EA" w:rsidP="008319EA">
      <w:pPr>
        <w:tabs>
          <w:tab w:val="left" w:pos="-720"/>
          <w:tab w:val="left" w:pos="720"/>
          <w:tab w:val="left" w:pos="1440"/>
          <w:tab w:val="left" w:pos="1890"/>
        </w:tabs>
        <w:suppressAutoHyphens/>
      </w:pPr>
      <w:r w:rsidRPr="007B7AAD">
        <w:tab/>
        <w:t>(b) The signature, countersignature, facsimile signature, or facsimile countersignature of any official appearing on the Bonds, the Financing Documents, or the Closing Documents shall be valid and sufficient for all purposes notwithstanding the fact that the individual signatory ceases to hold that office before delivery of the Bonds, the Financing Documents, or the Closing Documents.</w:t>
      </w:r>
    </w:p>
    <w:p w14:paraId="501B024B" w14:textId="77777777" w:rsidR="008319EA" w:rsidRPr="007B7AAD" w:rsidRDefault="008319EA" w:rsidP="008319EA">
      <w:pPr>
        <w:tabs>
          <w:tab w:val="left" w:pos="-720"/>
          <w:tab w:val="left" w:pos="720"/>
          <w:tab w:val="left" w:pos="1440"/>
          <w:tab w:val="left" w:pos="1890"/>
        </w:tabs>
        <w:suppressAutoHyphens/>
      </w:pPr>
      <w:r w:rsidRPr="007B7AAD">
        <w:tab/>
        <w:t>Sec.</w:t>
      </w:r>
      <w:r w:rsidRPr="007B7AAD">
        <w:rPr>
          <w:spacing w:val="-3"/>
        </w:rPr>
        <w:t xml:space="preserve"> 73</w:t>
      </w:r>
      <w:r w:rsidRPr="007B7AAD">
        <w:t>2. Maintenance of documents.</w:t>
      </w:r>
    </w:p>
    <w:p w14:paraId="3733D7AE"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Copies of the specimen Bonds and of the final Financing Documents and Closing Documents shall be filed in the Office of the Secretary of the District of Columbia.</w:t>
      </w:r>
    </w:p>
    <w:p w14:paraId="5AE5FF48"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Sec. 733. Information reporting.</w:t>
      </w:r>
    </w:p>
    <w:p w14:paraId="447F5B8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Within 3 days after the Mayor’s receipt of the transcript of proceedings relating to the issuance of the Bonds, the Mayor shall transmit a copy of the transcript to the Secretary to the Council.</w:t>
      </w:r>
    </w:p>
    <w:p w14:paraId="64E712DF"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Sec. 734. Disclaimer.</w:t>
      </w:r>
    </w:p>
    <w:p w14:paraId="0FCBE42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(a) The issuance of Bonds is in the discretion of the District. Nothing contained in this resolution, the Bonds, the Financing Documents, or the Closing Documents shall be construed as obligating the District to issue any Bonds for the benefit of the Borrower or to participate in, or assist the Borrower in any way with financing, refinancing, or reimbursing the costs of the Project.  The Borrower shall have no claims for damages or for any other legal or equitable relief against the District, its elected or appointed officials, officers, employees, or agents as a consequence of any failure to issue any Bonds for the benefit of the Borrower.</w:t>
      </w:r>
    </w:p>
    <w:p w14:paraId="1BFBAE24"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(b) The District reserves the right to issue the Bonds in the order or priority it determines in its sole and absolute discretion. The District gives no assurance and makes no representations that any portion of any limited amount of bonds or other obligations, the interest on which is excludable from gross income for federal income tax purposes, will be reserved or will be available at the time of the proposed issuance of the Bonds.</w:t>
      </w:r>
    </w:p>
    <w:p w14:paraId="215460FD"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(c) The District, by adopting this resolution or by taking any other action in connection with financing, refinancing, or reimbursing costs of the Project, does not provide any assurance that the Project is viable or sound, that the Borrower is financially sound, or that amounts owing on the Bonds or pursuant to the Loan will be paid. Neither the Borrower, any purchaser of the Bonds, nor any other person shall rely upon the District with respect to these matters.</w:t>
      </w:r>
    </w:p>
    <w:p w14:paraId="3D198F72"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Sec. 735. Expiration.</w:t>
      </w:r>
    </w:p>
    <w:p w14:paraId="18A0D179"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If any Bonds are not issued, sold, and delivered to the original purchaser within 3 years of the date of this resolution, the authorization provided in this resolution with respect to the issuance, sale, and delivery of the Bonds shall expire.</w:t>
      </w:r>
    </w:p>
    <w:p w14:paraId="6C90C640" w14:textId="77777777" w:rsidR="008319EA" w:rsidRPr="007B7AAD" w:rsidRDefault="008319EA" w:rsidP="008319EA">
      <w:pPr>
        <w:keepNext/>
        <w:tabs>
          <w:tab w:val="left" w:pos="-720"/>
          <w:tab w:val="left" w:pos="720"/>
          <w:tab w:val="left" w:pos="1440"/>
          <w:tab w:val="left" w:pos="1890"/>
        </w:tabs>
        <w:suppressAutoHyphens/>
        <w:rPr>
          <w:spacing w:val="-3"/>
        </w:rPr>
      </w:pPr>
      <w:r w:rsidRPr="007B7AAD">
        <w:rPr>
          <w:spacing w:val="-3"/>
        </w:rPr>
        <w:tab/>
        <w:t>Sec. 736. Severability.</w:t>
      </w:r>
    </w:p>
    <w:p w14:paraId="09128767"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If any particular provision of this resolution, or the application thereof to any person or circumstance is held invalid, the remainder of this resolution and the application of such provision to other persons or circumstances shall not be affected thereby. If any action or inaction contemplated under this resolution is determined to be contrary to the requirements of applicable law, such action or inaction shall not be necessary for the purpose of issuing the Bonds, and the validity of the Bonds shall not be adversely affected.</w:t>
      </w:r>
    </w:p>
    <w:p w14:paraId="26E14187" w14:textId="77777777" w:rsidR="008319EA" w:rsidRPr="007B7AAD" w:rsidRDefault="008319EA" w:rsidP="008319EA">
      <w:pPr>
        <w:tabs>
          <w:tab w:val="left" w:pos="-720"/>
          <w:tab w:val="left" w:pos="720"/>
          <w:tab w:val="left" w:pos="1440"/>
          <w:tab w:val="left" w:pos="1890"/>
        </w:tabs>
        <w:suppressAutoHyphens/>
        <w:outlineLvl w:val="0"/>
        <w:rPr>
          <w:spacing w:val="-3"/>
        </w:rPr>
      </w:pPr>
      <w:r w:rsidRPr="007B7AAD">
        <w:rPr>
          <w:spacing w:val="-3"/>
        </w:rPr>
        <w:tab/>
      </w:r>
      <w:bookmarkStart w:id="81" w:name="_Toc36925732"/>
      <w:bookmarkStart w:id="82" w:name="_Toc36925893"/>
      <w:bookmarkStart w:id="83" w:name="_Toc36926084"/>
      <w:r w:rsidRPr="007B7AAD">
        <w:rPr>
          <w:spacing w:val="-3"/>
        </w:rPr>
        <w:t>Sec. 737. Compliance with public approval requirement.</w:t>
      </w:r>
      <w:bookmarkEnd w:id="81"/>
      <w:bookmarkEnd w:id="82"/>
      <w:bookmarkEnd w:id="83"/>
    </w:p>
    <w:p w14:paraId="2A9B99FB" w14:textId="77777777" w:rsidR="008319EA" w:rsidRPr="007B7AAD" w:rsidRDefault="008319EA" w:rsidP="008319EA">
      <w:pPr>
        <w:tabs>
          <w:tab w:val="left" w:pos="-720"/>
          <w:tab w:val="left" w:pos="720"/>
          <w:tab w:val="left" w:pos="1440"/>
          <w:tab w:val="left" w:pos="1890"/>
        </w:tabs>
        <w:suppressAutoHyphens/>
        <w:rPr>
          <w:spacing w:val="-3"/>
        </w:rPr>
      </w:pPr>
      <w:r w:rsidRPr="007B7AAD">
        <w:rPr>
          <w:spacing w:val="-3"/>
        </w:rPr>
        <w:tab/>
        <w:t>This approval shall constitute the approval of the Council as required in section 147(f) of the Internal Revenue Code of 1986, as amended, and section 490(k) of the Home Rule Act, for the Project to be financed, refinanced, or reimbursed with the proceeds of the Bonds. This resolution approving the issuance of the Bonds for the Project has been adopted by the Council after a public hearing held at least 7 days after publication of notice in a newspaper of general circulation in the District.</w:t>
      </w:r>
    </w:p>
    <w:p w14:paraId="3F051E9B" w14:textId="2E6F0608" w:rsidR="008319EA" w:rsidRPr="007B7AAD" w:rsidRDefault="00EE0CB7" w:rsidP="008319EA">
      <w:pPr>
        <w:pStyle w:val="Heading1"/>
      </w:pPr>
      <w:r w:rsidRPr="007B7AAD">
        <w:tab/>
      </w:r>
      <w:bookmarkStart w:id="84" w:name="_Toc36926085"/>
      <w:r w:rsidR="008319EA" w:rsidRPr="007B7AAD">
        <w:t>TITLE VIII. APPLICABILITY; FISCAL IMPACT STATEMENT; EFFECTIVE DATE</w:t>
      </w:r>
      <w:bookmarkEnd w:id="84"/>
    </w:p>
    <w:p w14:paraId="4273F9B3" w14:textId="0DA3B205" w:rsidR="008319EA" w:rsidRPr="007B7AAD" w:rsidRDefault="008319EA" w:rsidP="008319EA">
      <w:pPr>
        <w:rPr>
          <w:szCs w:val="24"/>
        </w:rPr>
      </w:pPr>
      <w:r w:rsidRPr="007B7AAD">
        <w:rPr>
          <w:szCs w:val="24"/>
        </w:rPr>
        <w:tab/>
      </w:r>
      <w:bookmarkStart w:id="85" w:name="_Toc36926086"/>
      <w:r w:rsidRPr="007B7AAD">
        <w:rPr>
          <w:rStyle w:val="Heading2Char"/>
        </w:rPr>
        <w:t>Sec. 801. Applicability</w:t>
      </w:r>
      <w:bookmarkEnd w:id="85"/>
      <w:r w:rsidRPr="007B7AAD">
        <w:rPr>
          <w:szCs w:val="24"/>
        </w:rPr>
        <w:t>.</w:t>
      </w:r>
    </w:p>
    <w:p w14:paraId="75D6567B" w14:textId="763F1640" w:rsidR="00EE0CB7" w:rsidRPr="007B7AAD" w:rsidRDefault="00EE0CB7" w:rsidP="00824A69">
      <w:r w:rsidRPr="007B7AAD">
        <w:t>This act shall apply as of March 11, 2020.</w:t>
      </w:r>
    </w:p>
    <w:p w14:paraId="3AC0A0F9" w14:textId="5E9E3225" w:rsidR="00EE0CB7" w:rsidRPr="007B7AAD" w:rsidRDefault="00EE0CB7" w:rsidP="00A81C38">
      <w:pPr>
        <w:ind w:firstLine="720"/>
        <w:rPr>
          <w:szCs w:val="24"/>
        </w:rPr>
      </w:pPr>
      <w:bookmarkStart w:id="86" w:name="_Toc36926087"/>
      <w:r w:rsidRPr="007B7AAD">
        <w:rPr>
          <w:rStyle w:val="Heading2Char"/>
        </w:rPr>
        <w:t xml:space="preserve">Sec. </w:t>
      </w:r>
      <w:r w:rsidR="008319EA" w:rsidRPr="007B7AAD">
        <w:rPr>
          <w:rStyle w:val="Heading2Char"/>
        </w:rPr>
        <w:t>8</w:t>
      </w:r>
      <w:r w:rsidRPr="007B7AAD">
        <w:rPr>
          <w:rStyle w:val="Heading2Char"/>
        </w:rPr>
        <w:t>02. Fiscal impact statement</w:t>
      </w:r>
      <w:bookmarkEnd w:id="86"/>
      <w:r w:rsidRPr="007B7AAD">
        <w:rPr>
          <w:szCs w:val="24"/>
        </w:rPr>
        <w:t>.</w:t>
      </w:r>
    </w:p>
    <w:p w14:paraId="0AEC523E" w14:textId="77777777" w:rsidR="00EE0CB7" w:rsidRPr="007B7AAD" w:rsidRDefault="00EE0CB7" w:rsidP="00824A69">
      <w:r w:rsidRPr="007B7AAD">
        <w:tab/>
        <w:t xml:space="preserve">The Council adopts the fiscal impact statement of the Budget Director as the fiscal impact statement required by section 4a of the General Legislative Procedures Act of 1975, approved October 16, 2006 (120 Stat. 2038; D.C. Official Code § 1-301.47a).   </w:t>
      </w:r>
    </w:p>
    <w:p w14:paraId="271BC993" w14:textId="038C0F3E" w:rsidR="00EE0CB7" w:rsidRPr="007B7AAD" w:rsidRDefault="00EE0CB7" w:rsidP="00824A69">
      <w:pPr>
        <w:rPr>
          <w:szCs w:val="24"/>
        </w:rPr>
      </w:pPr>
      <w:r w:rsidRPr="007B7AAD">
        <w:rPr>
          <w:szCs w:val="24"/>
        </w:rPr>
        <w:tab/>
      </w:r>
      <w:bookmarkStart w:id="87" w:name="_Toc36926088"/>
      <w:r w:rsidRPr="007B7AAD">
        <w:rPr>
          <w:rStyle w:val="Heading2Char"/>
        </w:rPr>
        <w:t xml:space="preserve">Sec. </w:t>
      </w:r>
      <w:r w:rsidR="008319EA" w:rsidRPr="007B7AAD">
        <w:rPr>
          <w:rStyle w:val="Heading2Char"/>
        </w:rPr>
        <w:t>8</w:t>
      </w:r>
      <w:r w:rsidRPr="007B7AAD">
        <w:rPr>
          <w:rStyle w:val="Heading2Char"/>
        </w:rPr>
        <w:t>03.  Effective date</w:t>
      </w:r>
      <w:bookmarkEnd w:id="87"/>
      <w:r w:rsidRPr="007B7AAD">
        <w:rPr>
          <w:szCs w:val="24"/>
        </w:rPr>
        <w:t>.</w:t>
      </w:r>
    </w:p>
    <w:p w14:paraId="74F73BBE" w14:textId="310F8C22" w:rsidR="00AC0DD4" w:rsidRPr="00DD6569" w:rsidRDefault="00EE0CB7" w:rsidP="00824A69">
      <w:r w:rsidRPr="007B7AAD">
        <w:tab/>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00AC0DD4" w:rsidRPr="00DD6569" w:rsidSect="00BD23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30DD4" w14:textId="77777777" w:rsidR="007B1EF4" w:rsidRDefault="007B1EF4" w:rsidP="00824A69">
      <w:r>
        <w:separator/>
      </w:r>
    </w:p>
    <w:p w14:paraId="3FD6542F" w14:textId="77777777" w:rsidR="007B1EF4" w:rsidRDefault="007B1EF4" w:rsidP="00824A69"/>
  </w:endnote>
  <w:endnote w:type="continuationSeparator" w:id="0">
    <w:p w14:paraId="6BE6F22E" w14:textId="77777777" w:rsidR="007B1EF4" w:rsidRDefault="007B1EF4" w:rsidP="00824A69">
      <w:r>
        <w:continuationSeparator/>
      </w:r>
    </w:p>
    <w:p w14:paraId="15E5B0F2" w14:textId="77777777" w:rsidR="007B1EF4" w:rsidRDefault="007B1EF4" w:rsidP="00824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12C7C" w14:textId="77777777" w:rsidR="00A710AB" w:rsidRDefault="00A71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4958483"/>
      <w:docPartObj>
        <w:docPartGallery w:val="Page Numbers (Bottom of Page)"/>
        <w:docPartUnique/>
      </w:docPartObj>
    </w:sdtPr>
    <w:sdtEndPr>
      <w:rPr>
        <w:noProof/>
      </w:rPr>
    </w:sdtEndPr>
    <w:sdtContent>
      <w:p w14:paraId="0C8287E6" w14:textId="62835C0E" w:rsidR="00773824" w:rsidRDefault="007738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92DFC" w14:textId="77777777" w:rsidR="00773824" w:rsidRDefault="00773824" w:rsidP="00824A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6B2D2" w14:textId="77777777" w:rsidR="00A710AB" w:rsidRDefault="00A71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BB2E3" w14:textId="77777777" w:rsidR="007B1EF4" w:rsidRDefault="007B1EF4" w:rsidP="00824A69">
      <w:r>
        <w:separator/>
      </w:r>
    </w:p>
    <w:p w14:paraId="24FA76FF" w14:textId="77777777" w:rsidR="007B1EF4" w:rsidRDefault="007B1EF4" w:rsidP="00824A69"/>
  </w:footnote>
  <w:footnote w:type="continuationSeparator" w:id="0">
    <w:p w14:paraId="0BD39B60" w14:textId="77777777" w:rsidR="007B1EF4" w:rsidRDefault="007B1EF4" w:rsidP="00824A69">
      <w:r>
        <w:continuationSeparator/>
      </w:r>
    </w:p>
    <w:p w14:paraId="4FFC7649" w14:textId="77777777" w:rsidR="007B1EF4" w:rsidRDefault="007B1EF4" w:rsidP="00824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4F603" w14:textId="77777777" w:rsidR="00A710AB" w:rsidRDefault="00A71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16C9" w14:textId="42B86715" w:rsidR="00773824" w:rsidRDefault="00773824" w:rsidP="000561D9">
    <w:pPr>
      <w:pStyle w:val="Header"/>
    </w:pPr>
    <w:r>
      <w:tab/>
    </w:r>
    <w:r>
      <w:tab/>
      <w:t xml:space="preserve">DRAFT </w:t>
    </w:r>
    <w:r w:rsidR="00E40C05">
      <w:t xml:space="preserve">circulated </w:t>
    </w:r>
    <w:r>
      <w:t xml:space="preserve">4/4 at </w:t>
    </w:r>
    <w:r w:rsidR="00A710AB">
      <w:t>9:00pm</w:t>
    </w:r>
    <w:bookmarkStart w:id="88" w:name="_GoBack"/>
    <w:bookmarkEnd w:id="88"/>
  </w:p>
  <w:p w14:paraId="7476FFDD" w14:textId="77777777" w:rsidR="00773824" w:rsidRDefault="00773824" w:rsidP="00824A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9BB1" w14:textId="77777777" w:rsidR="00A710AB" w:rsidRDefault="00A71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B3FF1"/>
    <w:multiLevelType w:val="multilevel"/>
    <w:tmpl w:val="904E812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46"/>
    <w:rsid w:val="00002F5C"/>
    <w:rsid w:val="00014761"/>
    <w:rsid w:val="000205FC"/>
    <w:rsid w:val="000213B5"/>
    <w:rsid w:val="00022ED6"/>
    <w:rsid w:val="00024DDF"/>
    <w:rsid w:val="000301F0"/>
    <w:rsid w:val="00053B7B"/>
    <w:rsid w:val="000561D9"/>
    <w:rsid w:val="00061D1A"/>
    <w:rsid w:val="000929DF"/>
    <w:rsid w:val="000D0A1B"/>
    <w:rsid w:val="000D1637"/>
    <w:rsid w:val="000D2CB4"/>
    <w:rsid w:val="000D39C4"/>
    <w:rsid w:val="000E0443"/>
    <w:rsid w:val="000F00F6"/>
    <w:rsid w:val="000F1EDB"/>
    <w:rsid w:val="000F2515"/>
    <w:rsid w:val="000F25C2"/>
    <w:rsid w:val="000F3592"/>
    <w:rsid w:val="000F4D38"/>
    <w:rsid w:val="000F7717"/>
    <w:rsid w:val="00103D24"/>
    <w:rsid w:val="001041EC"/>
    <w:rsid w:val="001161C6"/>
    <w:rsid w:val="00130B5A"/>
    <w:rsid w:val="0013245D"/>
    <w:rsid w:val="0017358E"/>
    <w:rsid w:val="00186E1C"/>
    <w:rsid w:val="0019195C"/>
    <w:rsid w:val="001919A6"/>
    <w:rsid w:val="001B3C29"/>
    <w:rsid w:val="001C1AD3"/>
    <w:rsid w:val="001C60A6"/>
    <w:rsid w:val="001D54A5"/>
    <w:rsid w:val="001D62F4"/>
    <w:rsid w:val="001D6EA3"/>
    <w:rsid w:val="001E3AFC"/>
    <w:rsid w:val="001F019E"/>
    <w:rsid w:val="001F0D54"/>
    <w:rsid w:val="001F1E7A"/>
    <w:rsid w:val="00215471"/>
    <w:rsid w:val="002209C3"/>
    <w:rsid w:val="00227C4D"/>
    <w:rsid w:val="00237508"/>
    <w:rsid w:val="00240FC0"/>
    <w:rsid w:val="00243C58"/>
    <w:rsid w:val="00245EE1"/>
    <w:rsid w:val="00247426"/>
    <w:rsid w:val="00247685"/>
    <w:rsid w:val="00260183"/>
    <w:rsid w:val="002639A3"/>
    <w:rsid w:val="002714A0"/>
    <w:rsid w:val="00274214"/>
    <w:rsid w:val="00281B8B"/>
    <w:rsid w:val="00287506"/>
    <w:rsid w:val="002936B3"/>
    <w:rsid w:val="0029452C"/>
    <w:rsid w:val="002A3607"/>
    <w:rsid w:val="002A651A"/>
    <w:rsid w:val="002A6569"/>
    <w:rsid w:val="002B32FB"/>
    <w:rsid w:val="002D102F"/>
    <w:rsid w:val="002D2E49"/>
    <w:rsid w:val="002E0EF8"/>
    <w:rsid w:val="002E1039"/>
    <w:rsid w:val="002F4F7B"/>
    <w:rsid w:val="0030098E"/>
    <w:rsid w:val="00301ED0"/>
    <w:rsid w:val="003021E6"/>
    <w:rsid w:val="00312E04"/>
    <w:rsid w:val="00314996"/>
    <w:rsid w:val="00327ABF"/>
    <w:rsid w:val="003408F9"/>
    <w:rsid w:val="003415E4"/>
    <w:rsid w:val="00364FE7"/>
    <w:rsid w:val="00370192"/>
    <w:rsid w:val="00371202"/>
    <w:rsid w:val="003A441C"/>
    <w:rsid w:val="003B628A"/>
    <w:rsid w:val="003C44A6"/>
    <w:rsid w:val="00403F1F"/>
    <w:rsid w:val="00410F90"/>
    <w:rsid w:val="00411268"/>
    <w:rsid w:val="004115A3"/>
    <w:rsid w:val="00411805"/>
    <w:rsid w:val="0041254A"/>
    <w:rsid w:val="004164F4"/>
    <w:rsid w:val="00416CAF"/>
    <w:rsid w:val="004261A9"/>
    <w:rsid w:val="00434A63"/>
    <w:rsid w:val="00437874"/>
    <w:rsid w:val="0044235F"/>
    <w:rsid w:val="00446131"/>
    <w:rsid w:val="0046097D"/>
    <w:rsid w:val="00476CDC"/>
    <w:rsid w:val="004943E2"/>
    <w:rsid w:val="00494B51"/>
    <w:rsid w:val="00497B1E"/>
    <w:rsid w:val="004A309F"/>
    <w:rsid w:val="004A404F"/>
    <w:rsid w:val="004A73E2"/>
    <w:rsid w:val="004D3586"/>
    <w:rsid w:val="004F1109"/>
    <w:rsid w:val="004F2FE8"/>
    <w:rsid w:val="00500460"/>
    <w:rsid w:val="00502C28"/>
    <w:rsid w:val="00504086"/>
    <w:rsid w:val="005228C5"/>
    <w:rsid w:val="00527955"/>
    <w:rsid w:val="00530A10"/>
    <w:rsid w:val="00536DAE"/>
    <w:rsid w:val="005401BC"/>
    <w:rsid w:val="0055510C"/>
    <w:rsid w:val="0056503D"/>
    <w:rsid w:val="00573D15"/>
    <w:rsid w:val="005770DE"/>
    <w:rsid w:val="00581E3C"/>
    <w:rsid w:val="00582F77"/>
    <w:rsid w:val="00591557"/>
    <w:rsid w:val="00597B00"/>
    <w:rsid w:val="005B1861"/>
    <w:rsid w:val="005C0691"/>
    <w:rsid w:val="005C0CBB"/>
    <w:rsid w:val="005C1F86"/>
    <w:rsid w:val="005C5AFF"/>
    <w:rsid w:val="005E082D"/>
    <w:rsid w:val="005E1B8B"/>
    <w:rsid w:val="005F7A20"/>
    <w:rsid w:val="006017C8"/>
    <w:rsid w:val="006040AA"/>
    <w:rsid w:val="006058A1"/>
    <w:rsid w:val="00612588"/>
    <w:rsid w:val="00617675"/>
    <w:rsid w:val="00632158"/>
    <w:rsid w:val="006378E3"/>
    <w:rsid w:val="00641D7A"/>
    <w:rsid w:val="00673180"/>
    <w:rsid w:val="00682BB8"/>
    <w:rsid w:val="006A4463"/>
    <w:rsid w:val="006A6CC6"/>
    <w:rsid w:val="006B2E40"/>
    <w:rsid w:val="006B60BD"/>
    <w:rsid w:val="006C028E"/>
    <w:rsid w:val="006C0517"/>
    <w:rsid w:val="006C49CF"/>
    <w:rsid w:val="006C5B53"/>
    <w:rsid w:val="006D7372"/>
    <w:rsid w:val="006F5F50"/>
    <w:rsid w:val="00701DC6"/>
    <w:rsid w:val="00702FCC"/>
    <w:rsid w:val="00710E60"/>
    <w:rsid w:val="00724919"/>
    <w:rsid w:val="00734D8B"/>
    <w:rsid w:val="00735121"/>
    <w:rsid w:val="00737530"/>
    <w:rsid w:val="00743208"/>
    <w:rsid w:val="00750FF7"/>
    <w:rsid w:val="007511A7"/>
    <w:rsid w:val="00770152"/>
    <w:rsid w:val="00773824"/>
    <w:rsid w:val="00776454"/>
    <w:rsid w:val="00777A46"/>
    <w:rsid w:val="007A050A"/>
    <w:rsid w:val="007B1EF4"/>
    <w:rsid w:val="007B3843"/>
    <w:rsid w:val="007B7AAD"/>
    <w:rsid w:val="007C1541"/>
    <w:rsid w:val="007C1A90"/>
    <w:rsid w:val="007C37B4"/>
    <w:rsid w:val="007D5F28"/>
    <w:rsid w:val="007F0C15"/>
    <w:rsid w:val="007F23AB"/>
    <w:rsid w:val="007F45DA"/>
    <w:rsid w:val="007F7D46"/>
    <w:rsid w:val="00800211"/>
    <w:rsid w:val="00824A69"/>
    <w:rsid w:val="00827346"/>
    <w:rsid w:val="008319EA"/>
    <w:rsid w:val="008457AC"/>
    <w:rsid w:val="00855C09"/>
    <w:rsid w:val="00864B77"/>
    <w:rsid w:val="00877E95"/>
    <w:rsid w:val="008847D0"/>
    <w:rsid w:val="008A35BC"/>
    <w:rsid w:val="008A4B2A"/>
    <w:rsid w:val="008A4C71"/>
    <w:rsid w:val="008A6D72"/>
    <w:rsid w:val="008A7865"/>
    <w:rsid w:val="008D0A97"/>
    <w:rsid w:val="008D3A4A"/>
    <w:rsid w:val="008E431B"/>
    <w:rsid w:val="009315F5"/>
    <w:rsid w:val="00933DAF"/>
    <w:rsid w:val="00934376"/>
    <w:rsid w:val="0094588A"/>
    <w:rsid w:val="00950350"/>
    <w:rsid w:val="00952B1D"/>
    <w:rsid w:val="009612E2"/>
    <w:rsid w:val="00977C6C"/>
    <w:rsid w:val="0099342D"/>
    <w:rsid w:val="00995072"/>
    <w:rsid w:val="009A6A47"/>
    <w:rsid w:val="009C06B9"/>
    <w:rsid w:val="009C2238"/>
    <w:rsid w:val="009E00BC"/>
    <w:rsid w:val="009E0F22"/>
    <w:rsid w:val="009E6DA4"/>
    <w:rsid w:val="009F114F"/>
    <w:rsid w:val="009F2BBA"/>
    <w:rsid w:val="00A079FA"/>
    <w:rsid w:val="00A26960"/>
    <w:rsid w:val="00A33F8B"/>
    <w:rsid w:val="00A34815"/>
    <w:rsid w:val="00A41102"/>
    <w:rsid w:val="00A567F1"/>
    <w:rsid w:val="00A57703"/>
    <w:rsid w:val="00A608E7"/>
    <w:rsid w:val="00A61AC9"/>
    <w:rsid w:val="00A710AB"/>
    <w:rsid w:val="00A80DF5"/>
    <w:rsid w:val="00A81C38"/>
    <w:rsid w:val="00A94053"/>
    <w:rsid w:val="00A9661B"/>
    <w:rsid w:val="00AA0A56"/>
    <w:rsid w:val="00AA6B1F"/>
    <w:rsid w:val="00AA7284"/>
    <w:rsid w:val="00AC0DD4"/>
    <w:rsid w:val="00AC535D"/>
    <w:rsid w:val="00AD7DA0"/>
    <w:rsid w:val="00AD7E5B"/>
    <w:rsid w:val="00AE731A"/>
    <w:rsid w:val="00B13866"/>
    <w:rsid w:val="00B13E08"/>
    <w:rsid w:val="00B36B11"/>
    <w:rsid w:val="00B423BE"/>
    <w:rsid w:val="00B532BC"/>
    <w:rsid w:val="00B74992"/>
    <w:rsid w:val="00B90943"/>
    <w:rsid w:val="00B96FBE"/>
    <w:rsid w:val="00BA4168"/>
    <w:rsid w:val="00BB7DD1"/>
    <w:rsid w:val="00BC7DA3"/>
    <w:rsid w:val="00BD23E8"/>
    <w:rsid w:val="00BD46E7"/>
    <w:rsid w:val="00BD7918"/>
    <w:rsid w:val="00BE06E3"/>
    <w:rsid w:val="00BE7BFF"/>
    <w:rsid w:val="00C0499B"/>
    <w:rsid w:val="00C06775"/>
    <w:rsid w:val="00C65DD0"/>
    <w:rsid w:val="00C706CC"/>
    <w:rsid w:val="00C77E72"/>
    <w:rsid w:val="00C813E3"/>
    <w:rsid w:val="00C86335"/>
    <w:rsid w:val="00C86B31"/>
    <w:rsid w:val="00CA564C"/>
    <w:rsid w:val="00CB6D0B"/>
    <w:rsid w:val="00CB7950"/>
    <w:rsid w:val="00CC5907"/>
    <w:rsid w:val="00CD3E89"/>
    <w:rsid w:val="00CE2896"/>
    <w:rsid w:val="00CF3DD3"/>
    <w:rsid w:val="00CF7BBA"/>
    <w:rsid w:val="00D00B13"/>
    <w:rsid w:val="00D03A5E"/>
    <w:rsid w:val="00D1079A"/>
    <w:rsid w:val="00D128E5"/>
    <w:rsid w:val="00D1722D"/>
    <w:rsid w:val="00D21DCF"/>
    <w:rsid w:val="00D30CCD"/>
    <w:rsid w:val="00D36112"/>
    <w:rsid w:val="00D42E02"/>
    <w:rsid w:val="00D46650"/>
    <w:rsid w:val="00D5536F"/>
    <w:rsid w:val="00D71F19"/>
    <w:rsid w:val="00D74FF2"/>
    <w:rsid w:val="00D75BDA"/>
    <w:rsid w:val="00D80E6B"/>
    <w:rsid w:val="00D82DDE"/>
    <w:rsid w:val="00DA4C9C"/>
    <w:rsid w:val="00DA5F15"/>
    <w:rsid w:val="00DC29AA"/>
    <w:rsid w:val="00DD6569"/>
    <w:rsid w:val="00DF5214"/>
    <w:rsid w:val="00E015DE"/>
    <w:rsid w:val="00E22911"/>
    <w:rsid w:val="00E229FD"/>
    <w:rsid w:val="00E238DC"/>
    <w:rsid w:val="00E40C05"/>
    <w:rsid w:val="00E528D1"/>
    <w:rsid w:val="00E92734"/>
    <w:rsid w:val="00EC2052"/>
    <w:rsid w:val="00EC6E26"/>
    <w:rsid w:val="00ED20F6"/>
    <w:rsid w:val="00ED4722"/>
    <w:rsid w:val="00EE0CB7"/>
    <w:rsid w:val="00EF02C1"/>
    <w:rsid w:val="00EF68B7"/>
    <w:rsid w:val="00EF7CA0"/>
    <w:rsid w:val="00F033A9"/>
    <w:rsid w:val="00F10738"/>
    <w:rsid w:val="00F1467F"/>
    <w:rsid w:val="00F260F8"/>
    <w:rsid w:val="00F275FB"/>
    <w:rsid w:val="00F3474D"/>
    <w:rsid w:val="00F35577"/>
    <w:rsid w:val="00F44495"/>
    <w:rsid w:val="00F7181A"/>
    <w:rsid w:val="00F83A90"/>
    <w:rsid w:val="00F924CB"/>
    <w:rsid w:val="00F93967"/>
    <w:rsid w:val="00FA6140"/>
    <w:rsid w:val="00FB1351"/>
    <w:rsid w:val="00FC03DF"/>
    <w:rsid w:val="00FD38AF"/>
    <w:rsid w:val="00FD3E4E"/>
    <w:rsid w:val="00FD6B91"/>
    <w:rsid w:val="00FE0750"/>
    <w:rsid w:val="00FE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BC37"/>
  <w15:chartTrackingRefBased/>
  <w15:docId w15:val="{4AE52775-11F9-4015-95A1-630BEAAC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69"/>
    <w:pPr>
      <w:spacing w:after="0" w:line="480" w:lineRule="auto"/>
    </w:pPr>
    <w:rPr>
      <w:rFonts w:ascii="Times New Roman" w:hAnsi="Times New Roman" w:cs="Times New Roman"/>
      <w:sz w:val="24"/>
    </w:rPr>
  </w:style>
  <w:style w:type="paragraph" w:styleId="Heading1">
    <w:name w:val="heading 1"/>
    <w:basedOn w:val="Normal"/>
    <w:next w:val="Normal"/>
    <w:link w:val="Heading1Char"/>
    <w:uiPriority w:val="9"/>
    <w:qFormat/>
    <w:rsid w:val="001D62F4"/>
    <w:pPr>
      <w:outlineLvl w:val="0"/>
    </w:pPr>
    <w:rPr>
      <w:b/>
      <w:bCs/>
    </w:rPr>
  </w:style>
  <w:style w:type="paragraph" w:styleId="Heading2">
    <w:name w:val="heading 2"/>
    <w:basedOn w:val="Normal"/>
    <w:next w:val="Normal"/>
    <w:link w:val="Heading2Char"/>
    <w:uiPriority w:val="9"/>
    <w:unhideWhenUsed/>
    <w:qFormat/>
    <w:rsid w:val="001D62F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F114F"/>
    <w:rPr>
      <w:rFonts w:ascii="Times New Roman" w:hAnsi="Times New Roman"/>
      <w:sz w:val="24"/>
    </w:rPr>
  </w:style>
  <w:style w:type="paragraph" w:styleId="BodyText">
    <w:name w:val="Body Text"/>
    <w:basedOn w:val="Normal"/>
    <w:link w:val="BodyTextChar"/>
    <w:unhideWhenUsed/>
    <w:rsid w:val="009F114F"/>
    <w:pPr>
      <w:spacing w:after="120"/>
    </w:pPr>
  </w:style>
  <w:style w:type="character" w:customStyle="1" w:styleId="BodyTextChar">
    <w:name w:val="Body Text Char"/>
    <w:basedOn w:val="DefaultParagraphFont"/>
    <w:link w:val="BodyText"/>
    <w:rsid w:val="009F114F"/>
    <w:rPr>
      <w:rFonts w:ascii="Times New Roman" w:hAnsi="Times New Roman"/>
      <w:sz w:val="24"/>
    </w:rPr>
  </w:style>
  <w:style w:type="paragraph" w:styleId="BalloonText">
    <w:name w:val="Balloon Text"/>
    <w:basedOn w:val="Normal"/>
    <w:link w:val="BalloonTextChar"/>
    <w:uiPriority w:val="99"/>
    <w:semiHidden/>
    <w:unhideWhenUsed/>
    <w:rsid w:val="00B36B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B11"/>
    <w:rPr>
      <w:rFonts w:ascii="Segoe UI" w:hAnsi="Segoe UI" w:cs="Segoe UI"/>
      <w:sz w:val="18"/>
      <w:szCs w:val="18"/>
    </w:rPr>
  </w:style>
  <w:style w:type="paragraph" w:styleId="NormalWeb">
    <w:name w:val="Normal (Web)"/>
    <w:basedOn w:val="Normal"/>
    <w:uiPriority w:val="99"/>
    <w:rsid w:val="006C49CF"/>
    <w:pPr>
      <w:spacing w:before="100" w:beforeAutospacing="1" w:after="100" w:afterAutospacing="1" w:line="240" w:lineRule="auto"/>
    </w:pPr>
    <w:rPr>
      <w:rFonts w:eastAsia="Times New Roman"/>
      <w:szCs w:val="24"/>
    </w:rPr>
  </w:style>
  <w:style w:type="character" w:styleId="CommentReference">
    <w:name w:val="annotation reference"/>
    <w:basedOn w:val="DefaultParagraphFont"/>
    <w:uiPriority w:val="99"/>
    <w:semiHidden/>
    <w:unhideWhenUsed/>
    <w:rsid w:val="00245EE1"/>
    <w:rPr>
      <w:sz w:val="16"/>
      <w:szCs w:val="16"/>
    </w:rPr>
  </w:style>
  <w:style w:type="paragraph" w:styleId="CommentText">
    <w:name w:val="annotation text"/>
    <w:basedOn w:val="Normal"/>
    <w:link w:val="CommentTextChar"/>
    <w:uiPriority w:val="99"/>
    <w:unhideWhenUsed/>
    <w:rsid w:val="00245EE1"/>
    <w:pPr>
      <w:spacing w:line="240" w:lineRule="auto"/>
    </w:pPr>
    <w:rPr>
      <w:sz w:val="20"/>
      <w:szCs w:val="20"/>
    </w:rPr>
  </w:style>
  <w:style w:type="character" w:customStyle="1" w:styleId="CommentTextChar">
    <w:name w:val="Comment Text Char"/>
    <w:basedOn w:val="DefaultParagraphFont"/>
    <w:link w:val="CommentText"/>
    <w:uiPriority w:val="99"/>
    <w:rsid w:val="00245EE1"/>
    <w:rPr>
      <w:sz w:val="20"/>
      <w:szCs w:val="20"/>
    </w:rPr>
  </w:style>
  <w:style w:type="paragraph" w:styleId="Header">
    <w:name w:val="header"/>
    <w:basedOn w:val="Normal"/>
    <w:link w:val="HeaderChar"/>
    <w:uiPriority w:val="99"/>
    <w:unhideWhenUsed/>
    <w:rsid w:val="00B532BC"/>
    <w:pPr>
      <w:tabs>
        <w:tab w:val="center" w:pos="4680"/>
        <w:tab w:val="right" w:pos="9360"/>
      </w:tabs>
      <w:spacing w:line="240" w:lineRule="auto"/>
    </w:pPr>
  </w:style>
  <w:style w:type="character" w:customStyle="1" w:styleId="HeaderChar">
    <w:name w:val="Header Char"/>
    <w:basedOn w:val="DefaultParagraphFont"/>
    <w:link w:val="Header"/>
    <w:uiPriority w:val="99"/>
    <w:rsid w:val="00B532BC"/>
  </w:style>
  <w:style w:type="paragraph" w:styleId="Footer">
    <w:name w:val="footer"/>
    <w:basedOn w:val="Normal"/>
    <w:link w:val="FooterChar"/>
    <w:uiPriority w:val="99"/>
    <w:unhideWhenUsed/>
    <w:rsid w:val="00B532BC"/>
    <w:pPr>
      <w:tabs>
        <w:tab w:val="center" w:pos="4680"/>
        <w:tab w:val="right" w:pos="9360"/>
      </w:tabs>
      <w:spacing w:line="240" w:lineRule="auto"/>
    </w:pPr>
  </w:style>
  <w:style w:type="character" w:customStyle="1" w:styleId="FooterChar">
    <w:name w:val="Footer Char"/>
    <w:basedOn w:val="DefaultParagraphFont"/>
    <w:link w:val="Footer"/>
    <w:uiPriority w:val="99"/>
    <w:rsid w:val="00B532BC"/>
  </w:style>
  <w:style w:type="character" w:customStyle="1" w:styleId="Heading1Char">
    <w:name w:val="Heading 1 Char"/>
    <w:basedOn w:val="DefaultParagraphFont"/>
    <w:link w:val="Heading1"/>
    <w:uiPriority w:val="9"/>
    <w:rsid w:val="001D62F4"/>
    <w:rPr>
      <w:rFonts w:ascii="Times New Roman" w:hAnsi="Times New Roman" w:cs="Times New Roman"/>
      <w:b/>
      <w:bCs/>
      <w:sz w:val="24"/>
    </w:rPr>
  </w:style>
  <w:style w:type="character" w:customStyle="1" w:styleId="Heading2Char">
    <w:name w:val="Heading 2 Char"/>
    <w:basedOn w:val="DefaultParagraphFont"/>
    <w:link w:val="Heading2"/>
    <w:uiPriority w:val="9"/>
    <w:rsid w:val="001D62F4"/>
    <w:rPr>
      <w:rFonts w:ascii="Times New Roman" w:hAnsi="Times New Roman" w:cs="Times New Roman"/>
      <w:sz w:val="24"/>
    </w:rPr>
  </w:style>
  <w:style w:type="character" w:customStyle="1" w:styleId="CommentSubjectChar">
    <w:name w:val="Comment Subject Char"/>
    <w:basedOn w:val="CommentTextChar"/>
    <w:link w:val="CommentSubject"/>
    <w:uiPriority w:val="99"/>
    <w:semiHidden/>
    <w:rsid w:val="001D62F4"/>
    <w:rPr>
      <w:b/>
      <w:bCs/>
      <w:sz w:val="20"/>
      <w:szCs w:val="20"/>
    </w:rPr>
  </w:style>
  <w:style w:type="paragraph" w:styleId="CommentSubject">
    <w:name w:val="annotation subject"/>
    <w:basedOn w:val="CommentText"/>
    <w:next w:val="CommentText"/>
    <w:link w:val="CommentSubjectChar"/>
    <w:uiPriority w:val="99"/>
    <w:semiHidden/>
    <w:unhideWhenUsed/>
    <w:rsid w:val="001D62F4"/>
    <w:rPr>
      <w:b/>
      <w:bCs/>
    </w:rPr>
  </w:style>
  <w:style w:type="paragraph" w:styleId="Revision">
    <w:name w:val="Revision"/>
    <w:hidden/>
    <w:uiPriority w:val="99"/>
    <w:semiHidden/>
    <w:rsid w:val="00EE0CB7"/>
    <w:pPr>
      <w:spacing w:after="0" w:line="240" w:lineRule="auto"/>
    </w:pPr>
  </w:style>
  <w:style w:type="paragraph" w:styleId="ListParagraph">
    <w:name w:val="List Paragraph"/>
    <w:basedOn w:val="Normal"/>
    <w:uiPriority w:val="34"/>
    <w:qFormat/>
    <w:rsid w:val="00EE0CB7"/>
    <w:pPr>
      <w:ind w:left="720"/>
      <w:contextualSpacing/>
    </w:pPr>
  </w:style>
  <w:style w:type="paragraph" w:styleId="TOCHeading">
    <w:name w:val="TOC Heading"/>
    <w:basedOn w:val="Heading1"/>
    <w:next w:val="Normal"/>
    <w:uiPriority w:val="39"/>
    <w:unhideWhenUsed/>
    <w:qFormat/>
    <w:rsid w:val="00EE0CB7"/>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Heading1"/>
    <w:next w:val="Normal"/>
    <w:autoRedefine/>
    <w:uiPriority w:val="39"/>
    <w:unhideWhenUsed/>
    <w:rsid w:val="00CB6D0B"/>
    <w:pPr>
      <w:tabs>
        <w:tab w:val="right" w:leader="dot" w:pos="9350"/>
      </w:tabs>
      <w:spacing w:after="100" w:line="240" w:lineRule="auto"/>
    </w:pPr>
    <w:rPr>
      <w:noProof/>
      <w:spacing w:val="-4"/>
    </w:rPr>
  </w:style>
  <w:style w:type="paragraph" w:styleId="TOC2">
    <w:name w:val="toc 2"/>
    <w:basedOn w:val="Heading2"/>
    <w:next w:val="Normal"/>
    <w:autoRedefine/>
    <w:uiPriority w:val="39"/>
    <w:unhideWhenUsed/>
    <w:rsid w:val="000E0443"/>
    <w:pPr>
      <w:spacing w:after="100" w:line="240" w:lineRule="auto"/>
      <w:ind w:left="220"/>
    </w:pPr>
  </w:style>
  <w:style w:type="character" w:styleId="Hyperlink">
    <w:name w:val="Hyperlink"/>
    <w:basedOn w:val="DefaultParagraphFont"/>
    <w:uiPriority w:val="99"/>
    <w:unhideWhenUsed/>
    <w:rsid w:val="00EE0CB7"/>
    <w:rPr>
      <w:color w:val="0563C1" w:themeColor="hyperlink"/>
      <w:u w:val="single"/>
    </w:rPr>
  </w:style>
  <w:style w:type="paragraph" w:styleId="TOC3">
    <w:name w:val="toc 3"/>
    <w:basedOn w:val="Normal"/>
    <w:next w:val="Normal"/>
    <w:autoRedefine/>
    <w:uiPriority w:val="39"/>
    <w:unhideWhenUsed/>
    <w:rsid w:val="000E0443"/>
    <w:pPr>
      <w:spacing w:after="100"/>
      <w:ind w:left="440"/>
    </w:pPr>
    <w:rPr>
      <w:rFonts w:eastAsiaTheme="minorEastAsia"/>
    </w:rPr>
  </w:style>
  <w:style w:type="paragraph" w:customStyle="1" w:styleId="NormalJustified">
    <w:name w:val="Normal (Justified)"/>
    <w:basedOn w:val="Normal"/>
    <w:rsid w:val="008319EA"/>
    <w:pPr>
      <w:spacing w:line="240" w:lineRule="auto"/>
      <w:jc w:val="both"/>
    </w:pPr>
    <w:rPr>
      <w:rFonts w:eastAsia="SimSun"/>
      <w:kern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1278">
      <w:bodyDiv w:val="1"/>
      <w:marLeft w:val="0"/>
      <w:marRight w:val="0"/>
      <w:marTop w:val="0"/>
      <w:marBottom w:val="0"/>
      <w:divBdr>
        <w:top w:val="none" w:sz="0" w:space="0" w:color="auto"/>
        <w:left w:val="none" w:sz="0" w:space="0" w:color="auto"/>
        <w:bottom w:val="none" w:sz="0" w:space="0" w:color="auto"/>
        <w:right w:val="none" w:sz="0" w:space="0" w:color="auto"/>
      </w:divBdr>
    </w:div>
    <w:div w:id="219560125">
      <w:bodyDiv w:val="1"/>
      <w:marLeft w:val="0"/>
      <w:marRight w:val="0"/>
      <w:marTop w:val="0"/>
      <w:marBottom w:val="0"/>
      <w:divBdr>
        <w:top w:val="none" w:sz="0" w:space="0" w:color="auto"/>
        <w:left w:val="none" w:sz="0" w:space="0" w:color="auto"/>
        <w:bottom w:val="none" w:sz="0" w:space="0" w:color="auto"/>
        <w:right w:val="none" w:sz="0" w:space="0" w:color="auto"/>
      </w:divBdr>
    </w:div>
    <w:div w:id="354959801">
      <w:bodyDiv w:val="1"/>
      <w:marLeft w:val="0"/>
      <w:marRight w:val="0"/>
      <w:marTop w:val="0"/>
      <w:marBottom w:val="0"/>
      <w:divBdr>
        <w:top w:val="none" w:sz="0" w:space="0" w:color="auto"/>
        <w:left w:val="none" w:sz="0" w:space="0" w:color="auto"/>
        <w:bottom w:val="none" w:sz="0" w:space="0" w:color="auto"/>
        <w:right w:val="none" w:sz="0" w:space="0" w:color="auto"/>
      </w:divBdr>
    </w:div>
    <w:div w:id="760642083">
      <w:bodyDiv w:val="1"/>
      <w:marLeft w:val="0"/>
      <w:marRight w:val="0"/>
      <w:marTop w:val="0"/>
      <w:marBottom w:val="0"/>
      <w:divBdr>
        <w:top w:val="none" w:sz="0" w:space="0" w:color="auto"/>
        <w:left w:val="none" w:sz="0" w:space="0" w:color="auto"/>
        <w:bottom w:val="none" w:sz="0" w:space="0" w:color="auto"/>
        <w:right w:val="none" w:sz="0" w:space="0" w:color="auto"/>
      </w:divBdr>
    </w:div>
    <w:div w:id="1310525187">
      <w:bodyDiv w:val="1"/>
      <w:marLeft w:val="0"/>
      <w:marRight w:val="0"/>
      <w:marTop w:val="0"/>
      <w:marBottom w:val="0"/>
      <w:divBdr>
        <w:top w:val="none" w:sz="0" w:space="0" w:color="auto"/>
        <w:left w:val="none" w:sz="0" w:space="0" w:color="auto"/>
        <w:bottom w:val="none" w:sz="0" w:space="0" w:color="auto"/>
        <w:right w:val="none" w:sz="0" w:space="0" w:color="auto"/>
      </w:divBdr>
    </w:div>
    <w:div w:id="2010790001">
      <w:bodyDiv w:val="1"/>
      <w:marLeft w:val="0"/>
      <w:marRight w:val="0"/>
      <w:marTop w:val="0"/>
      <w:marBottom w:val="0"/>
      <w:divBdr>
        <w:top w:val="none" w:sz="0" w:space="0" w:color="auto"/>
        <w:left w:val="none" w:sz="0" w:space="0" w:color="auto"/>
        <w:bottom w:val="none" w:sz="0" w:space="0" w:color="auto"/>
        <w:right w:val="none" w:sz="0" w:space="0" w:color="auto"/>
      </w:divBdr>
    </w:div>
    <w:div w:id="21410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9336-6C1B-4903-B055-B64496D6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26619</Words>
  <Characters>151729</Characters>
  <Application>Microsoft Office Word</Application>
  <DocSecurity>0</DocSecurity>
  <Lines>1264</Lines>
  <Paragraphs>355</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TITLE I. LABOR, WORKFORCE DEVELOPMENT, AND EDUCATION	3</vt:lpstr>
      <vt:lpstr>    Sec. 101. Unemployment insurance clarification	3</vt:lpstr>
      <vt:lpstr>    Sec. 102. District work-share program expansion	4</vt:lpstr>
      <vt:lpstr>    Sec. 103. Declaration of emergency sick leave	5</vt:lpstr>
      <vt:lpstr>    Sec. 104. UDC fundraising match	8</vt:lpstr>
      <vt:lpstr>TITLE II. BUSINESS DEVELOPMENT AND CONSUMER PROTECTION	9</vt:lpstr>
      <vt:lpstr>    Sec. 201. Enhanced penalties for unlawful trade practices	9</vt:lpstr>
      <vt:lpstr>    Sec. 202. Mortgage relief	10</vt:lpstr>
      <vt:lpstr>    Sec. 203. Tenant protections	12</vt:lpstr>
      <vt:lpstr>    Sec. 204. Utilities	15</vt:lpstr>
      <vt:lpstr>    Sec. 206. Funeral services consumer protection	18</vt:lpstr>
      <vt:lpstr>    Sec. 207. Debt collection	21</vt:lpstr>
      <vt:lpstr>    Sec. 207. Eviction clarification.	23</vt:lpstr>
      <vt:lpstr>    Sec. 208. Carry out and delivery	24</vt:lpstr>
      <vt:lpstr>    Sec. 209. Opportunity accounts expanded use	25</vt:lpstr>
      <vt:lpstr>    Sec. 210. Contractor advance payment	27</vt:lpstr>
      <vt:lpstr>    Sec. 213. Vacant property designations	28</vt:lpstr>
      <vt:lpstr>TITLE III. JUDICIARY AND PUBLIC SAFETY	29</vt:lpstr>
      <vt:lpstr>    Sec. 301. Police Complaints Board investigation extension	29</vt:lpstr>
      <vt:lpstr>    Sec. 302. Corrections Information Council halfway house inspections	29</vt:lpstr>
      <vt:lpstr>    Sec. 303. FEMS reassignments	30</vt:lpstr>
      <vt:lpstr>    Sec. 304. Civil rights enforcement	30</vt:lpstr>
      <vt:lpstr>    Sec. 305. Extension of time for non-custodial arrestees to report	31</vt:lpstr>
      <vt:lpstr>TITLE IV. HEALTH AND HUMAN SERVICES	33</vt:lpstr>
      <vt:lpstr>    Sec. 401. Public health emergency	33</vt:lpstr>
      <vt:lpstr>    Sec. 402. Extension of care and custody for aged-out youth.	34</vt:lpstr>
      <vt:lpstr>TITLE V. GOVERNMENT DIRECTION AND SUPPORT	37</vt:lpstr>
      <vt:lpstr>    Sec. 501. Tolling of matters transmitted to the Council	37</vt:lpstr>
      <vt:lpstr>    Sec. 502. Council Code of Conduct	39</vt:lpstr>
      <vt:lpstr>    Sec. 503. Advisory neighborhood commissions	39</vt:lpstr>
      <vt:lpstr>    Sec. 504. Financial disclosures and lobbyist activity reporting extensions; onli</vt:lpstr>
      <vt:lpstr>    Sec. 505. Election preparations	43</vt:lpstr>
      <vt:lpstr>    Sec. 506. Absentee ballot request signature waiver	44</vt:lpstr>
      <vt:lpstr>    Sec. 507. Administrative hearings deadline tolling	45</vt:lpstr>
      <vt:lpstr>    Sec. 508. Approval of Mayoral nominations.	45</vt:lpstr>
      <vt:lpstr>TITLE VI. BORROWING AUTHORITY	48</vt:lpstr>
      <vt:lpstr>    SUBTITLE A. GENERAL OBLIGATION NOTES	48</vt:lpstr>
      <vt:lpstr>    SUBTITLE B. TRANs NOTES	61</vt:lpstr>
      <vt:lpstr>TITLE VII. APPLICABILITY; FISCAL IMPACT STATEMENT; EFFECTIVE DATE	77</vt:lpstr>
      <vt:lpstr>    Sec. 701. Applicability	77</vt:lpstr>
      <vt:lpstr>    Sec. 702. Fiscal impact statement	77</vt:lpstr>
      <vt:lpstr>    Sec. 703.  Effective date	78</vt:lpstr>
      <vt:lpstr>TITLE II. BUSINESS DEVELOPMENT AND CONSUMER PROTECTION</vt:lpstr>
      <vt:lpstr>    Sec. 207. Eviction clarification.</vt:lpstr>
      <vt:lpstr>    Sec. 402. Extension of care and custody for aged-out youth.</vt:lpstr>
      <vt:lpstr>    Sec. 508. Approval of Mayoral nominations.</vt:lpstr>
      <vt:lpstr>TITLE VI. BORROWING AUTHORITY</vt:lpstr>
      <vt:lpstr>    SUBTITLE A. GENERAL OBLIGATION NOTES</vt:lpstr>
    </vt:vector>
  </TitlesOfParts>
  <Company/>
  <LinksUpToDate>false</LinksUpToDate>
  <CharactersWithSpaces>177993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Evan W. (Council)</dc:creator>
  <cp:keywords/>
  <dc:description/>
  <cp:lastModifiedBy>Cash, Evan W. (Council)</cp:lastModifiedBy>
  <cp:revision>5</cp:revision>
  <cp:lastPrinted>2020-04-04T18:59:00Z</cp:lastPrinted>
  <dcterms:created xsi:type="dcterms:W3CDTF">2020-04-05T00:49:00Z</dcterms:created>
  <dcterms:modified xsi:type="dcterms:W3CDTF">2020-04-05T01:02:00Z</dcterms:modified>
</cp:coreProperties>
</file>