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8228E" w14:textId="77777777" w:rsidR="008966AC" w:rsidRDefault="008966AC" w:rsidP="008966AC">
      <w:pPr>
        <w:keepLines/>
        <w:jc w:val="center"/>
      </w:pPr>
      <w:r>
        <w:t>College Hill Presbyterian Church</w:t>
      </w:r>
    </w:p>
    <w:p w14:paraId="1D227AD4" w14:textId="77777777" w:rsidR="008966AC" w:rsidRDefault="008966AC" w:rsidP="008966AC">
      <w:pPr>
        <w:keepLines/>
        <w:jc w:val="center"/>
      </w:pPr>
      <w:r>
        <w:t>Session Minutes – Stated Meeting</w:t>
      </w:r>
    </w:p>
    <w:p w14:paraId="4ECED74E" w14:textId="53904E0C" w:rsidR="008966AC" w:rsidRDefault="008966AC" w:rsidP="008966AC">
      <w:pPr>
        <w:keepLines/>
        <w:contextualSpacing/>
        <w:jc w:val="center"/>
      </w:pPr>
      <w:r>
        <w:t>March 12, 2024</w:t>
      </w:r>
    </w:p>
    <w:p w14:paraId="70269F54" w14:textId="77777777" w:rsidR="008966AC" w:rsidRDefault="008966AC" w:rsidP="008966AC">
      <w:pPr>
        <w:keepLines/>
        <w:contextualSpacing/>
        <w:jc w:val="center"/>
      </w:pPr>
    </w:p>
    <w:p w14:paraId="14BB4B1C" w14:textId="48FED219" w:rsidR="008966AC" w:rsidRPr="0062014E" w:rsidRDefault="008966AC" w:rsidP="008966AC">
      <w:pPr>
        <w:rPr>
          <w:rFonts w:ascii="Calibri" w:eastAsia="Calibri" w:hAnsi="Calibri" w:cs="Times New Roman"/>
          <w:kern w:val="0"/>
          <w14:ligatures w14:val="none"/>
        </w:rPr>
      </w:pPr>
      <w:r w:rsidRPr="0062014E">
        <w:rPr>
          <w:rFonts w:ascii="Calibri" w:eastAsia="Calibri" w:hAnsi="Calibri" w:cs="Times New Roman"/>
          <w:kern w:val="0"/>
          <w14:ligatures w14:val="none"/>
        </w:rPr>
        <w:t xml:space="preserve">The </w:t>
      </w:r>
      <w:r>
        <w:rPr>
          <w:rFonts w:ascii="Calibri" w:eastAsia="Calibri" w:hAnsi="Calibri" w:cs="Times New Roman"/>
          <w:kern w:val="0"/>
          <w14:ligatures w14:val="none"/>
        </w:rPr>
        <w:t>stated</w:t>
      </w:r>
      <w:r w:rsidRPr="0062014E">
        <w:rPr>
          <w:rFonts w:ascii="Calibri" w:eastAsia="Calibri" w:hAnsi="Calibri" w:cs="Times New Roman"/>
          <w:kern w:val="0"/>
          <w14:ligatures w14:val="none"/>
        </w:rPr>
        <w:t xml:space="preserve"> meeting of the Session of College Hill Presbyterian Church was held in </w:t>
      </w:r>
      <w:r>
        <w:rPr>
          <w:rFonts w:ascii="Calibri" w:eastAsia="Calibri" w:hAnsi="Calibri" w:cs="Times New Roman"/>
          <w:kern w:val="0"/>
          <w14:ligatures w14:val="none"/>
        </w:rPr>
        <w:t>the Adult Sunday School room</w:t>
      </w:r>
      <w:r w:rsidRPr="0062014E">
        <w:rPr>
          <w:rFonts w:ascii="Calibri" w:eastAsia="Calibri" w:hAnsi="Calibri" w:cs="Times New Roman"/>
          <w:kern w:val="0"/>
          <w14:ligatures w14:val="none"/>
        </w:rPr>
        <w:t xml:space="preserve"> at </w:t>
      </w:r>
      <w:r>
        <w:rPr>
          <w:rFonts w:ascii="Calibri" w:eastAsia="Calibri" w:hAnsi="Calibri" w:cs="Times New Roman"/>
          <w:kern w:val="0"/>
          <w14:ligatures w14:val="none"/>
        </w:rPr>
        <w:t>6:00 p.m.</w:t>
      </w:r>
      <w:r w:rsidRPr="0062014E"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>on March 12, 2024.</w:t>
      </w:r>
      <w:r w:rsidRPr="0062014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Rev Todd Freeman</w:t>
      </w:r>
      <w:r w:rsidRPr="0062014E">
        <w:rPr>
          <w:rFonts w:ascii="Calibri" w:eastAsia="Calibri" w:hAnsi="Calibri" w:cs="Times New Roman"/>
          <w:kern w:val="0"/>
          <w14:ligatures w14:val="none"/>
        </w:rPr>
        <w:t xml:space="preserve"> moderat</w:t>
      </w:r>
      <w:r>
        <w:rPr>
          <w:rFonts w:ascii="Calibri" w:eastAsia="Calibri" w:hAnsi="Calibri" w:cs="Times New Roman"/>
          <w:kern w:val="0"/>
          <w14:ligatures w14:val="none"/>
        </w:rPr>
        <w:t>or</w:t>
      </w:r>
      <w:r w:rsidRPr="0062014E">
        <w:rPr>
          <w:rFonts w:ascii="Calibri" w:eastAsia="Calibri" w:hAnsi="Calibri" w:cs="Times New Roman"/>
          <w:kern w:val="0"/>
          <w14:ligatures w14:val="none"/>
        </w:rPr>
        <w:t xml:space="preserve"> opened the meeting</w:t>
      </w:r>
      <w:r>
        <w:rPr>
          <w:rFonts w:ascii="Calibri" w:eastAsia="Calibri" w:hAnsi="Calibri" w:cs="Times New Roman"/>
          <w:kern w:val="0"/>
          <w14:ligatures w14:val="none"/>
        </w:rPr>
        <w:t xml:space="preserve"> with prayer and appointed Brad Burnham to takes Kathy Daivs’ position as Clerk. John Gammie gave the devotional “For A Leader!”</w:t>
      </w:r>
    </w:p>
    <w:p w14:paraId="703D32BB" w14:textId="5771B6B5" w:rsidR="008966AC" w:rsidRDefault="008966AC" w:rsidP="008966AC">
      <w:pPr>
        <w:rPr>
          <w:rFonts w:ascii="Calibri" w:eastAsia="Calibri" w:hAnsi="Calibri" w:cs="Times New Roman"/>
          <w:kern w:val="0"/>
          <w14:ligatures w14:val="none"/>
        </w:rPr>
      </w:pPr>
      <w:r w:rsidRPr="0062014E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Ruling Elders present</w:t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  <w:t xml:space="preserve">      Class of 2024:  Bryan Finckward,</w:t>
      </w:r>
      <w:r>
        <w:rPr>
          <w:rFonts w:ascii="Calibri" w:eastAsia="Calibri" w:hAnsi="Calibri" w:cs="Times New Roman"/>
          <w:kern w:val="0"/>
          <w14:ligatures w14:val="none"/>
        </w:rPr>
        <w:t xml:space="preserve"> Betsy Guyer,</w:t>
      </w:r>
      <w:r w:rsidRPr="0062014E">
        <w:rPr>
          <w:rFonts w:ascii="Calibri" w:eastAsia="Calibri" w:hAnsi="Calibri" w:cs="Times New Roman"/>
          <w:kern w:val="0"/>
          <w14:ligatures w14:val="none"/>
        </w:rPr>
        <w:t xml:space="preserve"> Bill Major, </w:t>
      </w:r>
      <w:r>
        <w:rPr>
          <w:rFonts w:ascii="Calibri" w:eastAsia="Calibri" w:hAnsi="Calibri" w:cs="Times New Roman"/>
          <w:kern w:val="0"/>
          <w14:ligatures w14:val="none"/>
        </w:rPr>
        <w:t>Emily Oldham (via Zoom)</w:t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 xml:space="preserve">      </w:t>
      </w:r>
      <w:r w:rsidRPr="0062014E">
        <w:rPr>
          <w:rFonts w:ascii="Calibri" w:eastAsia="Calibri" w:hAnsi="Calibri" w:cs="Times New Roman"/>
          <w:kern w:val="0"/>
          <w14:ligatures w14:val="none"/>
        </w:rPr>
        <w:t>Class of 2025: Tally Ferguson</w:t>
      </w:r>
      <w:r>
        <w:rPr>
          <w:rFonts w:ascii="Calibri" w:eastAsia="Calibri" w:hAnsi="Calibri" w:cs="Times New Roman"/>
          <w:kern w:val="0"/>
          <w14:ligatures w14:val="none"/>
        </w:rPr>
        <w:t xml:space="preserve"> (via Zoom)</w:t>
      </w:r>
      <w:r w:rsidRPr="0062014E">
        <w:rPr>
          <w:rFonts w:ascii="Calibri" w:eastAsia="Calibri" w:hAnsi="Calibri" w:cs="Times New Roman"/>
          <w:kern w:val="0"/>
          <w14:ligatures w14:val="none"/>
        </w:rPr>
        <w:t xml:space="preserve">, </w:t>
      </w:r>
      <w:r>
        <w:rPr>
          <w:rFonts w:ascii="Calibri" w:eastAsia="Calibri" w:hAnsi="Calibri" w:cs="Times New Roman"/>
          <w:kern w:val="0"/>
          <w14:ligatures w14:val="none"/>
        </w:rPr>
        <w:t>Gini Fox,</w:t>
      </w:r>
      <w:r w:rsidRPr="0062014E">
        <w:rPr>
          <w:rFonts w:ascii="Calibri" w:eastAsia="Calibri" w:hAnsi="Calibri" w:cs="Times New Roman"/>
          <w:kern w:val="0"/>
          <w14:ligatures w14:val="none"/>
        </w:rPr>
        <w:t xml:space="preserve"> Jan Swafford</w:t>
      </w:r>
      <w:r>
        <w:rPr>
          <w:rFonts w:ascii="Calibri" w:eastAsia="Calibri" w:hAnsi="Calibri" w:cs="Times New Roman"/>
          <w:kern w:val="0"/>
          <w14:ligatures w14:val="none"/>
        </w:rPr>
        <w:t>, John Gammie</w:t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 w:rsidRPr="0062014E"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  <w:t xml:space="preserve"> </w:t>
      </w:r>
      <w:r w:rsidRPr="0062014E">
        <w:rPr>
          <w:rFonts w:ascii="Calibri" w:eastAsia="Calibri" w:hAnsi="Calibri" w:cs="Times New Roman"/>
          <w:kern w:val="0"/>
          <w14:ligatures w14:val="none"/>
        </w:rPr>
        <w:t>Class of 2026:  Brad Burnham, Jay Lockhart, Fritha Ohlson, Johnna Thurston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</w:p>
    <w:p w14:paraId="0D33C3C0" w14:textId="1C611178" w:rsidR="008966AC" w:rsidRPr="008966AC" w:rsidRDefault="008966AC" w:rsidP="008966AC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Excused: Kathy Davis</w:t>
      </w:r>
    </w:p>
    <w:p w14:paraId="15E96608" w14:textId="77777777" w:rsidR="008966AC" w:rsidRDefault="008966AC" w:rsidP="008966AC">
      <w:pPr>
        <w:contextualSpacing/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Clerk of Session Report</w:t>
      </w:r>
    </w:p>
    <w:p w14:paraId="35FC0D1C" w14:textId="77777777" w:rsidR="008966AC" w:rsidRPr="00800899" w:rsidRDefault="008966AC" w:rsidP="008966AC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No correspondence</w:t>
      </w:r>
    </w:p>
    <w:p w14:paraId="218FBA99" w14:textId="7EFB2F29" w:rsidR="008966AC" w:rsidRPr="005003FE" w:rsidRDefault="008966AC" w:rsidP="008966AC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Approved Session Minutes of Stated Meeting on </w:t>
      </w:r>
      <w:r w:rsidR="004B6A3E">
        <w:rPr>
          <w:rFonts w:ascii="Calibri" w:eastAsia="Calibri" w:hAnsi="Calibri" w:cs="Times New Roman"/>
          <w:kern w:val="0"/>
          <w14:ligatures w14:val="none"/>
        </w:rPr>
        <w:t>February</w:t>
      </w:r>
      <w:r>
        <w:rPr>
          <w:rFonts w:ascii="Calibri" w:eastAsia="Calibri" w:hAnsi="Calibri" w:cs="Times New Roman"/>
          <w:kern w:val="0"/>
          <w14:ligatures w14:val="none"/>
        </w:rPr>
        <w:t xml:space="preserve"> 1</w:t>
      </w:r>
      <w:r w:rsidR="004B6A3E">
        <w:rPr>
          <w:rFonts w:ascii="Calibri" w:eastAsia="Calibri" w:hAnsi="Calibri" w:cs="Times New Roman"/>
          <w:kern w:val="0"/>
          <w14:ligatures w14:val="none"/>
        </w:rPr>
        <w:t>2</w:t>
      </w:r>
      <w:r>
        <w:rPr>
          <w:rFonts w:ascii="Calibri" w:eastAsia="Calibri" w:hAnsi="Calibri" w:cs="Times New Roman"/>
          <w:kern w:val="0"/>
          <w14:ligatures w14:val="none"/>
        </w:rPr>
        <w:t>, 2024</w:t>
      </w:r>
    </w:p>
    <w:p w14:paraId="5FA74729" w14:textId="77777777" w:rsidR="008966AC" w:rsidRDefault="008966AC" w:rsidP="008966AC">
      <w:pP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Pastor’s Report</w:t>
      </w:r>
    </w:p>
    <w:p w14:paraId="76E42871" w14:textId="522AC7CC" w:rsidR="008966AC" w:rsidRPr="004B6A3E" w:rsidRDefault="004B6A3E" w:rsidP="004B6A3E">
      <w:pPr>
        <w:pStyle w:val="ListParagraph"/>
        <w:numPr>
          <w:ilvl w:val="0"/>
          <w:numId w:val="3"/>
        </w:numPr>
      </w:pPr>
      <w:r>
        <w:rPr>
          <w:rFonts w:ascii="Calibri" w:eastAsia="Calibri" w:hAnsi="Calibri" w:cs="Times New Roman"/>
          <w:kern w:val="0"/>
          <w14:ligatures w14:val="none"/>
        </w:rPr>
        <w:t>Gave a summary of the Synod of the Sun Report from February 27 in Dallas. The primary agenda item: approved new Synod Leader/Stated Clerk of Synod of the Sun – Rev. Mitch Miller, pastor of Santa Fe Presbyterian Church in Edmond, OK.</w:t>
      </w:r>
    </w:p>
    <w:p w14:paraId="7C044956" w14:textId="37607258" w:rsidR="004B6A3E" w:rsidRPr="004B6A3E" w:rsidRDefault="004B6A3E" w:rsidP="004B6A3E">
      <w:pPr>
        <w:pStyle w:val="ListParagraph"/>
        <w:numPr>
          <w:ilvl w:val="0"/>
          <w:numId w:val="3"/>
        </w:numPr>
      </w:pPr>
      <w:r>
        <w:rPr>
          <w:rFonts w:ascii="Calibri" w:eastAsia="Calibri" w:hAnsi="Calibri" w:cs="Times New Roman"/>
          <w:kern w:val="0"/>
          <w14:ligatures w14:val="none"/>
        </w:rPr>
        <w:t>Will be doing a Gravesite Service for Janice Black on February 22</w:t>
      </w:r>
      <w:r w:rsidRPr="004B6A3E"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>
        <w:rPr>
          <w:rFonts w:ascii="Calibri" w:eastAsia="Calibri" w:hAnsi="Calibri" w:cs="Times New Roman"/>
          <w:kern w:val="0"/>
          <w14:ligatures w14:val="none"/>
        </w:rPr>
        <w:t xml:space="preserve"> at Ro</w:t>
      </w:r>
      <w:r w:rsidR="0043270A">
        <w:rPr>
          <w:rFonts w:ascii="Calibri" w:eastAsia="Calibri" w:hAnsi="Calibri" w:cs="Times New Roman"/>
          <w:kern w:val="0"/>
          <w14:ligatures w14:val="none"/>
        </w:rPr>
        <w:t>s</w:t>
      </w:r>
      <w:r>
        <w:rPr>
          <w:rFonts w:ascii="Calibri" w:eastAsia="Calibri" w:hAnsi="Calibri" w:cs="Times New Roman"/>
          <w:kern w:val="0"/>
          <w14:ligatures w14:val="none"/>
        </w:rPr>
        <w:t>e Hill Cemetery.</w:t>
      </w:r>
    </w:p>
    <w:p w14:paraId="76C284DD" w14:textId="3C312591" w:rsidR="004B6A3E" w:rsidRDefault="004B6A3E" w:rsidP="004B6A3E">
      <w:pPr>
        <w:pStyle w:val="ListParagraph"/>
        <w:numPr>
          <w:ilvl w:val="0"/>
          <w:numId w:val="3"/>
        </w:numPr>
      </w:pPr>
      <w:r>
        <w:rPr>
          <w:rFonts w:ascii="Calibri" w:eastAsia="Calibri" w:hAnsi="Calibri" w:cs="Times New Roman"/>
          <w:kern w:val="0"/>
          <w14:ligatures w14:val="none"/>
        </w:rPr>
        <w:t>Honored to celebrate his 16</w:t>
      </w:r>
      <w:r w:rsidRPr="004B6A3E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14:ligatures w14:val="none"/>
        </w:rPr>
        <w:t xml:space="preserve"> Anniversary as pastor here at College Hill Presbyterian Church.</w:t>
      </w:r>
    </w:p>
    <w:p w14:paraId="0F83665A" w14:textId="77777777" w:rsidR="00294020" w:rsidRDefault="00294020" w:rsidP="00294020">
      <w:pP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New Business</w:t>
      </w:r>
    </w:p>
    <w:p w14:paraId="3A7E549F" w14:textId="3EFA50D4" w:rsidR="00294020" w:rsidRPr="00294020" w:rsidRDefault="00294020" w:rsidP="00294020">
      <w:pPr>
        <w:rPr>
          <w:rFonts w:ascii="Calibri" w:eastAsia="Calibri" w:hAnsi="Calibri" w:cs="Times New Roman"/>
          <w:kern w:val="0"/>
          <w14:ligatures w14:val="none"/>
        </w:rPr>
      </w:pPr>
      <w:r w:rsidRPr="00294020">
        <w:rPr>
          <w:rFonts w:ascii="Calibri" w:eastAsia="Calibri" w:hAnsi="Calibri" w:cs="Times New Roman"/>
          <w:kern w:val="0"/>
          <w14:ligatures w14:val="none"/>
        </w:rPr>
        <w:tab/>
        <w:t>None</w:t>
      </w:r>
    </w:p>
    <w:p w14:paraId="6A72BC56" w14:textId="77777777" w:rsidR="008966AC" w:rsidRDefault="008966AC" w:rsidP="008966AC">
      <w:pP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Old Business</w:t>
      </w:r>
    </w:p>
    <w:p w14:paraId="0986D833" w14:textId="7BDA2E77" w:rsidR="00294020" w:rsidRDefault="00294020" w:rsidP="00294020">
      <w:pPr>
        <w:pStyle w:val="ListParagraph"/>
        <w:numPr>
          <w:ilvl w:val="0"/>
          <w:numId w:val="10"/>
        </w:num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John Gammie reported on the Director of Christian Education position. The Finance Team</w:t>
      </w:r>
      <w:r w:rsidR="00342079">
        <w:rPr>
          <w:rFonts w:ascii="Calibri" w:eastAsia="Calibri" w:hAnsi="Calibri" w:cs="Times New Roman"/>
          <w:kern w:val="0"/>
          <w14:ligatures w14:val="none"/>
        </w:rPr>
        <w:t xml:space="preserve"> is proposing the first year of the position would be paid from July 2024 to July 2025, then starting in 2025 there would be a line item created in the budget. Session members were asked to read through the report and be prepared to discuss it at the next Session meeting.</w:t>
      </w:r>
    </w:p>
    <w:p w14:paraId="65465CE6" w14:textId="7A72DDA2" w:rsidR="00342079" w:rsidRDefault="00342079" w:rsidP="00294020">
      <w:pPr>
        <w:pStyle w:val="ListParagraph"/>
        <w:numPr>
          <w:ilvl w:val="0"/>
          <w:numId w:val="10"/>
        </w:num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Security Team explained the types of security being considered and options on bids from various companies.</w:t>
      </w:r>
    </w:p>
    <w:p w14:paraId="2CDCB6F4" w14:textId="18B3F94B" w:rsidR="00342079" w:rsidRPr="00294020" w:rsidRDefault="00342079" w:rsidP="00294020">
      <w:pPr>
        <w:pStyle w:val="ListParagraph"/>
        <w:numPr>
          <w:ilvl w:val="0"/>
          <w:numId w:val="10"/>
        </w:num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Bill Major reported the new Air Conditioning unit </w:t>
      </w:r>
      <w:r w:rsidR="0043270A">
        <w:rPr>
          <w:rFonts w:ascii="Helvetica" w:hAnsi="Helvetica"/>
          <w:color w:val="000000"/>
          <w:sz w:val="21"/>
          <w:szCs w:val="21"/>
        </w:rPr>
        <w:t>has been installed and is awaiting final sign-off</w:t>
      </w:r>
      <w:r>
        <w:rPr>
          <w:rFonts w:ascii="Calibri" w:eastAsia="Calibri" w:hAnsi="Calibri" w:cs="Times New Roman"/>
          <w:kern w:val="0"/>
          <w14:ligatures w14:val="none"/>
        </w:rPr>
        <w:t>.</w:t>
      </w:r>
    </w:p>
    <w:p w14:paraId="18CB9385" w14:textId="77777777" w:rsidR="008966AC" w:rsidRDefault="008966AC" w:rsidP="008966AC">
      <w:pP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Ministry Team Reports</w:t>
      </w:r>
    </w:p>
    <w:p w14:paraId="54E71CDF" w14:textId="0D01AB39" w:rsidR="008966AC" w:rsidRDefault="008966AC" w:rsidP="008966AC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 xml:space="preserve">Building and Grounds: </w:t>
      </w:r>
      <w:r>
        <w:rPr>
          <w:rFonts w:ascii="Calibri" w:eastAsia="Calibri" w:hAnsi="Calibri" w:cs="Times New Roman"/>
          <w:kern w:val="0"/>
          <w14:ligatures w14:val="none"/>
        </w:rPr>
        <w:t xml:space="preserve">Report received. The </w:t>
      </w:r>
    </w:p>
    <w:p w14:paraId="414B82C2" w14:textId="48E220ED" w:rsidR="008966AC" w:rsidRDefault="008966AC" w:rsidP="008966AC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Christian Education: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26700A">
        <w:rPr>
          <w:rFonts w:ascii="Calibri" w:eastAsia="Calibri" w:hAnsi="Calibri" w:cs="Times New Roman"/>
          <w:kern w:val="0"/>
          <w14:ligatures w14:val="none"/>
        </w:rPr>
        <w:t>Report Spring workday is set for Saturday, April 13</w:t>
      </w:r>
      <w:r w:rsidR="0026700A" w:rsidRPr="0026700A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26700A">
        <w:rPr>
          <w:rFonts w:ascii="Calibri" w:eastAsia="Calibri" w:hAnsi="Calibri" w:cs="Times New Roman"/>
          <w:kern w:val="0"/>
          <w14:ligatures w14:val="none"/>
        </w:rPr>
        <w:t xml:space="preserve"> from 9 a.m. till noon.</w:t>
      </w:r>
      <w:r>
        <w:rPr>
          <w:rFonts w:ascii="Calibri" w:eastAsia="Calibri" w:hAnsi="Calibri" w:cs="Times New Roman"/>
          <w:kern w:val="0"/>
          <w14:ligatures w14:val="none"/>
        </w:rPr>
        <w:t xml:space="preserve"> received. </w:t>
      </w:r>
    </w:p>
    <w:p w14:paraId="08E42DF6" w14:textId="3769A7C7" w:rsidR="008966AC" w:rsidRDefault="008966AC" w:rsidP="008966AC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Communication and Technology:</w:t>
      </w:r>
      <w:r>
        <w:rPr>
          <w:rFonts w:ascii="Calibri" w:eastAsia="Calibri" w:hAnsi="Calibri" w:cs="Times New Roman"/>
          <w:kern w:val="0"/>
          <w14:ligatures w14:val="none"/>
        </w:rPr>
        <w:t xml:space="preserve"> Report received. The team</w:t>
      </w:r>
      <w:r w:rsidR="0026700A">
        <w:rPr>
          <w:rFonts w:ascii="Calibri" w:eastAsia="Calibri" w:hAnsi="Calibri" w:cs="Times New Roman"/>
          <w:kern w:val="0"/>
          <w14:ligatures w14:val="none"/>
        </w:rPr>
        <w:t xml:space="preserve"> is investigating what can be done to update the church website content and platform.</w:t>
      </w:r>
    </w:p>
    <w:p w14:paraId="734087E5" w14:textId="74DA9049" w:rsidR="0026700A" w:rsidRPr="0026700A" w:rsidRDefault="008966AC" w:rsidP="0026700A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lastRenderedPageBreak/>
        <w:t>Congregational Care:</w:t>
      </w:r>
      <w:r>
        <w:rPr>
          <w:rFonts w:ascii="Calibri" w:eastAsia="Calibri" w:hAnsi="Calibri" w:cs="Times New Roman"/>
          <w:kern w:val="0"/>
          <w14:ligatures w14:val="none"/>
        </w:rPr>
        <w:t xml:space="preserve"> Report received. </w:t>
      </w:r>
      <w:r w:rsidR="0026700A">
        <w:rPr>
          <w:rFonts w:ascii="Calibri" w:eastAsia="Calibri" w:hAnsi="Calibri" w:cs="Times New Roman"/>
          <w:kern w:val="0"/>
          <w14:ligatures w14:val="none"/>
        </w:rPr>
        <w:t>The team currently has an adequate n</w:t>
      </w:r>
      <w:r w:rsidR="0026700A" w:rsidRPr="0026700A">
        <w:rPr>
          <w:rFonts w:ascii="Calibri" w:eastAsia="Calibri" w:hAnsi="Calibri" w:cs="Times New Roman"/>
          <w:kern w:val="0"/>
          <w14:ligatures w14:val="none"/>
        </w:rPr>
        <w:t>umber of team members.</w:t>
      </w:r>
    </w:p>
    <w:p w14:paraId="5CBDA051" w14:textId="37AA6ACC" w:rsidR="008966AC" w:rsidRPr="001719CC" w:rsidRDefault="008966AC" w:rsidP="008966AC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 w:rsidRPr="00C840A8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Fellowship:</w:t>
      </w: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 xml:space="preserve">Report received. </w:t>
      </w:r>
      <w:r w:rsidR="0026700A">
        <w:rPr>
          <w:rFonts w:ascii="Calibri" w:eastAsia="Calibri" w:hAnsi="Calibri" w:cs="Times New Roman"/>
          <w:kern w:val="0"/>
          <w14:ligatures w14:val="none"/>
        </w:rPr>
        <w:t xml:space="preserve">A Fall Festival is under consideration to </w:t>
      </w:r>
      <w:r w:rsidR="008635B6">
        <w:rPr>
          <w:rFonts w:ascii="Calibri" w:eastAsia="Calibri" w:hAnsi="Calibri" w:cs="Times New Roman"/>
          <w:kern w:val="0"/>
          <w14:ligatures w14:val="none"/>
        </w:rPr>
        <w:t xml:space="preserve">be held outdoors to </w:t>
      </w:r>
      <w:r w:rsidR="001E76FF">
        <w:rPr>
          <w:rFonts w:ascii="Calibri" w:eastAsia="Calibri" w:hAnsi="Calibri" w:cs="Times New Roman"/>
          <w:kern w:val="0"/>
          <w14:ligatures w14:val="none"/>
        </w:rPr>
        <w:t>make</w:t>
      </w:r>
      <w:r w:rsidR="00364802">
        <w:rPr>
          <w:rFonts w:ascii="Calibri" w:eastAsia="Calibri" w:hAnsi="Calibri" w:cs="Times New Roman"/>
          <w:kern w:val="0"/>
          <w14:ligatures w14:val="none"/>
        </w:rPr>
        <w:t xml:space="preserve"> presence in</w:t>
      </w:r>
      <w:r w:rsidR="001E76FF">
        <w:rPr>
          <w:rFonts w:ascii="Calibri" w:eastAsia="Calibri" w:hAnsi="Calibri" w:cs="Times New Roman"/>
          <w:kern w:val="0"/>
          <w14:ligatures w14:val="none"/>
        </w:rPr>
        <w:t xml:space="preserve"> the neighborhood.</w:t>
      </w:r>
    </w:p>
    <w:p w14:paraId="71BC37DD" w14:textId="77777777" w:rsidR="008966AC" w:rsidRPr="00D7567B" w:rsidRDefault="008966AC" w:rsidP="008966AC">
      <w:pPr>
        <w:pStyle w:val="ListParagraph"/>
        <w:numPr>
          <w:ilvl w:val="0"/>
          <w:numId w:val="5"/>
        </w:numP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 xml:space="preserve">Finance &amp; Stewardship: </w:t>
      </w:r>
      <w:r>
        <w:rPr>
          <w:rFonts w:ascii="Calibri" w:eastAsia="Calibri" w:hAnsi="Calibri" w:cs="Times New Roman"/>
          <w:kern w:val="0"/>
          <w14:ligatures w14:val="none"/>
        </w:rPr>
        <w:t>Report received. The following motion was approved:</w:t>
      </w:r>
    </w:p>
    <w:p w14:paraId="5CB7FD76" w14:textId="7411E215" w:rsidR="008966AC" w:rsidRPr="008F4960" w:rsidRDefault="008966AC" w:rsidP="008966AC">
      <w:pPr>
        <w:pStyle w:val="ListParagraph"/>
        <w:numPr>
          <w:ilvl w:val="1"/>
          <w:numId w:val="5"/>
        </w:numPr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Receive the </w:t>
      </w:r>
      <w:r w:rsidR="00A067A4">
        <w:rPr>
          <w:rFonts w:ascii="Calibri" w:eastAsia="Calibri" w:hAnsi="Calibri" w:cs="Times New Roman"/>
          <w:b/>
          <w:bCs/>
          <w:kern w:val="0"/>
          <w14:ligatures w14:val="none"/>
        </w:rPr>
        <w:t>February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2024 Financial Report by acclamation.</w:t>
      </w:r>
    </w:p>
    <w:p w14:paraId="19839287" w14:textId="3E0E250D" w:rsidR="008966AC" w:rsidRDefault="00A067A4" w:rsidP="008966AC">
      <w:pPr>
        <w:ind w:left="3600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February</w:t>
      </w:r>
      <w:r w:rsidR="008966AC" w:rsidRPr="0061188B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2024 Budget Summary</w:t>
      </w:r>
    </w:p>
    <w:p w14:paraId="679905C7" w14:textId="77777777" w:rsidR="008966AC" w:rsidRDefault="008966AC" w:rsidP="008966AC">
      <w:pPr>
        <w:ind w:left="3600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>Total Op.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</w:p>
    <w:p w14:paraId="747FA118" w14:textId="77777777" w:rsidR="008966AC" w:rsidRDefault="008966AC" w:rsidP="008966AC">
      <w:pPr>
        <w:ind w:left="3600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>Income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>Expenses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 xml:space="preserve">    Net</w:t>
      </w:r>
    </w:p>
    <w:p w14:paraId="5F5414F2" w14:textId="52F518B9" w:rsidR="008966AC" w:rsidRDefault="008966AC" w:rsidP="008966AC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>2024 Annual Budget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>$</w:t>
      </w:r>
      <w:r w:rsidR="00241556">
        <w:rPr>
          <w:rFonts w:ascii="Calibri" w:eastAsia="Calibri" w:hAnsi="Calibri" w:cs="Times New Roman"/>
          <w:b/>
          <w:bCs/>
          <w:kern w:val="0"/>
          <w14:ligatures w14:val="none"/>
        </w:rPr>
        <w:t>365,656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>$399,753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>($34,097)</w:t>
      </w:r>
    </w:p>
    <w:p w14:paraId="37B4723D" w14:textId="3BCF732E" w:rsidR="008966AC" w:rsidRDefault="008966AC" w:rsidP="008966AC">
      <w:pPr>
        <w:ind w:left="1440" w:firstLine="720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2024 YTD Budget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 w:rsidR="0054519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$29,971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 xml:space="preserve"> $</w:t>
      </w:r>
      <w:r w:rsidR="008D54AA">
        <w:rPr>
          <w:rFonts w:ascii="Calibri" w:eastAsia="Calibri" w:hAnsi="Calibri" w:cs="Times New Roman"/>
          <w:b/>
          <w:bCs/>
          <w:kern w:val="0"/>
          <w14:ligatures w14:val="none"/>
        </w:rPr>
        <w:t>28,154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 w:rsidR="006D0DA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EB3DD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$</w:t>
      </w:r>
      <w:r w:rsidR="00EB3DD7">
        <w:rPr>
          <w:rFonts w:ascii="Calibri" w:eastAsia="Calibri" w:hAnsi="Calibri" w:cs="Times New Roman"/>
          <w:b/>
          <w:bCs/>
          <w:kern w:val="0"/>
          <w14:ligatures w14:val="none"/>
        </w:rPr>
        <w:t>1,817</w:t>
      </w:r>
    </w:p>
    <w:p w14:paraId="208F5E56" w14:textId="3440FA4F" w:rsidR="008966AC" w:rsidRDefault="008966AC" w:rsidP="008966AC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>2024 YTD Actual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 w:rsidR="0054519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$</w:t>
      </w:r>
      <w:r w:rsidR="00057116">
        <w:rPr>
          <w:rFonts w:ascii="Calibri" w:eastAsia="Calibri" w:hAnsi="Calibri" w:cs="Times New Roman"/>
          <w:b/>
          <w:bCs/>
          <w:kern w:val="0"/>
          <w14:ligatures w14:val="none"/>
        </w:rPr>
        <w:t>29</w:t>
      </w:r>
      <w:r w:rsidR="000B62E5">
        <w:rPr>
          <w:rFonts w:ascii="Calibri" w:eastAsia="Calibri" w:hAnsi="Calibri" w:cs="Times New Roman"/>
          <w:b/>
          <w:bCs/>
          <w:kern w:val="0"/>
          <w14:ligatures w14:val="none"/>
        </w:rPr>
        <w:t>,</w:t>
      </w:r>
      <w:r w:rsidR="00057116">
        <w:rPr>
          <w:rFonts w:ascii="Calibri" w:eastAsia="Calibri" w:hAnsi="Calibri" w:cs="Times New Roman"/>
          <w:b/>
          <w:bCs/>
          <w:kern w:val="0"/>
          <w14:ligatures w14:val="none"/>
        </w:rPr>
        <w:t>816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 xml:space="preserve"> $</w:t>
      </w:r>
      <w:r w:rsidR="008D54AA">
        <w:rPr>
          <w:rFonts w:ascii="Calibri" w:eastAsia="Calibri" w:hAnsi="Calibri" w:cs="Times New Roman"/>
          <w:b/>
          <w:bCs/>
          <w:kern w:val="0"/>
          <w14:ligatures w14:val="none"/>
        </w:rPr>
        <w:t>30,519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 w:rsidR="006D0DA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  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 ($</w:t>
      </w:r>
      <w:r w:rsidR="006D0DAA">
        <w:rPr>
          <w:rFonts w:ascii="Calibri" w:eastAsia="Calibri" w:hAnsi="Calibri" w:cs="Times New Roman"/>
          <w:b/>
          <w:bCs/>
          <w:kern w:val="0"/>
          <w14:ligatures w14:val="none"/>
        </w:rPr>
        <w:t>703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)</w:t>
      </w:r>
    </w:p>
    <w:p w14:paraId="2F5ACEC8" w14:textId="68DC6C25" w:rsidR="0046190D" w:rsidRPr="00200AE5" w:rsidRDefault="008966AC" w:rsidP="00200AE5">
      <w:pPr>
        <w:ind w:left="1440" w:firstLine="720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Budget Remaining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>$3</w:t>
      </w:r>
      <w:r w:rsidR="009B6EA5">
        <w:rPr>
          <w:rFonts w:ascii="Calibri" w:eastAsia="Calibri" w:hAnsi="Calibri" w:cs="Times New Roman"/>
          <w:b/>
          <w:bCs/>
          <w:kern w:val="0"/>
          <w14:ligatures w14:val="none"/>
        </w:rPr>
        <w:t>13,656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  <w:t>$3</w:t>
      </w:r>
      <w:r w:rsidR="0003434B">
        <w:rPr>
          <w:rFonts w:ascii="Calibri" w:eastAsia="Calibri" w:hAnsi="Calibri" w:cs="Times New Roman"/>
          <w:b/>
          <w:bCs/>
          <w:kern w:val="0"/>
          <w14:ligatures w14:val="none"/>
        </w:rPr>
        <w:t>35,446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ab/>
      </w:r>
      <w:r w:rsidR="002F3DF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7D2B13">
        <w:rPr>
          <w:rFonts w:ascii="Calibri" w:eastAsia="Calibri" w:hAnsi="Calibri" w:cs="Times New Roman"/>
          <w:b/>
          <w:bCs/>
          <w:kern w:val="0"/>
          <w14:ligatures w14:val="none"/>
        </w:rPr>
        <w:t>($21,790)</w:t>
      </w:r>
      <w:r w:rsidR="002F3DF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C77A3E">
        <w:rPr>
          <w:rFonts w:ascii="Calibri" w:eastAsia="Calibri" w:hAnsi="Calibri" w:cs="Times New Roman"/>
          <w:b/>
          <w:bCs/>
          <w:kern w:val="0"/>
          <w14:ligatures w14:val="none"/>
        </w:rPr>
        <w:tab/>
      </w:r>
    </w:p>
    <w:p w14:paraId="2A38C5F6" w14:textId="490A6894" w:rsidR="001976C8" w:rsidRDefault="001976C8" w:rsidP="00200AE5">
      <w:pPr>
        <w:pStyle w:val="ListParagraph"/>
        <w:keepLines/>
        <w:numPr>
          <w:ilvl w:val="0"/>
          <w:numId w:val="14"/>
        </w:numPr>
      </w:pPr>
      <w:r>
        <w:rPr>
          <w:b/>
          <w:bCs/>
          <w:u w:val="single"/>
        </w:rPr>
        <w:t>Hispanic Fellowship:</w:t>
      </w:r>
      <w:r>
        <w:t xml:space="preserve"> No Report.</w:t>
      </w:r>
    </w:p>
    <w:p w14:paraId="5F0F42CF" w14:textId="77777777" w:rsidR="001976C8" w:rsidRDefault="001976C8" w:rsidP="00200AE5">
      <w:pPr>
        <w:pStyle w:val="ListParagraph"/>
        <w:keepLines/>
        <w:numPr>
          <w:ilvl w:val="0"/>
          <w:numId w:val="14"/>
        </w:numPr>
      </w:pPr>
      <w:r>
        <w:rPr>
          <w:b/>
          <w:bCs/>
          <w:u w:val="single"/>
        </w:rPr>
        <w:t>Nomination:</w:t>
      </w:r>
      <w:r>
        <w:t xml:space="preserve"> No Report.</w:t>
      </w:r>
    </w:p>
    <w:p w14:paraId="6782F43C" w14:textId="1E17F58B" w:rsidR="001976C8" w:rsidRDefault="001976C8" w:rsidP="00200AE5">
      <w:pPr>
        <w:pStyle w:val="ListParagraph"/>
        <w:keepLines/>
        <w:numPr>
          <w:ilvl w:val="0"/>
          <w:numId w:val="14"/>
        </w:numPr>
      </w:pPr>
      <w:r>
        <w:rPr>
          <w:b/>
          <w:bCs/>
          <w:u w:val="single"/>
        </w:rPr>
        <w:t>Outreach &amp; Mission:</w:t>
      </w:r>
      <w:r>
        <w:t xml:space="preserve"> Report received. </w:t>
      </w:r>
      <w:r w:rsidR="006C3874">
        <w:t>Help is needed to</w:t>
      </w:r>
      <w:r w:rsidR="005E78D5">
        <w:t xml:space="preserve"> distribute the</w:t>
      </w:r>
      <w:r>
        <w:t xml:space="preserve"> donations of Diapers and Depends for the Tulsa Day Center.</w:t>
      </w:r>
    </w:p>
    <w:p w14:paraId="25E0975C" w14:textId="6CF89CAC" w:rsidR="001976C8" w:rsidRDefault="001976C8" w:rsidP="00200AE5">
      <w:pPr>
        <w:pStyle w:val="ListParagraph"/>
        <w:keepLines/>
        <w:numPr>
          <w:ilvl w:val="0"/>
          <w:numId w:val="14"/>
        </w:numPr>
      </w:pPr>
      <w:r>
        <w:rPr>
          <w:b/>
          <w:bCs/>
          <w:u w:val="single"/>
        </w:rPr>
        <w:t>Personnel:</w:t>
      </w:r>
      <w:r>
        <w:t xml:space="preserve"> </w:t>
      </w:r>
      <w:r w:rsidR="005E78D5">
        <w:t>Report Rec</w:t>
      </w:r>
      <w:r w:rsidR="006D6B7B">
        <w:t xml:space="preserve">eived. A </w:t>
      </w:r>
      <w:r w:rsidR="002F4A88">
        <w:t>recognition</w:t>
      </w:r>
      <w:r w:rsidR="006D6B7B">
        <w:t xml:space="preserve"> of Mike Gibson’s </w:t>
      </w:r>
      <w:r w:rsidR="003C6F1A">
        <w:t>10-year</w:t>
      </w:r>
      <w:r w:rsidR="006D6B7B">
        <w:t xml:space="preserve"> </w:t>
      </w:r>
      <w:r w:rsidR="002F4A88">
        <w:t>anniversary</w:t>
      </w:r>
      <w:r w:rsidR="006D6B7B">
        <w:t xml:space="preserve"> will be held</w:t>
      </w:r>
      <w:r w:rsidR="001D2554">
        <w:t xml:space="preserve"> at the Potlu</w:t>
      </w:r>
      <w:r w:rsidR="00500A22">
        <w:t>ck on Palm Sunday</w:t>
      </w:r>
      <w:r w:rsidR="004C15E1">
        <w:t>.</w:t>
      </w:r>
    </w:p>
    <w:p w14:paraId="341B7E0A" w14:textId="208E4A57" w:rsidR="001976C8" w:rsidRDefault="001976C8" w:rsidP="00200AE5">
      <w:pPr>
        <w:pStyle w:val="ListParagraph"/>
        <w:keepLines/>
        <w:numPr>
          <w:ilvl w:val="0"/>
          <w:numId w:val="14"/>
        </w:numPr>
      </w:pPr>
      <w:r>
        <w:rPr>
          <w:b/>
          <w:bCs/>
          <w:u w:val="single"/>
        </w:rPr>
        <w:t>Visitor &amp; New Member:</w:t>
      </w:r>
      <w:r>
        <w:t xml:space="preserve"> Report received. </w:t>
      </w:r>
      <w:r w:rsidR="007B1A0B">
        <w:t xml:space="preserve">A sample of a postcard the team will prepare for sending out to </w:t>
      </w:r>
      <w:r w:rsidR="00C01601">
        <w:t xml:space="preserve">prospective members, regular visitors, and </w:t>
      </w:r>
      <w:r w:rsidR="00482248">
        <w:t>others</w:t>
      </w:r>
      <w:r w:rsidR="00C01601">
        <w:t>. A mockup of a booklet/broch</w:t>
      </w:r>
      <w:r w:rsidR="00482248">
        <w:t xml:space="preserve">ure </w:t>
      </w:r>
      <w:r w:rsidR="00017761">
        <w:t>to include a brief description of each Ministry Team</w:t>
      </w:r>
      <w:r w:rsidR="007226AF">
        <w:t xml:space="preserve"> was shared.</w:t>
      </w:r>
    </w:p>
    <w:p w14:paraId="20221380" w14:textId="36A56540" w:rsidR="008966AC" w:rsidRPr="0008457F" w:rsidRDefault="001976C8" w:rsidP="008966AC">
      <w:pPr>
        <w:pStyle w:val="ListParagraph"/>
        <w:keepLines/>
        <w:numPr>
          <w:ilvl w:val="0"/>
          <w:numId w:val="13"/>
        </w:numPr>
      </w:pPr>
      <w:r>
        <w:rPr>
          <w:b/>
          <w:bCs/>
          <w:u w:val="single"/>
        </w:rPr>
        <w:t>Worship and Music:</w:t>
      </w:r>
      <w:r>
        <w:t xml:space="preserve"> Report received. </w:t>
      </w:r>
      <w:r w:rsidR="001C6595">
        <w:t>Rev. Freeman will</w:t>
      </w:r>
      <w:r w:rsidR="005F0E36">
        <w:t xml:space="preserve"> be away Sunday, April 21</w:t>
      </w:r>
      <w:r w:rsidR="005F0E36" w:rsidRPr="005F0E36">
        <w:rPr>
          <w:vertAlign w:val="superscript"/>
        </w:rPr>
        <w:t>st</w:t>
      </w:r>
      <w:r w:rsidR="005F0E36">
        <w:t xml:space="preserve"> rather</w:t>
      </w:r>
      <w:r w:rsidR="005C0E24">
        <w:t xml:space="preserve"> t</w:t>
      </w:r>
      <w:r w:rsidR="005F0E36">
        <w:t>han</w:t>
      </w:r>
      <w:r w:rsidR="005C0E24">
        <w:t xml:space="preserve"> April 7</w:t>
      </w:r>
      <w:r w:rsidR="005C0E24" w:rsidRPr="003D3B6B">
        <w:rPr>
          <w:vertAlign w:val="superscript"/>
        </w:rPr>
        <w:t>th</w:t>
      </w:r>
      <w:r>
        <w:t xml:space="preserve">. </w:t>
      </w:r>
    </w:p>
    <w:p w14:paraId="5652D8C9" w14:textId="77777777" w:rsidR="008966AC" w:rsidRDefault="008966AC" w:rsidP="008966AC">
      <w:pPr>
        <w:keepLines/>
        <w:rPr>
          <w:b/>
          <w:bCs/>
          <w:u w:val="single"/>
        </w:rPr>
      </w:pPr>
      <w:r>
        <w:rPr>
          <w:b/>
          <w:bCs/>
          <w:u w:val="single"/>
        </w:rPr>
        <w:t>Other Business:</w:t>
      </w:r>
    </w:p>
    <w:p w14:paraId="43537534" w14:textId="02C47FAA" w:rsidR="008966AC" w:rsidRPr="000608BA" w:rsidRDefault="008966AC" w:rsidP="008966AC">
      <w:pPr>
        <w:pStyle w:val="ListParagraph"/>
        <w:keepLines/>
        <w:numPr>
          <w:ilvl w:val="0"/>
          <w:numId w:val="7"/>
        </w:numPr>
        <w:rPr>
          <w:b/>
          <w:bCs/>
          <w:u w:val="single"/>
        </w:rPr>
      </w:pPr>
      <w:r w:rsidRPr="006F0F7C">
        <w:rPr>
          <w:b/>
          <w:bCs/>
        </w:rPr>
        <w:t xml:space="preserve">Approved Communion </w:t>
      </w:r>
      <w:r w:rsidR="00946A07">
        <w:rPr>
          <w:b/>
          <w:bCs/>
        </w:rPr>
        <w:t>for Thursday, March</w:t>
      </w:r>
      <w:r w:rsidR="00740527">
        <w:rPr>
          <w:b/>
          <w:bCs/>
        </w:rPr>
        <w:t xml:space="preserve"> 28, 2024, </w:t>
      </w:r>
      <w:r w:rsidR="001C6595">
        <w:rPr>
          <w:b/>
          <w:bCs/>
        </w:rPr>
        <w:t>Maundy</w:t>
      </w:r>
      <w:r w:rsidR="00740527">
        <w:rPr>
          <w:b/>
          <w:bCs/>
        </w:rPr>
        <w:t xml:space="preserve"> Thursday Service</w:t>
      </w:r>
    </w:p>
    <w:p w14:paraId="73C43217" w14:textId="22F51A5A" w:rsidR="008966AC" w:rsidRDefault="008966AC" w:rsidP="008966AC">
      <w:pPr>
        <w:keepLines/>
      </w:pPr>
      <w:r w:rsidRPr="00A91864">
        <w:t>A motion to adjourn was approved and the meeting closed at 7:4</w:t>
      </w:r>
      <w:r w:rsidR="003D3B6B">
        <w:t>4</w:t>
      </w:r>
      <w:r w:rsidRPr="00A91864">
        <w:t xml:space="preserve"> p.m. with prayer by Rev. Todd Freeman.</w:t>
      </w:r>
    </w:p>
    <w:p w14:paraId="48C29344" w14:textId="7E36CC70" w:rsidR="008966AC" w:rsidRDefault="004B6A3E" w:rsidP="008966AC">
      <w:pPr>
        <w:keepLines/>
      </w:pPr>
      <w:r>
        <w:t>Church office will be closed Monday, April 1 (the Monday after Easter)</w:t>
      </w:r>
    </w:p>
    <w:p w14:paraId="1FB18603" w14:textId="77777777" w:rsidR="00CD3EF3" w:rsidRDefault="00CD3EF3" w:rsidP="008966AC">
      <w:pPr>
        <w:keepLines/>
      </w:pPr>
    </w:p>
    <w:p w14:paraId="6B987BBB" w14:textId="21A05A36" w:rsidR="008966AC" w:rsidRDefault="008966AC" w:rsidP="008966AC">
      <w:pPr>
        <w:keepLines/>
      </w:pPr>
      <w:r>
        <w:t>Respectfully Submitted,</w:t>
      </w:r>
    </w:p>
    <w:p w14:paraId="53CFA194" w14:textId="77777777" w:rsidR="008966AC" w:rsidRDefault="008966AC" w:rsidP="008966AC">
      <w:pPr>
        <w:keepLines/>
      </w:pPr>
    </w:p>
    <w:p w14:paraId="5F76934A" w14:textId="77777777" w:rsidR="008966AC" w:rsidRDefault="008966AC" w:rsidP="008966AC">
      <w:pPr>
        <w:keepLines/>
      </w:pPr>
    </w:p>
    <w:p w14:paraId="62FD66A1" w14:textId="77777777" w:rsidR="008966AC" w:rsidRDefault="008966AC" w:rsidP="008966AC">
      <w:pPr>
        <w:keepLines/>
      </w:pPr>
      <w:r>
        <w:t>Kathy Davis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Rev. Todd Freeman</w:t>
      </w:r>
    </w:p>
    <w:p w14:paraId="2E572C25" w14:textId="77777777" w:rsidR="008966AC" w:rsidRPr="00A91864" w:rsidRDefault="008966AC" w:rsidP="008966AC">
      <w:pPr>
        <w:keepLines/>
      </w:pPr>
      <w:r>
        <w:t>Clerk of 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Moderator</w:t>
      </w:r>
    </w:p>
    <w:p w14:paraId="1D13010B" w14:textId="77777777" w:rsidR="00873E35" w:rsidRDefault="00873E35"/>
    <w:sectPr w:rsidR="00873E35" w:rsidSect="004C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56D0F"/>
    <w:multiLevelType w:val="hybridMultilevel"/>
    <w:tmpl w:val="3A9CE0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CBC"/>
    <w:multiLevelType w:val="hybridMultilevel"/>
    <w:tmpl w:val="AFB063D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76D5861"/>
    <w:multiLevelType w:val="hybridMultilevel"/>
    <w:tmpl w:val="7B12C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D60DF"/>
    <w:multiLevelType w:val="hybridMultilevel"/>
    <w:tmpl w:val="16481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01388"/>
    <w:multiLevelType w:val="hybridMultilevel"/>
    <w:tmpl w:val="331E5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25454"/>
    <w:multiLevelType w:val="hybridMultilevel"/>
    <w:tmpl w:val="E5DAA0B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E4252B2"/>
    <w:multiLevelType w:val="hybridMultilevel"/>
    <w:tmpl w:val="1A98B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037E2"/>
    <w:multiLevelType w:val="hybridMultilevel"/>
    <w:tmpl w:val="7A0A55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575CB"/>
    <w:multiLevelType w:val="hybridMultilevel"/>
    <w:tmpl w:val="AA922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52770"/>
    <w:multiLevelType w:val="hybridMultilevel"/>
    <w:tmpl w:val="66400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C0167"/>
    <w:multiLevelType w:val="hybridMultilevel"/>
    <w:tmpl w:val="EEDC1A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EF1"/>
    <w:multiLevelType w:val="hybridMultilevel"/>
    <w:tmpl w:val="5172D8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582A"/>
    <w:multiLevelType w:val="hybridMultilevel"/>
    <w:tmpl w:val="29EA7B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A4EB3"/>
    <w:multiLevelType w:val="hybridMultilevel"/>
    <w:tmpl w:val="7C4043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168843">
    <w:abstractNumId w:val="0"/>
  </w:num>
  <w:num w:numId="2" w16cid:durableId="720443582">
    <w:abstractNumId w:val="9"/>
  </w:num>
  <w:num w:numId="3" w16cid:durableId="218976932">
    <w:abstractNumId w:val="3"/>
  </w:num>
  <w:num w:numId="4" w16cid:durableId="1890455494">
    <w:abstractNumId w:val="8"/>
  </w:num>
  <w:num w:numId="5" w16cid:durableId="1300762294">
    <w:abstractNumId w:val="12"/>
  </w:num>
  <w:num w:numId="6" w16cid:durableId="940064730">
    <w:abstractNumId w:val="7"/>
  </w:num>
  <w:num w:numId="7" w16cid:durableId="1584218983">
    <w:abstractNumId w:val="2"/>
  </w:num>
  <w:num w:numId="8" w16cid:durableId="1472987966">
    <w:abstractNumId w:val="4"/>
  </w:num>
  <w:num w:numId="9" w16cid:durableId="976960079">
    <w:abstractNumId w:val="6"/>
  </w:num>
  <w:num w:numId="10" w16cid:durableId="2126844901">
    <w:abstractNumId w:val="11"/>
  </w:num>
  <w:num w:numId="11" w16cid:durableId="1021593595">
    <w:abstractNumId w:val="5"/>
  </w:num>
  <w:num w:numId="12" w16cid:durableId="47808390">
    <w:abstractNumId w:val="1"/>
  </w:num>
  <w:num w:numId="13" w16cid:durableId="1631935748">
    <w:abstractNumId w:val="13"/>
  </w:num>
  <w:num w:numId="14" w16cid:durableId="18312841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AC"/>
    <w:rsid w:val="00017761"/>
    <w:rsid w:val="0003434B"/>
    <w:rsid w:val="00057116"/>
    <w:rsid w:val="0008457F"/>
    <w:rsid w:val="000B62E5"/>
    <w:rsid w:val="001976C8"/>
    <w:rsid w:val="001A1547"/>
    <w:rsid w:val="001C498C"/>
    <w:rsid w:val="001C6595"/>
    <w:rsid w:val="001D2554"/>
    <w:rsid w:val="001D59E3"/>
    <w:rsid w:val="001E76FF"/>
    <w:rsid w:val="001F407E"/>
    <w:rsid w:val="001F67B8"/>
    <w:rsid w:val="00200AE5"/>
    <w:rsid w:val="00230DBD"/>
    <w:rsid w:val="00241556"/>
    <w:rsid w:val="0026700A"/>
    <w:rsid w:val="00294020"/>
    <w:rsid w:val="002F3DFA"/>
    <w:rsid w:val="002F4A88"/>
    <w:rsid w:val="00342079"/>
    <w:rsid w:val="00346D50"/>
    <w:rsid w:val="00364802"/>
    <w:rsid w:val="003C6F1A"/>
    <w:rsid w:val="003D3B6B"/>
    <w:rsid w:val="003F0325"/>
    <w:rsid w:val="00416909"/>
    <w:rsid w:val="0043270A"/>
    <w:rsid w:val="0046190D"/>
    <w:rsid w:val="00482248"/>
    <w:rsid w:val="004B6A3E"/>
    <w:rsid w:val="004C15E1"/>
    <w:rsid w:val="004C7D89"/>
    <w:rsid w:val="00500A22"/>
    <w:rsid w:val="0054519E"/>
    <w:rsid w:val="00581EDE"/>
    <w:rsid w:val="005C0E24"/>
    <w:rsid w:val="005E78D5"/>
    <w:rsid w:val="005F0E36"/>
    <w:rsid w:val="006560BA"/>
    <w:rsid w:val="00684728"/>
    <w:rsid w:val="006C2E11"/>
    <w:rsid w:val="006C3874"/>
    <w:rsid w:val="006D0DAA"/>
    <w:rsid w:val="006D6B7B"/>
    <w:rsid w:val="007226AF"/>
    <w:rsid w:val="00740527"/>
    <w:rsid w:val="007B1A0B"/>
    <w:rsid w:val="007D2B13"/>
    <w:rsid w:val="00805F94"/>
    <w:rsid w:val="00845698"/>
    <w:rsid w:val="008635B6"/>
    <w:rsid w:val="00873E35"/>
    <w:rsid w:val="008966AC"/>
    <w:rsid w:val="008B7AEE"/>
    <w:rsid w:val="008D404C"/>
    <w:rsid w:val="008D54AA"/>
    <w:rsid w:val="008E3B8D"/>
    <w:rsid w:val="009150D9"/>
    <w:rsid w:val="00946A07"/>
    <w:rsid w:val="009A2867"/>
    <w:rsid w:val="009B6EA5"/>
    <w:rsid w:val="00A067A4"/>
    <w:rsid w:val="00A76010"/>
    <w:rsid w:val="00AA7D82"/>
    <w:rsid w:val="00B40822"/>
    <w:rsid w:val="00B842BF"/>
    <w:rsid w:val="00C01601"/>
    <w:rsid w:val="00C77A3E"/>
    <w:rsid w:val="00C9081D"/>
    <w:rsid w:val="00CC1ECF"/>
    <w:rsid w:val="00CD3EF3"/>
    <w:rsid w:val="00D12C9B"/>
    <w:rsid w:val="00D457C4"/>
    <w:rsid w:val="00D93253"/>
    <w:rsid w:val="00E6256C"/>
    <w:rsid w:val="00EB3DD7"/>
    <w:rsid w:val="00EF6485"/>
    <w:rsid w:val="00FC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ACC7"/>
  <w15:chartTrackingRefBased/>
  <w15:docId w15:val="{63AA26A3-CB44-4E59-A7E5-26D304E4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6AC"/>
  </w:style>
  <w:style w:type="paragraph" w:styleId="Heading1">
    <w:name w:val="heading 1"/>
    <w:basedOn w:val="Normal"/>
    <w:next w:val="Normal"/>
    <w:link w:val="Heading1Char"/>
    <w:uiPriority w:val="9"/>
    <w:qFormat/>
    <w:rsid w:val="0089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826B-8C07-4D85-93B4-8F100820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Davis</dc:creator>
  <cp:keywords/>
  <dc:description/>
  <cp:lastModifiedBy>Lisa Hays</cp:lastModifiedBy>
  <cp:revision>2</cp:revision>
  <dcterms:created xsi:type="dcterms:W3CDTF">2024-04-03T18:05:00Z</dcterms:created>
  <dcterms:modified xsi:type="dcterms:W3CDTF">2024-04-03T18:05:00Z</dcterms:modified>
</cp:coreProperties>
</file>