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76" w:rsidRPr="00F97212" w:rsidRDefault="00E74676" w:rsidP="00E74676">
      <w:pPr>
        <w:jc w:val="center"/>
        <w:rPr>
          <w:rFonts w:ascii="Times New Roman" w:hAnsi="Times New Roman"/>
          <w:b/>
          <w:color w:val="FF0000"/>
          <w:sz w:val="28"/>
          <w:szCs w:val="28"/>
        </w:rPr>
      </w:pPr>
      <w:r w:rsidRPr="00F97212">
        <w:rPr>
          <w:rFonts w:ascii="Times New Roman" w:hAnsi="Times New Roman"/>
          <w:b/>
          <w:color w:val="FF0000"/>
          <w:sz w:val="28"/>
          <w:szCs w:val="28"/>
        </w:rPr>
        <w:t>SENIOR FARMERS MARKET NUTRITION (VOUCHER) PROGRAM</w:t>
      </w:r>
    </w:p>
    <w:p w:rsidR="00E74676" w:rsidRDefault="00E74676" w:rsidP="00E74676">
      <w:pPr>
        <w:rPr>
          <w:rFonts w:ascii="Times New Roman" w:hAnsi="Times New Roman"/>
          <w:b/>
          <w:color w:val="FF0000"/>
          <w:szCs w:val="24"/>
        </w:rPr>
      </w:pPr>
    </w:p>
    <w:p w:rsidR="00E74676" w:rsidRPr="00F97212" w:rsidRDefault="00E74676" w:rsidP="00E74676">
      <w:pPr>
        <w:rPr>
          <w:rFonts w:ascii="Times New Roman" w:hAnsi="Times New Roman"/>
          <w:b/>
          <w:color w:val="FF0000"/>
          <w:szCs w:val="24"/>
        </w:rPr>
      </w:pPr>
    </w:p>
    <w:p w:rsidR="00E74676" w:rsidRDefault="00E74676" w:rsidP="00E74676">
      <w:pPr>
        <w:ind w:left="180"/>
        <w:rPr>
          <w:rFonts w:ascii="Times New Roman" w:hAnsi="Times New Roman"/>
          <w:szCs w:val="24"/>
        </w:rPr>
      </w:pPr>
      <w:r w:rsidRPr="00D90832">
        <w:rPr>
          <w:rFonts w:ascii="Times New Roman" w:hAnsi="Times New Roman"/>
          <w:szCs w:val="24"/>
        </w:rPr>
        <w:t xml:space="preserve">The Area Agency on Aging for Luzerne &amp; Wyoming Counties will be holding the </w:t>
      </w:r>
      <w:r>
        <w:rPr>
          <w:rFonts w:ascii="Times New Roman" w:hAnsi="Times New Roman"/>
          <w:szCs w:val="24"/>
        </w:rPr>
        <w:t>annual d</w:t>
      </w:r>
      <w:r w:rsidRPr="00D90832">
        <w:rPr>
          <w:rFonts w:ascii="Times New Roman" w:hAnsi="Times New Roman"/>
          <w:szCs w:val="24"/>
        </w:rPr>
        <w:t xml:space="preserve">istribution of the Senior Farmers Market Nutrition </w:t>
      </w:r>
      <w:r>
        <w:rPr>
          <w:rFonts w:ascii="Times New Roman" w:hAnsi="Times New Roman"/>
          <w:szCs w:val="24"/>
        </w:rPr>
        <w:t>Program (SFMNP) v</w:t>
      </w:r>
      <w:r w:rsidRPr="00D90832">
        <w:rPr>
          <w:rFonts w:ascii="Times New Roman" w:hAnsi="Times New Roman"/>
          <w:szCs w:val="24"/>
        </w:rPr>
        <w:t xml:space="preserve">ouchers provided by the United States and Pennsylvania Departments of Agriculture. </w:t>
      </w:r>
      <w:r>
        <w:rPr>
          <w:rFonts w:ascii="Times New Roman" w:hAnsi="Times New Roman"/>
          <w:szCs w:val="24"/>
        </w:rPr>
        <w:t xml:space="preserve"> During the COVID-19 pandemic, it is the Departments’ top priority to ensure seniors can receive the SFMNP vouchers without fear of being exposed and, for this reason, the voucher distribution this year will be done completely by mail.</w:t>
      </w:r>
    </w:p>
    <w:p w:rsidR="00E74676" w:rsidRDefault="00E74676" w:rsidP="00E74676">
      <w:pPr>
        <w:rPr>
          <w:rFonts w:ascii="Times New Roman" w:hAnsi="Times New Roman"/>
          <w:szCs w:val="24"/>
        </w:rPr>
      </w:pPr>
    </w:p>
    <w:p w:rsidR="00E74676" w:rsidRPr="00D90832" w:rsidRDefault="00E74676" w:rsidP="00E74676">
      <w:pPr>
        <w:ind w:left="180"/>
        <w:rPr>
          <w:rFonts w:ascii="Times New Roman" w:hAnsi="Times New Roman"/>
          <w:szCs w:val="24"/>
        </w:rPr>
      </w:pPr>
      <w:r w:rsidRPr="00D90832">
        <w:rPr>
          <w:rFonts w:ascii="Times New Roman" w:hAnsi="Times New Roman"/>
          <w:szCs w:val="24"/>
        </w:rPr>
        <w:t>To be eligible</w:t>
      </w:r>
      <w:r>
        <w:rPr>
          <w:rFonts w:ascii="Times New Roman" w:hAnsi="Times New Roman"/>
          <w:szCs w:val="24"/>
        </w:rPr>
        <w:t xml:space="preserve"> for this program</w:t>
      </w:r>
      <w:r w:rsidRPr="00D90832">
        <w:rPr>
          <w:rFonts w:ascii="Times New Roman" w:hAnsi="Times New Roman"/>
          <w:szCs w:val="24"/>
        </w:rPr>
        <w:t>, you must meet all three requirements below:</w:t>
      </w:r>
    </w:p>
    <w:p w:rsidR="00E74676" w:rsidRPr="00D90832" w:rsidRDefault="00E74676" w:rsidP="00E74676">
      <w:pPr>
        <w:pStyle w:val="ListParagraph"/>
        <w:numPr>
          <w:ilvl w:val="0"/>
          <w:numId w:val="1"/>
        </w:numPr>
        <w:spacing w:after="0" w:line="240" w:lineRule="auto"/>
        <w:ind w:left="180" w:firstLine="0"/>
        <w:rPr>
          <w:rFonts w:ascii="Times New Roman" w:hAnsi="Times New Roman" w:cs="Times New Roman"/>
          <w:sz w:val="24"/>
          <w:szCs w:val="24"/>
        </w:rPr>
      </w:pPr>
      <w:r w:rsidRPr="00D90832">
        <w:rPr>
          <w:rFonts w:ascii="Times New Roman" w:hAnsi="Times New Roman" w:cs="Times New Roman"/>
          <w:b/>
          <w:sz w:val="24"/>
          <w:szCs w:val="24"/>
        </w:rPr>
        <w:t>Be a resident of Luzerne or Wyoming Co</w:t>
      </w:r>
      <w:r w:rsidRPr="00D90832">
        <w:rPr>
          <w:rFonts w:ascii="Times New Roman" w:hAnsi="Times New Roman" w:cs="Times New Roman"/>
          <w:sz w:val="24"/>
          <w:szCs w:val="24"/>
        </w:rPr>
        <w:t xml:space="preserve">.  </w:t>
      </w:r>
    </w:p>
    <w:p w:rsidR="00E74676" w:rsidRPr="00D90832" w:rsidRDefault="00E74676" w:rsidP="00E74676">
      <w:pPr>
        <w:pStyle w:val="ListParagraph"/>
        <w:numPr>
          <w:ilvl w:val="0"/>
          <w:numId w:val="1"/>
        </w:numPr>
        <w:spacing w:after="0" w:line="240" w:lineRule="auto"/>
        <w:ind w:left="180" w:firstLine="0"/>
        <w:rPr>
          <w:rFonts w:ascii="Times New Roman" w:hAnsi="Times New Roman" w:cs="Times New Roman"/>
          <w:sz w:val="24"/>
          <w:szCs w:val="24"/>
        </w:rPr>
      </w:pPr>
      <w:r w:rsidRPr="00D90832">
        <w:rPr>
          <w:rFonts w:ascii="Times New Roman" w:hAnsi="Times New Roman" w:cs="Times New Roman"/>
          <w:b/>
          <w:sz w:val="24"/>
          <w:szCs w:val="24"/>
        </w:rPr>
        <w:t>Be at least 60 years of age by December 31, 2020</w:t>
      </w:r>
      <w:r>
        <w:rPr>
          <w:rFonts w:ascii="Times New Roman" w:hAnsi="Times New Roman" w:cs="Times New Roman"/>
          <w:b/>
          <w:sz w:val="24"/>
          <w:szCs w:val="24"/>
        </w:rPr>
        <w:t xml:space="preserve"> </w:t>
      </w:r>
    </w:p>
    <w:p w:rsidR="00E74676" w:rsidRPr="00D90832" w:rsidRDefault="00E74676" w:rsidP="00E74676">
      <w:pPr>
        <w:pStyle w:val="ListParagraph"/>
        <w:numPr>
          <w:ilvl w:val="0"/>
          <w:numId w:val="1"/>
        </w:numPr>
        <w:spacing w:after="0" w:line="240" w:lineRule="auto"/>
        <w:ind w:left="180" w:firstLine="0"/>
        <w:rPr>
          <w:rFonts w:ascii="Times New Roman" w:hAnsi="Times New Roman" w:cs="Times New Roman"/>
          <w:sz w:val="24"/>
          <w:szCs w:val="24"/>
        </w:rPr>
      </w:pPr>
      <w:r w:rsidRPr="00D90832">
        <w:rPr>
          <w:rFonts w:ascii="Times New Roman" w:hAnsi="Times New Roman" w:cs="Times New Roman"/>
          <w:b/>
          <w:sz w:val="24"/>
          <w:szCs w:val="24"/>
        </w:rPr>
        <w:t>Meet income guidelines based on 2020 Total Household Income</w:t>
      </w:r>
      <w:r w:rsidRPr="00D90832">
        <w:rPr>
          <w:rFonts w:ascii="Times New Roman" w:hAnsi="Times New Roman" w:cs="Times New Roman"/>
          <w:sz w:val="24"/>
          <w:szCs w:val="24"/>
        </w:rPr>
        <w:t>: (All income is included, i.e. Social Security, Pension, etc.) - Self declaration.  Program officials may verify eligibility information.</w:t>
      </w:r>
    </w:p>
    <w:p w:rsidR="00E74676" w:rsidRPr="00D90832" w:rsidRDefault="00E74676" w:rsidP="00E74676">
      <w:pPr>
        <w:pStyle w:val="ListParagraph"/>
        <w:spacing w:after="0" w:line="240" w:lineRule="auto"/>
        <w:ind w:left="180"/>
        <w:rPr>
          <w:rFonts w:ascii="Times New Roman" w:hAnsi="Times New Roman" w:cs="Times New Roman"/>
          <w:sz w:val="24"/>
          <w:szCs w:val="24"/>
        </w:rPr>
      </w:pPr>
      <w:r w:rsidRPr="00D90832">
        <w:rPr>
          <w:rFonts w:ascii="Times New Roman" w:hAnsi="Times New Roman" w:cs="Times New Roman"/>
          <w:sz w:val="24"/>
          <w:szCs w:val="24"/>
        </w:rPr>
        <w:tab/>
      </w:r>
      <w:r w:rsidRPr="00D90832">
        <w:rPr>
          <w:rFonts w:ascii="Times New Roman" w:hAnsi="Times New Roman" w:cs="Times New Roman"/>
          <w:sz w:val="24"/>
          <w:szCs w:val="24"/>
        </w:rPr>
        <w:tab/>
        <w:t xml:space="preserve">1 Person/Household - $23,606 or less       </w:t>
      </w:r>
    </w:p>
    <w:p w:rsidR="00E74676" w:rsidRPr="00D90832" w:rsidRDefault="00E74676" w:rsidP="00E74676">
      <w:pPr>
        <w:pStyle w:val="ListParagraph"/>
        <w:spacing w:after="0" w:line="240" w:lineRule="auto"/>
        <w:ind w:left="180"/>
        <w:rPr>
          <w:rFonts w:ascii="Times New Roman" w:hAnsi="Times New Roman" w:cs="Times New Roman"/>
          <w:sz w:val="24"/>
          <w:szCs w:val="24"/>
        </w:rPr>
      </w:pPr>
      <w:r w:rsidRPr="00D90832">
        <w:rPr>
          <w:rFonts w:ascii="Times New Roman" w:hAnsi="Times New Roman" w:cs="Times New Roman"/>
          <w:sz w:val="24"/>
          <w:szCs w:val="24"/>
        </w:rPr>
        <w:tab/>
      </w:r>
      <w:r w:rsidRPr="00D90832">
        <w:rPr>
          <w:rFonts w:ascii="Times New Roman" w:hAnsi="Times New Roman" w:cs="Times New Roman"/>
          <w:sz w:val="24"/>
          <w:szCs w:val="24"/>
        </w:rPr>
        <w:tab/>
        <w:t xml:space="preserve">2 People/Household - $31,894 or less  </w:t>
      </w:r>
    </w:p>
    <w:p w:rsidR="00E74676" w:rsidRPr="00D90832" w:rsidRDefault="00E74676" w:rsidP="00E74676">
      <w:pPr>
        <w:pStyle w:val="ListParagraph"/>
        <w:spacing w:after="0" w:line="240" w:lineRule="auto"/>
        <w:ind w:left="180"/>
        <w:rPr>
          <w:rFonts w:ascii="Times New Roman" w:hAnsi="Times New Roman" w:cs="Times New Roman"/>
          <w:sz w:val="24"/>
          <w:szCs w:val="24"/>
        </w:rPr>
      </w:pPr>
      <w:r w:rsidRPr="00D90832">
        <w:rPr>
          <w:rFonts w:ascii="Times New Roman" w:hAnsi="Times New Roman" w:cs="Times New Roman"/>
          <w:sz w:val="24"/>
          <w:szCs w:val="24"/>
        </w:rPr>
        <w:tab/>
      </w:r>
      <w:r w:rsidRPr="00D90832">
        <w:rPr>
          <w:rFonts w:ascii="Times New Roman" w:hAnsi="Times New Roman" w:cs="Times New Roman"/>
          <w:sz w:val="24"/>
          <w:szCs w:val="24"/>
        </w:rPr>
        <w:tab/>
        <w:t xml:space="preserve">3 People/Household - $40,182 or less          </w:t>
      </w:r>
    </w:p>
    <w:p w:rsidR="00E74676" w:rsidRPr="00D90832" w:rsidRDefault="00E74676" w:rsidP="00E74676">
      <w:pPr>
        <w:pStyle w:val="ListParagraph"/>
        <w:spacing w:after="0" w:line="240" w:lineRule="auto"/>
        <w:ind w:left="180"/>
        <w:rPr>
          <w:rFonts w:ascii="Times New Roman" w:hAnsi="Times New Roman" w:cs="Times New Roman"/>
          <w:sz w:val="24"/>
          <w:szCs w:val="24"/>
        </w:rPr>
      </w:pPr>
      <w:r w:rsidRPr="00D90832">
        <w:rPr>
          <w:rFonts w:ascii="Times New Roman" w:hAnsi="Times New Roman" w:cs="Times New Roman"/>
          <w:sz w:val="24"/>
          <w:szCs w:val="24"/>
        </w:rPr>
        <w:tab/>
      </w:r>
      <w:r w:rsidRPr="00D90832">
        <w:rPr>
          <w:rFonts w:ascii="Times New Roman" w:hAnsi="Times New Roman" w:cs="Times New Roman"/>
          <w:sz w:val="24"/>
          <w:szCs w:val="24"/>
        </w:rPr>
        <w:tab/>
        <w:t>4 People/Household - $48,470 or less</w:t>
      </w:r>
    </w:p>
    <w:p w:rsidR="00E74676" w:rsidRPr="00D90832" w:rsidRDefault="00E74676" w:rsidP="00E74676">
      <w:pPr>
        <w:pStyle w:val="ListParagraph"/>
        <w:spacing w:after="0" w:line="240" w:lineRule="auto"/>
        <w:ind w:left="180"/>
        <w:rPr>
          <w:rFonts w:ascii="Times New Roman" w:hAnsi="Times New Roman" w:cs="Times New Roman"/>
          <w:sz w:val="24"/>
          <w:szCs w:val="24"/>
        </w:rPr>
      </w:pPr>
      <w:r w:rsidRPr="00D90832">
        <w:rPr>
          <w:rFonts w:ascii="Times New Roman" w:hAnsi="Times New Roman" w:cs="Times New Roman"/>
          <w:sz w:val="24"/>
          <w:szCs w:val="24"/>
        </w:rPr>
        <w:t xml:space="preserve">      </w:t>
      </w:r>
    </w:p>
    <w:p w:rsidR="00E74676" w:rsidRPr="008335F8" w:rsidRDefault="00E74676" w:rsidP="00E74676">
      <w:pPr>
        <w:rPr>
          <w:rFonts w:ascii="Times New Roman" w:hAnsi="Times New Roman"/>
          <w:color w:val="FF0000"/>
          <w:szCs w:val="24"/>
        </w:rPr>
      </w:pPr>
      <w:r w:rsidRPr="00D90832">
        <w:rPr>
          <w:rFonts w:ascii="Times New Roman" w:hAnsi="Times New Roman"/>
          <w:szCs w:val="24"/>
        </w:rPr>
        <w:t xml:space="preserve">The </w:t>
      </w:r>
      <w:r>
        <w:rPr>
          <w:rFonts w:ascii="Times New Roman" w:hAnsi="Times New Roman"/>
          <w:szCs w:val="24"/>
        </w:rPr>
        <w:t xml:space="preserve">Senior Farmers Market Nutrition Program (SFMNP) </w:t>
      </w:r>
      <w:r w:rsidRPr="00D90832">
        <w:rPr>
          <w:rFonts w:ascii="Times New Roman" w:hAnsi="Times New Roman"/>
          <w:szCs w:val="24"/>
        </w:rPr>
        <w:t xml:space="preserve">Application shown </w:t>
      </w:r>
      <w:r>
        <w:rPr>
          <w:rFonts w:ascii="Times New Roman" w:hAnsi="Times New Roman"/>
          <w:szCs w:val="24"/>
        </w:rPr>
        <w:t xml:space="preserve">with this press release must be completely filled out, </w:t>
      </w:r>
      <w:r w:rsidRPr="00D90832">
        <w:rPr>
          <w:rFonts w:ascii="Times New Roman" w:hAnsi="Times New Roman"/>
          <w:szCs w:val="24"/>
        </w:rPr>
        <w:t xml:space="preserve">signed </w:t>
      </w:r>
      <w:r>
        <w:rPr>
          <w:rFonts w:ascii="Times New Roman" w:hAnsi="Times New Roman"/>
          <w:szCs w:val="24"/>
        </w:rPr>
        <w:t xml:space="preserve">by the eligible participant and then </w:t>
      </w:r>
      <w:r w:rsidRPr="00D90832">
        <w:rPr>
          <w:rFonts w:ascii="Times New Roman" w:hAnsi="Times New Roman"/>
          <w:szCs w:val="24"/>
        </w:rPr>
        <w:t>mailed or ema</w:t>
      </w:r>
      <w:r>
        <w:rPr>
          <w:rFonts w:ascii="Times New Roman" w:hAnsi="Times New Roman"/>
          <w:szCs w:val="24"/>
        </w:rPr>
        <w:t>il to our agency.  The distribution by mail will be done from June through</w:t>
      </w:r>
      <w:r w:rsidRPr="00D90832">
        <w:rPr>
          <w:rFonts w:ascii="Times New Roman" w:hAnsi="Times New Roman"/>
          <w:szCs w:val="24"/>
        </w:rPr>
        <w:t xml:space="preserve"> September 30, 2020</w:t>
      </w:r>
      <w:r>
        <w:rPr>
          <w:rFonts w:ascii="Times New Roman" w:hAnsi="Times New Roman"/>
          <w:b/>
          <w:szCs w:val="24"/>
        </w:rPr>
        <w:t>----a</w:t>
      </w:r>
      <w:r w:rsidRPr="008335F8">
        <w:rPr>
          <w:rFonts w:ascii="Times New Roman" w:hAnsi="Times New Roman"/>
          <w:b/>
          <w:szCs w:val="24"/>
        </w:rPr>
        <w:t xml:space="preserve">pplications received after </w:t>
      </w:r>
      <w:r>
        <w:rPr>
          <w:rFonts w:ascii="Times New Roman" w:hAnsi="Times New Roman"/>
          <w:b/>
          <w:szCs w:val="24"/>
        </w:rPr>
        <w:t xml:space="preserve">the deadline date of </w:t>
      </w:r>
      <w:r w:rsidRPr="008335F8">
        <w:rPr>
          <w:rFonts w:ascii="Times New Roman" w:hAnsi="Times New Roman"/>
          <w:b/>
          <w:szCs w:val="24"/>
        </w:rPr>
        <w:t>Wednesday, September 30</w:t>
      </w:r>
      <w:r w:rsidRPr="008335F8">
        <w:rPr>
          <w:rFonts w:ascii="Times New Roman" w:hAnsi="Times New Roman"/>
          <w:b/>
          <w:szCs w:val="24"/>
          <w:vertAlign w:val="superscript"/>
        </w:rPr>
        <w:t xml:space="preserve">th </w:t>
      </w:r>
      <w:r w:rsidRPr="008335F8">
        <w:rPr>
          <w:rFonts w:ascii="Times New Roman" w:hAnsi="Times New Roman"/>
          <w:b/>
          <w:szCs w:val="24"/>
        </w:rPr>
        <w:t xml:space="preserve">will not be accepted.  </w:t>
      </w:r>
      <w:r>
        <w:rPr>
          <w:rFonts w:ascii="Times New Roman" w:hAnsi="Times New Roman"/>
          <w:b/>
          <w:szCs w:val="24"/>
        </w:rPr>
        <w:t xml:space="preserve"> </w:t>
      </w:r>
      <w:r>
        <w:rPr>
          <w:rFonts w:ascii="Times New Roman" w:hAnsi="Times New Roman"/>
          <w:szCs w:val="24"/>
        </w:rPr>
        <w:t xml:space="preserve">This year two participants can be included on one application as long as they live at the same address.   EACH participant must complete their part of the application and BOTH signatures must be on the application, or it will not be processed.  Proxy forms WILL NOT be required this year---you will be allowed to have someone pick up your fruits and vegetables in your place with the vouchers.  It is important that your name and address are printed clearly and legibly in order to expedite the process of sending out the vouchers.  </w:t>
      </w:r>
    </w:p>
    <w:p w:rsidR="00E74676" w:rsidRDefault="00E74676" w:rsidP="00E74676">
      <w:pPr>
        <w:rPr>
          <w:rFonts w:ascii="Times New Roman" w:hAnsi="Times New Roman"/>
          <w:szCs w:val="24"/>
        </w:rPr>
      </w:pPr>
    </w:p>
    <w:p w:rsidR="00E74676" w:rsidRPr="00932AF7" w:rsidRDefault="00E74676" w:rsidP="00E74676">
      <w:pPr>
        <w:pStyle w:val="ListParagraph"/>
        <w:tabs>
          <w:tab w:val="left" w:pos="180"/>
        </w:tabs>
        <w:spacing w:after="0" w:line="240" w:lineRule="auto"/>
        <w:ind w:left="180"/>
        <w:rPr>
          <w:rFonts w:ascii="Times New Roman" w:hAnsi="Times New Roman" w:cs="Times New Roman"/>
          <w:b/>
          <w:sz w:val="24"/>
          <w:szCs w:val="24"/>
        </w:rPr>
      </w:pPr>
      <w:r w:rsidRPr="00932AF7">
        <w:rPr>
          <w:rFonts w:ascii="Times New Roman" w:hAnsi="Times New Roman" w:cs="Times New Roman"/>
          <w:b/>
          <w:sz w:val="24"/>
          <w:szCs w:val="24"/>
        </w:rPr>
        <w:t xml:space="preserve">PLEASE NOTE:  </w:t>
      </w:r>
    </w:p>
    <w:p w:rsidR="00BB39F1" w:rsidRDefault="00E74676" w:rsidP="00BB39F1">
      <w:pPr>
        <w:pStyle w:val="ListParagraph"/>
        <w:numPr>
          <w:ilvl w:val="0"/>
          <w:numId w:val="2"/>
        </w:numPr>
        <w:tabs>
          <w:tab w:val="left" w:pos="720"/>
        </w:tabs>
        <w:spacing w:after="0" w:line="240" w:lineRule="auto"/>
        <w:ind w:left="180" w:firstLine="0"/>
        <w:rPr>
          <w:rFonts w:ascii="Times New Roman" w:hAnsi="Times New Roman" w:cs="Times New Roman"/>
          <w:b/>
          <w:sz w:val="24"/>
          <w:szCs w:val="24"/>
        </w:rPr>
      </w:pPr>
      <w:r w:rsidRPr="00932AF7">
        <w:rPr>
          <w:rFonts w:ascii="Times New Roman" w:hAnsi="Times New Roman" w:cs="Times New Roman"/>
          <w:b/>
          <w:sz w:val="24"/>
          <w:szCs w:val="24"/>
        </w:rPr>
        <w:t xml:space="preserve">Each qualifying individual is allowed four (4) $6 vouchers for a total SFMNP benefit </w:t>
      </w:r>
    </w:p>
    <w:p w:rsidR="00E74676" w:rsidRPr="00BB39F1" w:rsidRDefault="00BB39F1" w:rsidP="00BB39F1">
      <w:pPr>
        <w:pStyle w:val="ListParagraph"/>
        <w:tabs>
          <w:tab w:val="left" w:pos="720"/>
        </w:tabs>
        <w:spacing w:after="0" w:line="240" w:lineRule="auto"/>
        <w:ind w:left="180"/>
        <w:rPr>
          <w:rFonts w:ascii="Times New Roman" w:hAnsi="Times New Roman" w:cs="Times New Roman"/>
          <w:b/>
          <w:sz w:val="24"/>
          <w:szCs w:val="24"/>
        </w:rPr>
      </w:pPr>
      <w:r>
        <w:rPr>
          <w:rFonts w:ascii="Times New Roman" w:hAnsi="Times New Roman" w:cs="Times New Roman"/>
          <w:b/>
          <w:sz w:val="24"/>
          <w:szCs w:val="24"/>
        </w:rPr>
        <w:tab/>
      </w:r>
      <w:r w:rsidR="00E74676" w:rsidRPr="00932AF7">
        <w:rPr>
          <w:rFonts w:ascii="Times New Roman" w:hAnsi="Times New Roman" w:cs="Times New Roman"/>
          <w:b/>
          <w:sz w:val="24"/>
          <w:szCs w:val="24"/>
        </w:rPr>
        <w:t xml:space="preserve">of ($24) </w:t>
      </w:r>
      <w:r w:rsidR="00E74676">
        <w:rPr>
          <w:rFonts w:ascii="Times New Roman" w:hAnsi="Times New Roman" w:cs="Times New Roman"/>
          <w:b/>
          <w:sz w:val="24"/>
          <w:szCs w:val="24"/>
          <w:u w:val="single"/>
        </w:rPr>
        <w:t>ONE</w:t>
      </w:r>
      <w:r w:rsidR="00E74676" w:rsidRPr="00932AF7">
        <w:rPr>
          <w:rFonts w:ascii="Times New Roman" w:hAnsi="Times New Roman" w:cs="Times New Roman"/>
          <w:b/>
          <w:sz w:val="24"/>
          <w:szCs w:val="24"/>
          <w:u w:val="single"/>
        </w:rPr>
        <w:t xml:space="preserve"> </w:t>
      </w:r>
      <w:r w:rsidR="00E74676" w:rsidRPr="00BB39F1">
        <w:rPr>
          <w:rFonts w:ascii="Times New Roman" w:hAnsi="Times New Roman" w:cs="Times New Roman"/>
          <w:b/>
          <w:sz w:val="24"/>
          <w:szCs w:val="24"/>
          <w:u w:val="single"/>
        </w:rPr>
        <w:t>TIME</w:t>
      </w:r>
      <w:r w:rsidR="00E74676" w:rsidRPr="00BB39F1">
        <w:rPr>
          <w:rFonts w:ascii="Times New Roman" w:hAnsi="Times New Roman" w:cs="Times New Roman"/>
          <w:b/>
          <w:sz w:val="24"/>
          <w:szCs w:val="24"/>
        </w:rPr>
        <w:t xml:space="preserve"> per program year.</w:t>
      </w:r>
    </w:p>
    <w:p w:rsidR="00E74676" w:rsidRPr="00932AF7" w:rsidRDefault="00E74676" w:rsidP="00E74676">
      <w:pPr>
        <w:pStyle w:val="ListParagraph"/>
        <w:tabs>
          <w:tab w:val="left" w:pos="180"/>
        </w:tabs>
        <w:spacing w:after="0" w:line="240" w:lineRule="auto"/>
        <w:ind w:left="180"/>
        <w:rPr>
          <w:rFonts w:ascii="Times New Roman" w:hAnsi="Times New Roman" w:cs="Times New Roman"/>
          <w:b/>
          <w:sz w:val="24"/>
          <w:szCs w:val="24"/>
        </w:rPr>
      </w:pPr>
    </w:p>
    <w:p w:rsidR="00CE2631" w:rsidRDefault="00E74676" w:rsidP="00CE2631">
      <w:pPr>
        <w:pStyle w:val="ListParagraph"/>
        <w:numPr>
          <w:ilvl w:val="0"/>
          <w:numId w:val="2"/>
        </w:numPr>
        <w:tabs>
          <w:tab w:val="left" w:pos="720"/>
        </w:tabs>
        <w:spacing w:after="0" w:line="240" w:lineRule="auto"/>
        <w:ind w:left="180" w:firstLine="0"/>
        <w:rPr>
          <w:rFonts w:ascii="Times New Roman" w:hAnsi="Times New Roman" w:cs="Times New Roman"/>
          <w:b/>
          <w:sz w:val="24"/>
          <w:szCs w:val="24"/>
        </w:rPr>
      </w:pPr>
      <w:r w:rsidRPr="00932AF7">
        <w:rPr>
          <w:rFonts w:ascii="Times New Roman" w:hAnsi="Times New Roman" w:cs="Times New Roman"/>
          <w:b/>
          <w:sz w:val="24"/>
          <w:szCs w:val="24"/>
        </w:rPr>
        <w:t xml:space="preserve">A person is not eligible if he/she resides in a nursing home, convent or residential </w:t>
      </w:r>
    </w:p>
    <w:p w:rsidR="00E74676" w:rsidRPr="00BB39F1" w:rsidRDefault="00CE2631" w:rsidP="00CE2631">
      <w:pPr>
        <w:pStyle w:val="ListParagraph"/>
        <w:tabs>
          <w:tab w:val="left" w:pos="720"/>
        </w:tabs>
        <w:spacing w:after="0" w:line="240" w:lineRule="auto"/>
        <w:ind w:left="180"/>
        <w:rPr>
          <w:rFonts w:ascii="Times New Roman" w:hAnsi="Times New Roman" w:cs="Times New Roman"/>
          <w:b/>
          <w:sz w:val="24"/>
          <w:szCs w:val="24"/>
        </w:rPr>
      </w:pPr>
      <w:r>
        <w:rPr>
          <w:rFonts w:ascii="Times New Roman" w:hAnsi="Times New Roman" w:cs="Times New Roman"/>
          <w:b/>
          <w:sz w:val="24"/>
          <w:szCs w:val="24"/>
        </w:rPr>
        <w:tab/>
      </w:r>
      <w:bookmarkStart w:id="0" w:name="_GoBack"/>
      <w:bookmarkEnd w:id="0"/>
      <w:r w:rsidR="00E74676" w:rsidRPr="00932AF7">
        <w:rPr>
          <w:rFonts w:ascii="Times New Roman" w:hAnsi="Times New Roman" w:cs="Times New Roman"/>
          <w:b/>
          <w:sz w:val="24"/>
          <w:szCs w:val="24"/>
        </w:rPr>
        <w:t xml:space="preserve">facility where </w:t>
      </w:r>
      <w:r w:rsidR="00E74676" w:rsidRPr="00BB39F1">
        <w:rPr>
          <w:rFonts w:ascii="Times New Roman" w:hAnsi="Times New Roman" w:cs="Times New Roman"/>
          <w:b/>
          <w:sz w:val="24"/>
          <w:szCs w:val="24"/>
        </w:rPr>
        <w:t>meals are prepared.</w:t>
      </w:r>
    </w:p>
    <w:p w:rsidR="00E74676" w:rsidRPr="004A6B3F" w:rsidRDefault="00E74676" w:rsidP="00E74676">
      <w:pPr>
        <w:rPr>
          <w:rFonts w:ascii="Times New Roman" w:hAnsi="Times New Roman"/>
          <w:b/>
          <w:sz w:val="16"/>
          <w:szCs w:val="16"/>
        </w:rPr>
      </w:pPr>
    </w:p>
    <w:p w:rsidR="00E74676" w:rsidRPr="00332F49" w:rsidRDefault="00E74676" w:rsidP="00E74676">
      <w:pPr>
        <w:ind w:left="180"/>
        <w:rPr>
          <w:rFonts w:ascii="Times New Roman" w:hAnsi="Times New Roman"/>
          <w:szCs w:val="24"/>
        </w:rPr>
      </w:pPr>
      <w:r>
        <w:rPr>
          <w:rFonts w:ascii="Times New Roman" w:hAnsi="Times New Roman"/>
          <w:szCs w:val="24"/>
        </w:rPr>
        <w:t xml:space="preserve">SFMNP applications are also available for pickup at any of our Active Adult (Senior) Centers listed; on AAA/Luzerne-Wyoming Counties’ agency website: </w:t>
      </w:r>
      <w:hyperlink r:id="rId7" w:history="1">
        <w:r w:rsidRPr="0013456B">
          <w:rPr>
            <w:rStyle w:val="Hyperlink"/>
            <w:rFonts w:ascii="Times New Roman" w:hAnsi="Times New Roman"/>
            <w:szCs w:val="24"/>
          </w:rPr>
          <w:t>www.luzernecounty.org</w:t>
        </w:r>
      </w:hyperlink>
      <w:r>
        <w:rPr>
          <w:rFonts w:ascii="Times New Roman" w:hAnsi="Times New Roman"/>
          <w:szCs w:val="24"/>
        </w:rPr>
        <w:t xml:space="preserve"> under Dept.-Area on Aging-News; and from your local legislature’s office.</w:t>
      </w:r>
    </w:p>
    <w:p w:rsidR="00E74676" w:rsidRPr="004A6B3F" w:rsidRDefault="00E74676" w:rsidP="00E74676">
      <w:pPr>
        <w:tabs>
          <w:tab w:val="left" w:pos="180"/>
        </w:tabs>
        <w:ind w:left="180"/>
        <w:rPr>
          <w:rFonts w:ascii="Times New Roman" w:hAnsi="Times New Roman"/>
          <w:sz w:val="16"/>
          <w:szCs w:val="16"/>
        </w:rPr>
      </w:pPr>
    </w:p>
    <w:p w:rsidR="00E74676" w:rsidRDefault="00E74676" w:rsidP="00E74676">
      <w:pPr>
        <w:pStyle w:val="ListParagraph"/>
        <w:tabs>
          <w:tab w:val="left" w:pos="180"/>
        </w:tabs>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The completed SFMNP Application can be either mailed to:  Area Agency on Aging for Luzerne &amp; Wyoming Counties, 93 N. State Street. Wilkes-Barre, Pa  18701 or emailed to </w:t>
      </w:r>
      <w:hyperlink r:id="rId8" w:history="1">
        <w:r w:rsidRPr="0013456B">
          <w:rPr>
            <w:rStyle w:val="Hyperlink"/>
            <w:rFonts w:ascii="Times New Roman" w:hAnsi="Times New Roman" w:cs="Times New Roman"/>
            <w:sz w:val="24"/>
            <w:szCs w:val="24"/>
          </w:rPr>
          <w:t>Rhonda.Adams@luzernecounty.org</w:t>
        </w:r>
      </w:hyperlink>
      <w:r>
        <w:rPr>
          <w:rFonts w:ascii="Times New Roman" w:hAnsi="Times New Roman" w:cs="Times New Roman"/>
          <w:sz w:val="24"/>
          <w:szCs w:val="24"/>
        </w:rPr>
        <w:t>.  Walk-in or drop off applications will not be accepted because of social distancing restrictions.</w:t>
      </w:r>
    </w:p>
    <w:p w:rsidR="00E74676" w:rsidRPr="004A6B3F" w:rsidRDefault="00E74676" w:rsidP="00E74676">
      <w:pPr>
        <w:pStyle w:val="ListParagraph"/>
        <w:tabs>
          <w:tab w:val="left" w:pos="180"/>
        </w:tabs>
        <w:spacing w:after="0" w:line="240" w:lineRule="auto"/>
        <w:ind w:left="180"/>
        <w:rPr>
          <w:rFonts w:ascii="Times New Roman" w:hAnsi="Times New Roman" w:cs="Times New Roman"/>
          <w:sz w:val="16"/>
          <w:szCs w:val="16"/>
        </w:rPr>
      </w:pPr>
    </w:p>
    <w:p w:rsidR="00E74676" w:rsidRDefault="00E74676" w:rsidP="00E74676">
      <w:pPr>
        <w:pStyle w:val="ListParagraph"/>
        <w:tabs>
          <w:tab w:val="left" w:pos="180"/>
        </w:tabs>
        <w:spacing w:after="0" w:line="240" w:lineRule="auto"/>
        <w:ind w:left="180"/>
        <w:rPr>
          <w:rFonts w:ascii="Times New Roman" w:hAnsi="Times New Roman" w:cs="Times New Roman"/>
          <w:sz w:val="24"/>
          <w:szCs w:val="24"/>
        </w:rPr>
      </w:pPr>
      <w:r>
        <w:rPr>
          <w:rFonts w:ascii="Times New Roman" w:hAnsi="Times New Roman" w:cs="Times New Roman"/>
          <w:sz w:val="24"/>
          <w:szCs w:val="24"/>
        </w:rPr>
        <w:t>Once the application is reviewed and approved, the (SFMNP) vouchers and pertinent information will be mailed to the participant.  Please allow a few weeks for your application to be processed and for your checks to arrive in the mail.</w:t>
      </w:r>
    </w:p>
    <w:p w:rsidR="00E74676" w:rsidRDefault="00E74676" w:rsidP="00E74676">
      <w:pPr>
        <w:pStyle w:val="ListParagraph"/>
        <w:tabs>
          <w:tab w:val="left" w:pos="180"/>
        </w:tabs>
        <w:spacing w:after="0" w:line="240" w:lineRule="auto"/>
        <w:ind w:left="180"/>
        <w:rPr>
          <w:rFonts w:ascii="Times New Roman" w:hAnsi="Times New Roman" w:cs="Times New Roman"/>
          <w:sz w:val="24"/>
          <w:szCs w:val="24"/>
        </w:rPr>
      </w:pPr>
    </w:p>
    <w:p w:rsidR="00E74676" w:rsidRDefault="00E74676" w:rsidP="00E74676">
      <w:pPr>
        <w:tabs>
          <w:tab w:val="left" w:pos="180"/>
        </w:tabs>
        <w:ind w:left="180"/>
        <w:rPr>
          <w:rFonts w:ascii="Times New Roman" w:hAnsi="Times New Roman"/>
          <w:szCs w:val="24"/>
        </w:rPr>
      </w:pPr>
      <w:r w:rsidRPr="00D90832">
        <w:rPr>
          <w:rFonts w:ascii="Times New Roman" w:hAnsi="Times New Roman"/>
          <w:szCs w:val="24"/>
        </w:rPr>
        <w:t xml:space="preserve">Any questions may be directed to Rhonda Adams, </w:t>
      </w:r>
      <w:r>
        <w:rPr>
          <w:rFonts w:ascii="Times New Roman" w:hAnsi="Times New Roman"/>
          <w:szCs w:val="24"/>
        </w:rPr>
        <w:t xml:space="preserve">SFMNP </w:t>
      </w:r>
      <w:r w:rsidRPr="00D90832">
        <w:rPr>
          <w:rFonts w:ascii="Times New Roman" w:hAnsi="Times New Roman"/>
          <w:szCs w:val="24"/>
        </w:rPr>
        <w:t>coordinator at 570 822-1159 Ext. 2337.</w:t>
      </w:r>
    </w:p>
    <w:p w:rsidR="00E855D4" w:rsidRDefault="00E855D4"/>
    <w:sectPr w:rsidR="00E855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76" w:rsidRDefault="00E74676" w:rsidP="00E74676">
      <w:r>
        <w:separator/>
      </w:r>
    </w:p>
  </w:endnote>
  <w:endnote w:type="continuationSeparator" w:id="0">
    <w:p w:rsidR="00E74676" w:rsidRDefault="00E74676" w:rsidP="00E7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76" w:rsidRDefault="00E74676" w:rsidP="00E74676">
      <w:r>
        <w:separator/>
      </w:r>
    </w:p>
  </w:footnote>
  <w:footnote w:type="continuationSeparator" w:id="0">
    <w:p w:rsidR="00E74676" w:rsidRDefault="00E74676" w:rsidP="00E74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1585B"/>
    <w:multiLevelType w:val="hybridMultilevel"/>
    <w:tmpl w:val="97B8D93E"/>
    <w:lvl w:ilvl="0" w:tplc="A620A8C2">
      <w:start w:val="1"/>
      <w:numFmt w:val="decimal"/>
      <w:lvlText w:val="%1)"/>
      <w:lvlJc w:val="left"/>
      <w:pPr>
        <w:ind w:left="2625" w:hanging="360"/>
      </w:pPr>
      <w:rPr>
        <w:rFonts w:hint="default"/>
      </w:rPr>
    </w:lvl>
    <w:lvl w:ilvl="1" w:tplc="04090019">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 w15:restartNumberingAfterBreak="0">
    <w:nsid w:val="743A22DD"/>
    <w:multiLevelType w:val="hybridMultilevel"/>
    <w:tmpl w:val="53A0B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6"/>
    <w:rsid w:val="005A4374"/>
    <w:rsid w:val="0093613B"/>
    <w:rsid w:val="00BB39F1"/>
    <w:rsid w:val="00CE2631"/>
    <w:rsid w:val="00E74676"/>
    <w:rsid w:val="00E8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D360C0E-F133-4D72-9061-76D4CD25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76"/>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676"/>
    <w:pPr>
      <w:widowControl/>
      <w:spacing w:after="200" w:line="276" w:lineRule="auto"/>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E74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Adams@luzernecounty.org" TargetMode="External"/><Relationship Id="rId3" Type="http://schemas.openxmlformats.org/officeDocument/2006/relationships/settings" Target="settings.xml"/><Relationship Id="rId7" Type="http://schemas.openxmlformats.org/officeDocument/2006/relationships/hyperlink" Target="http://www.luzerne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Adams</dc:creator>
  <cp:keywords/>
  <dc:description/>
  <cp:lastModifiedBy>Rhonda Adams</cp:lastModifiedBy>
  <cp:revision>3</cp:revision>
  <dcterms:created xsi:type="dcterms:W3CDTF">2020-06-01T17:38:00Z</dcterms:created>
  <dcterms:modified xsi:type="dcterms:W3CDTF">2020-06-01T20:35:00Z</dcterms:modified>
</cp:coreProperties>
</file>