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F7605" w14:textId="21D5B28E" w:rsidR="00430EC7" w:rsidRDefault="00D25A5B" w:rsidP="00D25A5B">
      <w:pPr>
        <w:jc w:val="center"/>
      </w:pPr>
      <w:r>
        <w:rPr>
          <w:noProof/>
        </w:rPr>
        <w:drawing>
          <wp:inline distT="0" distB="0" distL="0" distR="0" wp14:anchorId="1E2FAE48" wp14:editId="566B3470">
            <wp:extent cx="3754526" cy="561975"/>
            <wp:effectExtent l="0" t="0" r="0" b="0"/>
            <wp:docPr id="1780879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879916" name="Picture 1780879916"/>
                    <pic:cNvPicPr/>
                  </pic:nvPicPr>
                  <pic:blipFill>
                    <a:blip r:embed="rId4" cstate="print">
                      <a:extLst>
                        <a:ext uri="{28A0092B-C50C-407E-A947-70E740481C1C}">
                          <a14:useLocalDpi xmlns:a14="http://schemas.microsoft.com/office/drawing/2010/main" val="0"/>
                        </a:ext>
                      </a:extLst>
                    </a:blip>
                    <a:stretch>
                      <a:fillRect/>
                    </a:stretch>
                  </pic:blipFill>
                  <pic:spPr>
                    <a:xfrm>
                      <a:off x="0" y="0"/>
                      <a:ext cx="3833259" cy="573760"/>
                    </a:xfrm>
                    <a:prstGeom prst="rect">
                      <a:avLst/>
                    </a:prstGeom>
                  </pic:spPr>
                </pic:pic>
              </a:graphicData>
            </a:graphic>
          </wp:inline>
        </w:drawing>
      </w:r>
    </w:p>
    <w:p w14:paraId="00548760" w14:textId="77777777" w:rsidR="00D25A5B" w:rsidRDefault="00D25A5B" w:rsidP="00D25A5B">
      <w:pPr>
        <w:jc w:val="center"/>
      </w:pPr>
    </w:p>
    <w:p w14:paraId="19E4C9B9" w14:textId="77777777" w:rsidR="00D25A5B" w:rsidRPr="008A1ED7" w:rsidRDefault="00D25A5B" w:rsidP="00D25A5B">
      <w:pPr>
        <w:spacing w:after="0" w:line="240" w:lineRule="auto"/>
        <w:rPr>
          <w:rFonts w:ascii="Arial" w:eastAsia="Times New Roman" w:hAnsi="Arial" w:cs="Arial"/>
          <w:sz w:val="24"/>
          <w:szCs w:val="24"/>
          <w:lang w:eastAsia="en-CA"/>
        </w:rPr>
      </w:pPr>
      <w:r w:rsidRPr="008A1ED7">
        <w:rPr>
          <w:rFonts w:ascii="Arial" w:eastAsia="Times New Roman" w:hAnsi="Arial" w:cs="Arial"/>
          <w:b/>
          <w:bCs/>
          <w:color w:val="000000"/>
          <w:lang w:eastAsia="en-CA"/>
        </w:rPr>
        <w:t>For immediate release.</w:t>
      </w:r>
    </w:p>
    <w:p w14:paraId="791B8BC1" w14:textId="77777777" w:rsidR="00D25A5B" w:rsidRPr="008A1ED7" w:rsidRDefault="00D25A5B" w:rsidP="00D25A5B">
      <w:pPr>
        <w:spacing w:after="0" w:line="240" w:lineRule="auto"/>
        <w:rPr>
          <w:rFonts w:ascii="Arial" w:eastAsia="Times New Roman" w:hAnsi="Arial" w:cs="Arial"/>
          <w:sz w:val="24"/>
          <w:szCs w:val="24"/>
          <w:lang w:eastAsia="en-CA"/>
        </w:rPr>
      </w:pPr>
    </w:p>
    <w:p w14:paraId="30CD6B3E" w14:textId="77777777" w:rsidR="00D25A5B" w:rsidRPr="008A1ED7" w:rsidRDefault="00D25A5B" w:rsidP="00D25A5B">
      <w:pPr>
        <w:spacing w:after="0" w:line="240" w:lineRule="auto"/>
        <w:rPr>
          <w:rFonts w:ascii="Arial" w:eastAsia="Times New Roman" w:hAnsi="Arial" w:cs="Arial"/>
          <w:sz w:val="24"/>
          <w:szCs w:val="24"/>
          <w:u w:val="single"/>
          <w:lang w:eastAsia="en-CA"/>
        </w:rPr>
      </w:pPr>
      <w:r w:rsidRPr="008A1ED7">
        <w:rPr>
          <w:rFonts w:ascii="Arial" w:eastAsia="Times New Roman" w:hAnsi="Arial" w:cs="Arial"/>
          <w:color w:val="000000"/>
          <w:u w:val="single"/>
          <w:lang w:eastAsia="en-CA"/>
        </w:rPr>
        <w:t>Contact Information</w:t>
      </w:r>
    </w:p>
    <w:p w14:paraId="5397F460" w14:textId="77777777" w:rsidR="00D25A5B" w:rsidRPr="008A1ED7" w:rsidRDefault="00D25A5B" w:rsidP="00D25A5B">
      <w:pPr>
        <w:spacing w:after="0" w:line="240" w:lineRule="auto"/>
        <w:rPr>
          <w:rFonts w:ascii="Arial" w:eastAsia="Times New Roman" w:hAnsi="Arial" w:cs="Arial"/>
          <w:sz w:val="24"/>
          <w:szCs w:val="24"/>
          <w:lang w:eastAsia="en-CA"/>
        </w:rPr>
      </w:pPr>
      <w:r w:rsidRPr="008A1ED7">
        <w:rPr>
          <w:rFonts w:ascii="Arial" w:eastAsia="Times New Roman" w:hAnsi="Arial" w:cs="Arial"/>
          <w:color w:val="000000"/>
          <w:lang w:eastAsia="en-CA"/>
        </w:rPr>
        <w:t>Alzheimer Society of Muskoka</w:t>
      </w:r>
    </w:p>
    <w:p w14:paraId="0786F253" w14:textId="77777777" w:rsidR="00D25A5B" w:rsidRPr="008A1ED7" w:rsidRDefault="00D25A5B" w:rsidP="00D25A5B">
      <w:pPr>
        <w:spacing w:after="0" w:line="240" w:lineRule="auto"/>
        <w:rPr>
          <w:rFonts w:ascii="Arial" w:eastAsia="Times New Roman" w:hAnsi="Arial" w:cs="Arial"/>
          <w:sz w:val="24"/>
          <w:szCs w:val="24"/>
          <w:lang w:eastAsia="en-CA"/>
        </w:rPr>
      </w:pPr>
      <w:r w:rsidRPr="008A1ED7">
        <w:rPr>
          <w:rFonts w:ascii="Arial" w:eastAsia="Times New Roman" w:hAnsi="Arial" w:cs="Arial"/>
          <w:color w:val="000000"/>
          <w:lang w:eastAsia="en-CA"/>
        </w:rPr>
        <w:t>Becky MacDonald, Community Development Manager</w:t>
      </w:r>
    </w:p>
    <w:p w14:paraId="5F0B1FC2" w14:textId="77777777" w:rsidR="00D25A5B" w:rsidRPr="008A1ED7" w:rsidRDefault="00D25A5B" w:rsidP="00D25A5B">
      <w:pPr>
        <w:spacing w:after="0" w:line="240" w:lineRule="auto"/>
        <w:rPr>
          <w:rFonts w:ascii="Arial" w:eastAsia="Times New Roman" w:hAnsi="Arial" w:cs="Arial"/>
          <w:sz w:val="24"/>
          <w:szCs w:val="24"/>
          <w:lang w:eastAsia="en-CA"/>
        </w:rPr>
      </w:pPr>
      <w:hyperlink r:id="rId5" w:history="1">
        <w:r w:rsidRPr="008A1ED7">
          <w:rPr>
            <w:rStyle w:val="Hyperlink"/>
            <w:rFonts w:ascii="Arial" w:eastAsia="Times New Roman" w:hAnsi="Arial" w:cs="Arial"/>
            <w:lang w:eastAsia="en-CA"/>
          </w:rPr>
          <w:t>bmacdonald@alzheimermuskoka.ca</w:t>
        </w:r>
      </w:hyperlink>
    </w:p>
    <w:p w14:paraId="48CE4BDD" w14:textId="77777777" w:rsidR="00D25A5B" w:rsidRPr="008A1ED7" w:rsidRDefault="00D25A5B" w:rsidP="00D25A5B">
      <w:pPr>
        <w:spacing w:after="0" w:line="240" w:lineRule="auto"/>
        <w:rPr>
          <w:rFonts w:ascii="Arial" w:eastAsia="Times New Roman" w:hAnsi="Arial" w:cs="Arial"/>
          <w:sz w:val="24"/>
          <w:szCs w:val="24"/>
          <w:lang w:eastAsia="en-CA"/>
        </w:rPr>
      </w:pPr>
      <w:r w:rsidRPr="008A1ED7">
        <w:rPr>
          <w:rFonts w:ascii="Arial" w:eastAsia="Times New Roman" w:hAnsi="Arial" w:cs="Arial"/>
          <w:color w:val="000000"/>
          <w:lang w:eastAsia="en-CA"/>
        </w:rPr>
        <w:t>(705) 645 – 5621 x. 110</w:t>
      </w:r>
    </w:p>
    <w:p w14:paraId="2D4136D3" w14:textId="77777777" w:rsidR="00D25A5B" w:rsidRPr="008A1ED7" w:rsidRDefault="00D25A5B" w:rsidP="00D25A5B">
      <w:pPr>
        <w:spacing w:after="0" w:line="240" w:lineRule="auto"/>
        <w:rPr>
          <w:rFonts w:ascii="Arial" w:eastAsia="Times New Roman" w:hAnsi="Arial" w:cs="Arial"/>
          <w:sz w:val="24"/>
          <w:szCs w:val="24"/>
          <w:lang w:eastAsia="en-CA"/>
        </w:rPr>
      </w:pPr>
    </w:p>
    <w:p w14:paraId="39E118D1" w14:textId="77777777" w:rsidR="00D25A5B" w:rsidRPr="008A1ED7" w:rsidRDefault="00D25A5B" w:rsidP="00D25A5B">
      <w:pPr>
        <w:spacing w:after="0" w:line="240" w:lineRule="auto"/>
        <w:jc w:val="center"/>
        <w:rPr>
          <w:rFonts w:ascii="Arial" w:eastAsia="Times New Roman" w:hAnsi="Arial" w:cs="Arial"/>
          <w:color w:val="2F5496" w:themeColor="accent1" w:themeShade="BF"/>
          <w:sz w:val="32"/>
          <w:szCs w:val="32"/>
          <w:lang w:eastAsia="en-CA"/>
        </w:rPr>
      </w:pPr>
      <w:r w:rsidRPr="008A1ED7">
        <w:rPr>
          <w:rFonts w:ascii="Arial" w:eastAsia="Times New Roman" w:hAnsi="Arial" w:cs="Arial"/>
          <w:color w:val="2F5496" w:themeColor="accent1" w:themeShade="BF"/>
          <w:sz w:val="32"/>
          <w:szCs w:val="32"/>
          <w:lang w:eastAsia="en-CA"/>
        </w:rPr>
        <w:t>Alzheimer Society of Muskoka Welcomes New Executive Director</w:t>
      </w:r>
    </w:p>
    <w:p w14:paraId="0B81CD71" w14:textId="77777777" w:rsidR="00D25A5B" w:rsidRPr="008A1ED7" w:rsidRDefault="00D25A5B" w:rsidP="00D25A5B">
      <w:pPr>
        <w:spacing w:after="0" w:line="240" w:lineRule="auto"/>
        <w:jc w:val="center"/>
        <w:rPr>
          <w:rFonts w:ascii="Arial" w:eastAsia="Times New Roman" w:hAnsi="Arial" w:cs="Arial"/>
          <w:sz w:val="24"/>
          <w:szCs w:val="24"/>
          <w:lang w:eastAsia="en-CA"/>
        </w:rPr>
      </w:pPr>
      <w:r w:rsidRPr="008A1ED7">
        <w:rPr>
          <w:rStyle w:val="SubtleEmphasis"/>
          <w:rFonts w:ascii="Arial" w:hAnsi="Arial" w:cs="Arial"/>
          <w:lang w:eastAsia="en-CA"/>
        </w:rPr>
        <w:t>New Leadership for the Alzheimer Society of Muskoka</w:t>
      </w:r>
    </w:p>
    <w:p w14:paraId="0DB30E6B" w14:textId="77777777" w:rsidR="00D25A5B" w:rsidRPr="008A1ED7" w:rsidRDefault="00D25A5B" w:rsidP="00D25A5B">
      <w:pPr>
        <w:spacing w:after="0" w:line="240" w:lineRule="auto"/>
        <w:rPr>
          <w:rFonts w:ascii="Arial" w:eastAsia="Times New Roman" w:hAnsi="Arial" w:cs="Arial"/>
          <w:color w:val="000000"/>
          <w:lang w:eastAsia="en-CA"/>
        </w:rPr>
      </w:pPr>
    </w:p>
    <w:p w14:paraId="293CD259" w14:textId="61CB7C44" w:rsidR="00D25A5B" w:rsidRPr="008A1ED7" w:rsidRDefault="00D25A5B" w:rsidP="00D25A5B">
      <w:pPr>
        <w:pStyle w:val="NormalWeb"/>
        <w:rPr>
          <w:rFonts w:ascii="Arial" w:hAnsi="Arial" w:cs="Arial"/>
        </w:rPr>
      </w:pPr>
      <w:r w:rsidRPr="008A1ED7">
        <w:rPr>
          <w:rFonts w:ascii="Arial" w:hAnsi="Arial" w:cs="Arial"/>
          <w:color w:val="000000"/>
        </w:rPr>
        <w:t>Muskoka, ON – January 15, 2026 –</w:t>
      </w:r>
      <w:bookmarkStart w:id="0" w:name="_Hlk120277676"/>
      <w:r w:rsidRPr="008A1ED7">
        <w:rPr>
          <w:rFonts w:ascii="Arial" w:hAnsi="Arial" w:cs="Arial"/>
          <w:color w:val="000000"/>
        </w:rPr>
        <w:t xml:space="preserve"> </w:t>
      </w:r>
      <w:r w:rsidRPr="008A1ED7">
        <w:rPr>
          <w:rFonts w:ascii="Arial" w:hAnsi="Arial" w:cs="Arial"/>
        </w:rPr>
        <w:t xml:space="preserve">The Alzheimer Society of Muskoka is pleased to welcome </w:t>
      </w:r>
      <w:r w:rsidRPr="008A1ED7">
        <w:rPr>
          <w:rStyle w:val="Strong"/>
          <w:rFonts w:ascii="Arial" w:eastAsiaTheme="majorEastAsia" w:hAnsi="Arial" w:cs="Arial"/>
          <w:b w:val="0"/>
          <w:bCs w:val="0"/>
        </w:rPr>
        <w:t>John Andresen</w:t>
      </w:r>
      <w:r w:rsidRPr="008A1ED7">
        <w:rPr>
          <w:rFonts w:ascii="Arial" w:hAnsi="Arial" w:cs="Arial"/>
        </w:rPr>
        <w:t xml:space="preserve"> as the new </w:t>
      </w:r>
      <w:r w:rsidRPr="008A1ED7">
        <w:rPr>
          <w:rStyle w:val="Strong"/>
          <w:rFonts w:ascii="Arial" w:eastAsiaTheme="majorEastAsia" w:hAnsi="Arial" w:cs="Arial"/>
          <w:b w:val="0"/>
          <w:bCs w:val="0"/>
        </w:rPr>
        <w:t>Executive Director</w:t>
      </w:r>
      <w:r w:rsidRPr="008A1ED7">
        <w:rPr>
          <w:rFonts w:ascii="Arial" w:hAnsi="Arial" w:cs="Arial"/>
        </w:rPr>
        <w:t xml:space="preserve"> of the Alzheimer Society of Muskoka.</w:t>
      </w:r>
    </w:p>
    <w:p w14:paraId="1D5E7202" w14:textId="77777777" w:rsidR="00D25A5B" w:rsidRPr="008A1ED7" w:rsidRDefault="00D25A5B" w:rsidP="00D25A5B">
      <w:pPr>
        <w:pStyle w:val="NormalWeb"/>
        <w:rPr>
          <w:rFonts w:ascii="Arial" w:hAnsi="Arial" w:cs="Arial"/>
        </w:rPr>
      </w:pPr>
      <w:r w:rsidRPr="008A1ED7">
        <w:rPr>
          <w:rFonts w:ascii="Arial" w:hAnsi="Arial" w:cs="Arial"/>
        </w:rPr>
        <w:t xml:space="preserve">John brings over </w:t>
      </w:r>
      <w:r w:rsidRPr="008A1ED7">
        <w:rPr>
          <w:rStyle w:val="Strong"/>
          <w:rFonts w:ascii="Arial" w:eastAsiaTheme="majorEastAsia" w:hAnsi="Arial" w:cs="Arial"/>
          <w:b w:val="0"/>
          <w:bCs w:val="0"/>
        </w:rPr>
        <w:t>25 years of experience</w:t>
      </w:r>
      <w:r w:rsidRPr="008A1ED7">
        <w:rPr>
          <w:rFonts w:ascii="Arial" w:hAnsi="Arial" w:cs="Arial"/>
        </w:rPr>
        <w:t xml:space="preserve"> in fundraising and community development within the non-profit sector. His career has equipped him with broad and deep expertise across a wide range of not-for-profit and fundraising initiatives. With a strong understanding of industry best practices and proven skills in all areas of philanthropy and NFP management, John’s energetic and methodical approach drives financial success and organizational growth through thoughtful strategic focus on priority opportunities.</w:t>
      </w:r>
    </w:p>
    <w:p w14:paraId="4B4869C1" w14:textId="1A3D1661" w:rsidR="00D25A5B" w:rsidRPr="008A1ED7" w:rsidRDefault="00D25A5B" w:rsidP="00D25A5B">
      <w:pPr>
        <w:pStyle w:val="NormalWeb"/>
        <w:rPr>
          <w:rFonts w:ascii="Arial" w:hAnsi="Arial" w:cs="Arial"/>
          <w:b/>
          <w:bCs/>
        </w:rPr>
      </w:pPr>
      <w:r w:rsidRPr="008A1ED7">
        <w:rPr>
          <w:rFonts w:ascii="Arial" w:hAnsi="Arial" w:cs="Arial"/>
        </w:rPr>
        <w:t xml:space="preserve">John’s professional background includes work as both a consultant and senior staff member with large organizations such as </w:t>
      </w:r>
      <w:r w:rsidRPr="008A1ED7">
        <w:rPr>
          <w:rStyle w:val="Strong"/>
          <w:rFonts w:ascii="Arial" w:eastAsiaTheme="majorEastAsia" w:hAnsi="Arial" w:cs="Arial"/>
          <w:b w:val="0"/>
          <w:bCs w:val="0"/>
        </w:rPr>
        <w:t xml:space="preserve">The </w:t>
      </w:r>
      <w:r w:rsidR="00D37BE3">
        <w:rPr>
          <w:rStyle w:val="Strong"/>
          <w:rFonts w:ascii="Arial" w:eastAsiaTheme="majorEastAsia" w:hAnsi="Arial" w:cs="Arial"/>
          <w:b w:val="0"/>
          <w:bCs w:val="0"/>
        </w:rPr>
        <w:t>Alzheimer Society of Canada</w:t>
      </w:r>
      <w:r w:rsidRPr="008A1ED7">
        <w:rPr>
          <w:rStyle w:val="Strong"/>
          <w:rFonts w:ascii="Arial" w:eastAsiaTheme="majorEastAsia" w:hAnsi="Arial" w:cs="Arial"/>
          <w:b w:val="0"/>
          <w:bCs w:val="0"/>
        </w:rPr>
        <w:t>, United Way, and the Toronto Humane Society</w:t>
      </w:r>
      <w:r w:rsidRPr="008A1ED7">
        <w:rPr>
          <w:rFonts w:ascii="Arial" w:hAnsi="Arial" w:cs="Arial"/>
          <w:b/>
          <w:bCs/>
        </w:rPr>
        <w:t>,</w:t>
      </w:r>
      <w:r w:rsidRPr="008A1ED7">
        <w:rPr>
          <w:rFonts w:ascii="Arial" w:hAnsi="Arial" w:cs="Arial"/>
        </w:rPr>
        <w:t xml:space="preserve"> as well as many small and mid-sized charities. This diverse experience has given him a unique perspective on the opportunities and challenges faced across the non-profit and fundraising landscape. His work spans organizations in </w:t>
      </w:r>
      <w:r w:rsidRPr="008A1ED7">
        <w:rPr>
          <w:rStyle w:val="Strong"/>
          <w:rFonts w:ascii="Arial" w:eastAsiaTheme="majorEastAsia" w:hAnsi="Arial" w:cs="Arial"/>
          <w:b w:val="0"/>
          <w:bCs w:val="0"/>
        </w:rPr>
        <w:t>human and social services, animal welfare, addictions and mental health, and hospital and health-related sectors</w:t>
      </w:r>
      <w:r w:rsidRPr="008A1ED7">
        <w:rPr>
          <w:rFonts w:ascii="Arial" w:hAnsi="Arial" w:cs="Arial"/>
          <w:b/>
          <w:bCs/>
        </w:rPr>
        <w:t>.</w:t>
      </w:r>
    </w:p>
    <w:p w14:paraId="340DDF57" w14:textId="77777777" w:rsidR="00D25A5B" w:rsidRPr="008A1ED7" w:rsidRDefault="00D25A5B" w:rsidP="00D25A5B">
      <w:pPr>
        <w:pStyle w:val="NormalWeb"/>
        <w:rPr>
          <w:rFonts w:ascii="Arial" w:hAnsi="Arial" w:cs="Arial"/>
        </w:rPr>
      </w:pPr>
      <w:r w:rsidRPr="008A1ED7">
        <w:rPr>
          <w:rFonts w:ascii="Arial" w:hAnsi="Arial" w:cs="Arial"/>
        </w:rPr>
        <w:t>Inspired by a genuine desire to help others, John is guided by the belief that work in the charitable and non-profit sector is fundamentally about people respecting and supporting one another to achieve shared goals rooted in common passions.</w:t>
      </w:r>
    </w:p>
    <w:p w14:paraId="133DD85C" w14:textId="77777777" w:rsidR="00D25A5B" w:rsidRPr="008A1ED7" w:rsidRDefault="00D25A5B" w:rsidP="00D25A5B">
      <w:pPr>
        <w:pStyle w:val="NormalWeb"/>
        <w:rPr>
          <w:rFonts w:ascii="Arial" w:hAnsi="Arial" w:cs="Arial"/>
        </w:rPr>
      </w:pPr>
      <w:r w:rsidRPr="008A1ED7">
        <w:rPr>
          <w:rFonts w:ascii="Arial" w:hAnsi="Arial" w:cs="Arial"/>
        </w:rPr>
        <w:t xml:space="preserve">As Executive Director, John will work closely with our </w:t>
      </w:r>
      <w:r w:rsidRPr="008A1ED7">
        <w:rPr>
          <w:rStyle w:val="Strong"/>
          <w:rFonts w:ascii="Arial" w:eastAsiaTheme="majorEastAsia" w:hAnsi="Arial" w:cs="Arial"/>
          <w:b w:val="0"/>
          <w:bCs w:val="0"/>
        </w:rPr>
        <w:t>board, staff, and community partners</w:t>
      </w:r>
      <w:r w:rsidRPr="008A1ED7">
        <w:rPr>
          <w:rFonts w:ascii="Arial" w:hAnsi="Arial" w:cs="Arial"/>
        </w:rPr>
        <w:t xml:space="preserve"> to advance our mission and build an even stronger foundation for our organization. We are excited about the vision, energy, and insight he brings to the role and look forward to the positive impact of his leadership.</w:t>
      </w:r>
    </w:p>
    <w:p w14:paraId="46A20D66" w14:textId="77777777" w:rsidR="00D25A5B" w:rsidRPr="008A1ED7" w:rsidRDefault="00D25A5B" w:rsidP="00D25A5B">
      <w:pPr>
        <w:spacing w:after="0" w:line="240" w:lineRule="auto"/>
        <w:rPr>
          <w:rFonts w:ascii="Arial" w:eastAsia="Times New Roman" w:hAnsi="Arial" w:cs="Arial"/>
          <w:b/>
          <w:bCs/>
          <w:color w:val="000000"/>
          <w:lang w:eastAsia="en-CA"/>
        </w:rPr>
      </w:pPr>
      <w:r w:rsidRPr="008A1ED7">
        <w:rPr>
          <w:rFonts w:ascii="Arial" w:eastAsia="Times New Roman" w:hAnsi="Arial" w:cs="Arial"/>
          <w:b/>
          <w:bCs/>
          <w:color w:val="000000"/>
          <w:lang w:eastAsia="en-CA"/>
        </w:rPr>
        <w:lastRenderedPageBreak/>
        <w:t>ABOUT THE ALZHEIMER SOCIETY OF MUSKOKA</w:t>
      </w:r>
    </w:p>
    <w:p w14:paraId="51E8E2F0" w14:textId="77777777" w:rsidR="00D25A5B" w:rsidRPr="008A1ED7" w:rsidRDefault="00D25A5B" w:rsidP="00D25A5B">
      <w:pPr>
        <w:spacing w:after="0" w:line="240" w:lineRule="auto"/>
        <w:textAlignment w:val="baseline"/>
        <w:rPr>
          <w:rFonts w:ascii="Arial" w:eastAsia="Times New Roman" w:hAnsi="Arial" w:cs="Arial"/>
          <w:b/>
          <w:bCs/>
          <w:color w:val="000000"/>
          <w:lang w:eastAsia="en-CA"/>
        </w:rPr>
      </w:pPr>
    </w:p>
    <w:p w14:paraId="6E56E5B4" w14:textId="77777777" w:rsidR="00D25A5B" w:rsidRPr="008A1ED7" w:rsidRDefault="00D25A5B" w:rsidP="00D25A5B">
      <w:pPr>
        <w:spacing w:after="0" w:line="240" w:lineRule="auto"/>
        <w:textAlignment w:val="baseline"/>
        <w:rPr>
          <w:rFonts w:ascii="Arial" w:eastAsia="Times New Roman" w:hAnsi="Arial" w:cs="Arial"/>
          <w:color w:val="000000"/>
          <w:lang w:eastAsia="en-CA"/>
        </w:rPr>
      </w:pPr>
      <w:r w:rsidRPr="008A1ED7">
        <w:rPr>
          <w:rFonts w:ascii="Arial" w:eastAsia="Times New Roman" w:hAnsi="Arial" w:cs="Arial"/>
          <w:color w:val="000000"/>
          <w:lang w:eastAsia="en-CA"/>
        </w:rPr>
        <w:t>Since 1994, the Alzheimer Society of Muskoka (ASM) is a registered charity committed to helping people with Alzheimer's disease and other dementias by:</w:t>
      </w:r>
    </w:p>
    <w:p w14:paraId="16B72666" w14:textId="77777777" w:rsidR="00D25A5B" w:rsidRPr="008A1ED7" w:rsidRDefault="00D25A5B" w:rsidP="00D25A5B">
      <w:pPr>
        <w:spacing w:after="0" w:line="240" w:lineRule="auto"/>
        <w:textAlignment w:val="baseline"/>
        <w:rPr>
          <w:rFonts w:ascii="Arial" w:eastAsia="Times New Roman" w:hAnsi="Arial" w:cs="Arial"/>
          <w:color w:val="000000"/>
          <w:lang w:eastAsia="en-CA"/>
        </w:rPr>
      </w:pPr>
    </w:p>
    <w:p w14:paraId="0B48E236" w14:textId="77777777" w:rsidR="00D25A5B" w:rsidRPr="008A1ED7" w:rsidRDefault="00D25A5B" w:rsidP="00D25A5B">
      <w:pPr>
        <w:spacing w:after="0" w:line="240" w:lineRule="auto"/>
        <w:textAlignment w:val="baseline"/>
        <w:rPr>
          <w:rFonts w:ascii="Arial" w:eastAsia="Times New Roman" w:hAnsi="Arial" w:cs="Arial"/>
          <w:color w:val="000000"/>
          <w:lang w:eastAsia="en-CA"/>
        </w:rPr>
      </w:pPr>
      <w:r w:rsidRPr="008A1ED7">
        <w:rPr>
          <w:rFonts w:ascii="Arial" w:eastAsia="Times New Roman" w:hAnsi="Arial" w:cs="Arial"/>
          <w:color w:val="000000"/>
          <w:lang w:eastAsia="en-CA"/>
        </w:rPr>
        <w:t>1.</w:t>
      </w:r>
      <w:r w:rsidRPr="008A1ED7">
        <w:rPr>
          <w:rFonts w:ascii="Arial" w:eastAsia="Times New Roman" w:hAnsi="Arial" w:cs="Arial"/>
          <w:color w:val="000000"/>
          <w:lang w:eastAsia="en-CA"/>
        </w:rPr>
        <w:tab/>
        <w:t>Providing care, support, information, and education for people affected by dementia</w:t>
      </w:r>
    </w:p>
    <w:p w14:paraId="061AEC37" w14:textId="77777777" w:rsidR="00D25A5B" w:rsidRPr="008A1ED7" w:rsidRDefault="00D25A5B" w:rsidP="00D25A5B">
      <w:pPr>
        <w:spacing w:after="0" w:line="240" w:lineRule="auto"/>
        <w:textAlignment w:val="baseline"/>
        <w:rPr>
          <w:rFonts w:ascii="Arial" w:eastAsia="Times New Roman" w:hAnsi="Arial" w:cs="Arial"/>
          <w:color w:val="000000"/>
          <w:lang w:eastAsia="en-CA"/>
        </w:rPr>
      </w:pPr>
      <w:r w:rsidRPr="008A1ED7">
        <w:rPr>
          <w:rFonts w:ascii="Arial" w:eastAsia="Times New Roman" w:hAnsi="Arial" w:cs="Arial"/>
          <w:color w:val="000000"/>
          <w:lang w:eastAsia="en-CA"/>
        </w:rPr>
        <w:t>2.</w:t>
      </w:r>
      <w:r w:rsidRPr="008A1ED7">
        <w:rPr>
          <w:rFonts w:ascii="Arial" w:eastAsia="Times New Roman" w:hAnsi="Arial" w:cs="Arial"/>
          <w:color w:val="000000"/>
          <w:lang w:eastAsia="en-CA"/>
        </w:rPr>
        <w:tab/>
        <w:t>Increasing awareness of dementia and its impact on the whole community</w:t>
      </w:r>
    </w:p>
    <w:p w14:paraId="51E4AF1B" w14:textId="77777777" w:rsidR="00D25A5B" w:rsidRPr="008A1ED7" w:rsidRDefault="00D25A5B" w:rsidP="00D25A5B">
      <w:pPr>
        <w:spacing w:after="0" w:line="240" w:lineRule="auto"/>
        <w:textAlignment w:val="baseline"/>
        <w:rPr>
          <w:rFonts w:ascii="Arial" w:eastAsia="Times New Roman" w:hAnsi="Arial" w:cs="Arial"/>
          <w:color w:val="000000"/>
          <w:lang w:eastAsia="en-CA"/>
        </w:rPr>
      </w:pPr>
      <w:r w:rsidRPr="008A1ED7">
        <w:rPr>
          <w:rFonts w:ascii="Arial" w:eastAsia="Times New Roman" w:hAnsi="Arial" w:cs="Arial"/>
          <w:color w:val="000000"/>
          <w:lang w:eastAsia="en-CA"/>
        </w:rPr>
        <w:t>3.</w:t>
      </w:r>
      <w:r w:rsidRPr="008A1ED7">
        <w:rPr>
          <w:rFonts w:ascii="Arial" w:eastAsia="Times New Roman" w:hAnsi="Arial" w:cs="Arial"/>
          <w:color w:val="000000"/>
          <w:lang w:eastAsia="en-CA"/>
        </w:rPr>
        <w:tab/>
        <w:t>Advocating for improved healthcare services and qualified healthcare workers</w:t>
      </w:r>
    </w:p>
    <w:p w14:paraId="4D1E7055" w14:textId="77777777" w:rsidR="00D25A5B" w:rsidRPr="008A1ED7" w:rsidRDefault="00D25A5B" w:rsidP="00D25A5B">
      <w:pPr>
        <w:spacing w:after="0" w:line="240" w:lineRule="auto"/>
        <w:textAlignment w:val="baseline"/>
        <w:rPr>
          <w:rFonts w:ascii="Arial" w:eastAsia="Times New Roman" w:hAnsi="Arial" w:cs="Arial"/>
          <w:color w:val="000000"/>
          <w:lang w:eastAsia="en-CA"/>
        </w:rPr>
      </w:pPr>
      <w:r w:rsidRPr="008A1ED7">
        <w:rPr>
          <w:rFonts w:ascii="Arial" w:eastAsia="Times New Roman" w:hAnsi="Arial" w:cs="Arial"/>
          <w:color w:val="000000"/>
          <w:lang w:eastAsia="en-CA"/>
        </w:rPr>
        <w:t>4.</w:t>
      </w:r>
      <w:r w:rsidRPr="008A1ED7">
        <w:rPr>
          <w:rFonts w:ascii="Arial" w:eastAsia="Times New Roman" w:hAnsi="Arial" w:cs="Arial"/>
          <w:color w:val="000000"/>
          <w:lang w:eastAsia="en-CA"/>
        </w:rPr>
        <w:tab/>
        <w:t>Funding research to find a cure</w:t>
      </w:r>
    </w:p>
    <w:p w14:paraId="23C83855" w14:textId="77777777" w:rsidR="00D25A5B" w:rsidRPr="008A1ED7" w:rsidRDefault="00D25A5B" w:rsidP="00D25A5B">
      <w:pPr>
        <w:spacing w:after="0" w:line="240" w:lineRule="auto"/>
        <w:textAlignment w:val="baseline"/>
        <w:rPr>
          <w:rFonts w:ascii="Arial" w:eastAsia="Times New Roman" w:hAnsi="Arial" w:cs="Arial"/>
          <w:color w:val="000000"/>
          <w:lang w:eastAsia="en-CA"/>
        </w:rPr>
      </w:pPr>
    </w:p>
    <w:p w14:paraId="5325EB58" w14:textId="7AB8A356" w:rsidR="00D25A5B" w:rsidRPr="008A1ED7" w:rsidRDefault="00D25A5B" w:rsidP="00D25A5B">
      <w:pPr>
        <w:spacing w:after="0" w:line="240" w:lineRule="auto"/>
        <w:textAlignment w:val="baseline"/>
        <w:rPr>
          <w:rFonts w:ascii="Arial" w:eastAsia="Times New Roman" w:hAnsi="Arial" w:cs="Arial"/>
          <w:sz w:val="24"/>
          <w:szCs w:val="24"/>
          <w:lang w:eastAsia="en-CA"/>
        </w:rPr>
      </w:pPr>
      <w:r w:rsidRPr="008A1ED7">
        <w:rPr>
          <w:rFonts w:ascii="Arial" w:eastAsia="Times New Roman" w:hAnsi="Arial" w:cs="Arial"/>
          <w:color w:val="000000"/>
          <w:lang w:eastAsia="en-CA"/>
        </w:rPr>
        <w:t>The Alzheimer Society of Muskoka offers Help for Today and Hope for Tomorrow…® through our programs and services for people touched by dementia. For more information, visit our website at</w:t>
      </w:r>
      <w:r w:rsidR="008A1ED7" w:rsidRPr="008A1ED7">
        <w:rPr>
          <w:rFonts w:ascii="Arial" w:eastAsia="Times New Roman" w:hAnsi="Arial" w:cs="Arial"/>
          <w:color w:val="000000"/>
          <w:lang w:eastAsia="en-CA"/>
        </w:rPr>
        <w:t xml:space="preserve"> </w:t>
      </w:r>
      <w:hyperlink r:id="rId6" w:history="1">
        <w:r w:rsidR="008A1ED7" w:rsidRPr="008A1ED7">
          <w:rPr>
            <w:rStyle w:val="Hyperlink"/>
            <w:rFonts w:ascii="Arial" w:eastAsia="Times New Roman" w:hAnsi="Arial" w:cs="Arial"/>
            <w:lang w:eastAsia="en-CA"/>
          </w:rPr>
          <w:t>https://alzheimer.ca/muskoka/en.</w:t>
        </w:r>
      </w:hyperlink>
    </w:p>
    <w:p w14:paraId="70C28055" w14:textId="77777777" w:rsidR="00D25A5B" w:rsidRPr="008A1ED7" w:rsidRDefault="00D25A5B" w:rsidP="00D25A5B">
      <w:pPr>
        <w:spacing w:after="0" w:line="240" w:lineRule="auto"/>
        <w:textAlignment w:val="baseline"/>
        <w:rPr>
          <w:rFonts w:ascii="Arial" w:eastAsia="Times New Roman" w:hAnsi="Arial" w:cs="Arial"/>
          <w:sz w:val="24"/>
          <w:szCs w:val="24"/>
          <w:lang w:eastAsia="en-CA"/>
        </w:rPr>
      </w:pPr>
    </w:p>
    <w:p w14:paraId="70C23643" w14:textId="77777777" w:rsidR="00D25A5B" w:rsidRPr="008A1ED7" w:rsidRDefault="00D25A5B" w:rsidP="00D25A5B">
      <w:pPr>
        <w:spacing w:after="0" w:line="240" w:lineRule="auto"/>
        <w:rPr>
          <w:rFonts w:ascii="Arial" w:eastAsia="Times New Roman" w:hAnsi="Arial" w:cs="Arial"/>
          <w:sz w:val="24"/>
          <w:szCs w:val="24"/>
          <w:lang w:eastAsia="en-CA"/>
        </w:rPr>
      </w:pPr>
      <w:r w:rsidRPr="008A1ED7">
        <w:rPr>
          <w:rFonts w:ascii="Arial" w:eastAsia="Times New Roman" w:hAnsi="Arial" w:cs="Arial"/>
          <w:color w:val="000000"/>
          <w:lang w:eastAsia="en-CA"/>
        </w:rPr>
        <w:t>###</w:t>
      </w:r>
    </w:p>
    <w:bookmarkEnd w:id="0"/>
    <w:p w14:paraId="65A88C11" w14:textId="77777777" w:rsidR="00D25A5B" w:rsidRPr="008A1ED7" w:rsidRDefault="00D25A5B" w:rsidP="00D25A5B">
      <w:pPr>
        <w:rPr>
          <w:rFonts w:ascii="Arial" w:hAnsi="Arial" w:cs="Arial"/>
        </w:rPr>
      </w:pPr>
    </w:p>
    <w:p w14:paraId="5C5DE9F2" w14:textId="666E21E1" w:rsidR="00D25A5B" w:rsidRDefault="00284D24" w:rsidP="00D25A5B">
      <w:pPr>
        <w:jc w:val="center"/>
      </w:pPr>
      <w:r>
        <w:t xml:space="preserve">  </w:t>
      </w:r>
    </w:p>
    <w:sectPr w:rsidR="00D25A5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A5B"/>
    <w:rsid w:val="00284D24"/>
    <w:rsid w:val="00430EC7"/>
    <w:rsid w:val="008A1ED7"/>
    <w:rsid w:val="00AB4B2F"/>
    <w:rsid w:val="00D25A5B"/>
    <w:rsid w:val="00D37BE3"/>
    <w:rsid w:val="00D87F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F613D"/>
  <w15:chartTrackingRefBased/>
  <w15:docId w15:val="{5A32B281-0160-4022-BCD8-D695D6B92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5A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5A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5A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5A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5A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5A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5A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5A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5A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A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5A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5A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5A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5A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5A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5A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5A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5A5B"/>
    <w:rPr>
      <w:rFonts w:eastAsiaTheme="majorEastAsia" w:cstheme="majorBidi"/>
      <w:color w:val="272727" w:themeColor="text1" w:themeTint="D8"/>
    </w:rPr>
  </w:style>
  <w:style w:type="paragraph" w:styleId="Title">
    <w:name w:val="Title"/>
    <w:basedOn w:val="Normal"/>
    <w:next w:val="Normal"/>
    <w:link w:val="TitleChar"/>
    <w:uiPriority w:val="10"/>
    <w:qFormat/>
    <w:rsid w:val="00D25A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A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A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5A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5A5B"/>
    <w:pPr>
      <w:spacing w:before="160"/>
      <w:jc w:val="center"/>
    </w:pPr>
    <w:rPr>
      <w:i/>
      <w:iCs/>
      <w:color w:val="404040" w:themeColor="text1" w:themeTint="BF"/>
    </w:rPr>
  </w:style>
  <w:style w:type="character" w:customStyle="1" w:styleId="QuoteChar">
    <w:name w:val="Quote Char"/>
    <w:basedOn w:val="DefaultParagraphFont"/>
    <w:link w:val="Quote"/>
    <w:uiPriority w:val="29"/>
    <w:rsid w:val="00D25A5B"/>
    <w:rPr>
      <w:i/>
      <w:iCs/>
      <w:color w:val="404040" w:themeColor="text1" w:themeTint="BF"/>
    </w:rPr>
  </w:style>
  <w:style w:type="paragraph" w:styleId="ListParagraph">
    <w:name w:val="List Paragraph"/>
    <w:basedOn w:val="Normal"/>
    <w:uiPriority w:val="34"/>
    <w:qFormat/>
    <w:rsid w:val="00D25A5B"/>
    <w:pPr>
      <w:ind w:left="720"/>
      <w:contextualSpacing/>
    </w:pPr>
  </w:style>
  <w:style w:type="character" w:styleId="IntenseEmphasis">
    <w:name w:val="Intense Emphasis"/>
    <w:basedOn w:val="DefaultParagraphFont"/>
    <w:uiPriority w:val="21"/>
    <w:qFormat/>
    <w:rsid w:val="00D25A5B"/>
    <w:rPr>
      <w:i/>
      <w:iCs/>
      <w:color w:val="2F5496" w:themeColor="accent1" w:themeShade="BF"/>
    </w:rPr>
  </w:style>
  <w:style w:type="paragraph" w:styleId="IntenseQuote">
    <w:name w:val="Intense Quote"/>
    <w:basedOn w:val="Normal"/>
    <w:next w:val="Normal"/>
    <w:link w:val="IntenseQuoteChar"/>
    <w:uiPriority w:val="30"/>
    <w:qFormat/>
    <w:rsid w:val="00D25A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5A5B"/>
    <w:rPr>
      <w:i/>
      <w:iCs/>
      <w:color w:val="2F5496" w:themeColor="accent1" w:themeShade="BF"/>
    </w:rPr>
  </w:style>
  <w:style w:type="character" w:styleId="IntenseReference">
    <w:name w:val="Intense Reference"/>
    <w:basedOn w:val="DefaultParagraphFont"/>
    <w:uiPriority w:val="32"/>
    <w:qFormat/>
    <w:rsid w:val="00D25A5B"/>
    <w:rPr>
      <w:b/>
      <w:bCs/>
      <w:smallCaps/>
      <w:color w:val="2F5496" w:themeColor="accent1" w:themeShade="BF"/>
      <w:spacing w:val="5"/>
    </w:rPr>
  </w:style>
  <w:style w:type="paragraph" w:styleId="NormalWeb">
    <w:name w:val="Normal (Web)"/>
    <w:basedOn w:val="Normal"/>
    <w:uiPriority w:val="99"/>
    <w:semiHidden/>
    <w:unhideWhenUsed/>
    <w:rsid w:val="00D25A5B"/>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Hyperlink">
    <w:name w:val="Hyperlink"/>
    <w:basedOn w:val="DefaultParagraphFont"/>
    <w:uiPriority w:val="99"/>
    <w:unhideWhenUsed/>
    <w:rsid w:val="00D25A5B"/>
    <w:rPr>
      <w:color w:val="0000FF"/>
      <w:u w:val="single"/>
    </w:rPr>
  </w:style>
  <w:style w:type="character" w:styleId="SubtleEmphasis">
    <w:name w:val="Subtle Emphasis"/>
    <w:basedOn w:val="DefaultParagraphFont"/>
    <w:uiPriority w:val="19"/>
    <w:qFormat/>
    <w:rsid w:val="00D25A5B"/>
    <w:rPr>
      <w:i/>
      <w:iCs/>
      <w:color w:val="404040" w:themeColor="text1" w:themeTint="BF"/>
    </w:rPr>
  </w:style>
  <w:style w:type="character" w:styleId="Strong">
    <w:name w:val="Strong"/>
    <w:basedOn w:val="DefaultParagraphFont"/>
    <w:uiPriority w:val="22"/>
    <w:qFormat/>
    <w:rsid w:val="00D25A5B"/>
    <w:rPr>
      <w:b/>
      <w:bCs/>
    </w:rPr>
  </w:style>
  <w:style w:type="character" w:styleId="UnresolvedMention">
    <w:name w:val="Unresolved Mention"/>
    <w:basedOn w:val="DefaultParagraphFont"/>
    <w:uiPriority w:val="99"/>
    <w:semiHidden/>
    <w:unhideWhenUsed/>
    <w:rsid w:val="008A1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lzheimer.ca/muskoka/en." TargetMode="External"/><Relationship Id="rId5" Type="http://schemas.openxmlformats.org/officeDocument/2006/relationships/hyperlink" Target="mailto:bmacdonald@alzheimermuskoka.ca"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MacDonald</dc:creator>
  <cp:keywords/>
  <dc:description/>
  <cp:lastModifiedBy>Becky MacDonald</cp:lastModifiedBy>
  <cp:revision>2</cp:revision>
  <dcterms:created xsi:type="dcterms:W3CDTF">2026-01-27T18:56:00Z</dcterms:created>
  <dcterms:modified xsi:type="dcterms:W3CDTF">2026-01-27T18:56:00Z</dcterms:modified>
</cp:coreProperties>
</file>