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E8419" w14:textId="77777777" w:rsidR="002C272C" w:rsidRPr="002C272C" w:rsidRDefault="002C272C" w:rsidP="002C272C">
      <w:pPr>
        <w:jc w:val="center"/>
        <w:rPr>
          <w:b/>
          <w:bCs/>
          <w:sz w:val="32"/>
          <w:szCs w:val="32"/>
          <w:lang w:val="es-MX"/>
        </w:rPr>
      </w:pPr>
      <w:r w:rsidRPr="002C272C">
        <w:rPr>
          <w:b/>
          <w:bCs/>
          <w:sz w:val="32"/>
          <w:szCs w:val="32"/>
          <w:lang w:val="es-MX"/>
        </w:rPr>
        <w:t>Cómo ver los informes de progreso y las boletas de calificaciones de los estudiantes</w:t>
      </w:r>
    </w:p>
    <w:p w14:paraId="6A7F8176" w14:textId="38062DC8" w:rsidR="002C272C" w:rsidRPr="002C272C" w:rsidRDefault="002C272C" w:rsidP="002C272C">
      <w:pPr>
        <w:jc w:val="center"/>
        <w:rPr>
          <w:b/>
          <w:bCs/>
          <w:sz w:val="32"/>
          <w:szCs w:val="32"/>
          <w:lang w:val="es-MX"/>
        </w:rPr>
      </w:pPr>
      <w:r w:rsidRPr="002C272C">
        <w:rPr>
          <w:b/>
          <w:bCs/>
          <w:sz w:val="32"/>
          <w:szCs w:val="32"/>
          <w:lang w:val="es-MX"/>
        </w:rPr>
        <w:t>(Solo en navegadores web)</w:t>
      </w:r>
    </w:p>
    <w:p w14:paraId="0882A38B" w14:textId="57BCE8C2" w:rsidR="002C272C" w:rsidRPr="009B7516" w:rsidRDefault="002C272C" w:rsidP="002C272C">
      <w:pPr>
        <w:rPr>
          <w:rFonts w:ascii="Arial" w:hAnsi="Arial" w:cs="Arial"/>
          <w:color w:val="FF0000"/>
          <w:sz w:val="24"/>
          <w:szCs w:val="24"/>
          <w:lang w:val="es-MX"/>
        </w:rPr>
      </w:pPr>
      <w:r w:rsidRPr="009B7516">
        <w:rPr>
          <w:rFonts w:ascii="Arial" w:hAnsi="Arial" w:cs="Arial"/>
          <w:color w:val="FF0000"/>
          <w:sz w:val="24"/>
          <w:szCs w:val="24"/>
          <w:lang w:val="es-MX"/>
        </w:rPr>
        <w:t xml:space="preserve">Nota: Los informes de progreso y las boletas de calificaciones solo se pueden ver en la versión web de </w:t>
      </w:r>
      <w:proofErr w:type="spellStart"/>
      <w:r w:rsidRPr="009B7516">
        <w:rPr>
          <w:rFonts w:ascii="Arial" w:hAnsi="Arial" w:cs="Arial"/>
          <w:color w:val="FF0000"/>
          <w:sz w:val="24"/>
          <w:szCs w:val="24"/>
          <w:lang w:val="es-MX"/>
        </w:rPr>
        <w:t>Powerschool</w:t>
      </w:r>
      <w:proofErr w:type="spellEnd"/>
      <w:r w:rsidRPr="009B7516">
        <w:rPr>
          <w:rFonts w:ascii="Arial" w:hAnsi="Arial" w:cs="Arial"/>
          <w:color w:val="FF0000"/>
          <w:sz w:val="24"/>
          <w:szCs w:val="24"/>
          <w:lang w:val="es-MX"/>
        </w:rPr>
        <w:t>. No están disponibles en la aplicación móvil. Para acceder a los informes de progreso y las boletas de calificaciones en un teléfono, abra un navegador web (por ejemplo, Chrome, Safari, etc.).</w:t>
      </w:r>
    </w:p>
    <w:p w14:paraId="5A505459" w14:textId="77777777" w:rsidR="009B7516" w:rsidRPr="009B7516" w:rsidRDefault="009B7516" w:rsidP="009B7516">
      <w:pPr>
        <w:rPr>
          <w:rFonts w:ascii="Arial" w:hAnsi="Arial" w:cs="Arial"/>
          <w:b/>
          <w:bCs/>
          <w:color w:val="000000" w:themeColor="text1"/>
          <w:sz w:val="24"/>
          <w:szCs w:val="24"/>
          <w:lang w:val="es-MX"/>
        </w:rPr>
      </w:pPr>
      <w:r w:rsidRPr="009B7516">
        <w:rPr>
          <w:rFonts w:ascii="Arial" w:hAnsi="Arial" w:cs="Arial"/>
          <w:b/>
          <w:bCs/>
          <w:color w:val="000000" w:themeColor="text1"/>
          <w:sz w:val="24"/>
          <w:szCs w:val="24"/>
          <w:lang w:val="es-MX"/>
        </w:rPr>
        <w:t>*Los informes de progreso se publican a mitad de cada trimestre para los grados K-5.</w:t>
      </w:r>
    </w:p>
    <w:p w14:paraId="5741AD29" w14:textId="7F585925" w:rsidR="009B7516" w:rsidRPr="009B7516" w:rsidRDefault="009B7516" w:rsidP="009B7516">
      <w:pPr>
        <w:rPr>
          <w:rFonts w:ascii="Arial" w:hAnsi="Arial" w:cs="Arial"/>
          <w:b/>
          <w:bCs/>
          <w:color w:val="000000" w:themeColor="text1"/>
          <w:sz w:val="24"/>
          <w:szCs w:val="24"/>
          <w:lang w:val="es-MX"/>
        </w:rPr>
      </w:pPr>
      <w:r w:rsidRPr="009B7516">
        <w:rPr>
          <w:rFonts w:ascii="Arial" w:hAnsi="Arial" w:cs="Arial"/>
          <w:b/>
          <w:bCs/>
          <w:color w:val="000000" w:themeColor="text1"/>
          <w:sz w:val="24"/>
          <w:szCs w:val="24"/>
          <w:lang w:val="es-MX"/>
        </w:rPr>
        <w:t>**Las boletas de calificaciones se publican al final de cada trimestre para los grados K-8.</w:t>
      </w:r>
    </w:p>
    <w:p w14:paraId="0D9CEFB7" w14:textId="77777777" w:rsidR="009B7516" w:rsidRPr="009B7516" w:rsidRDefault="009B7516" w:rsidP="009B7516">
      <w:pPr>
        <w:pStyle w:val="Default"/>
        <w:rPr>
          <w:color w:val="auto"/>
        </w:rPr>
      </w:pPr>
      <w:r w:rsidRPr="009B7516">
        <w:rPr>
          <w:color w:val="auto"/>
        </w:rPr>
        <w:t xml:space="preserve"> </w:t>
      </w:r>
    </w:p>
    <w:p w14:paraId="23542B61" w14:textId="1EA3DE80" w:rsidR="009B7516" w:rsidRDefault="009B7516" w:rsidP="009B7516">
      <w:pPr>
        <w:pStyle w:val="Default"/>
        <w:numPr>
          <w:ilvl w:val="0"/>
          <w:numId w:val="1"/>
        </w:numPr>
        <w:rPr>
          <w:color w:val="1154CC"/>
        </w:rPr>
      </w:pPr>
      <w:r>
        <w:rPr>
          <w:color w:val="auto"/>
        </w:rPr>
        <w:t>Vaya a</w:t>
      </w:r>
      <w:r w:rsidRPr="009B7516">
        <w:rPr>
          <w:color w:val="auto"/>
        </w:rPr>
        <w:t xml:space="preserve"> </w:t>
      </w:r>
      <w:r w:rsidRPr="009B7516">
        <w:rPr>
          <w:color w:val="1154CC"/>
        </w:rPr>
        <w:t xml:space="preserve">bsd2.powerschool.com/public </w:t>
      </w:r>
    </w:p>
    <w:p w14:paraId="0F9B8B20" w14:textId="77777777" w:rsidR="009B7516" w:rsidRDefault="009B7516" w:rsidP="009B7516">
      <w:pPr>
        <w:pStyle w:val="Default"/>
        <w:ind w:left="720"/>
        <w:rPr>
          <w:color w:val="1154CC"/>
        </w:rPr>
      </w:pPr>
    </w:p>
    <w:p w14:paraId="29E02FE7" w14:textId="189A76AE" w:rsidR="009B7516" w:rsidRPr="009B7516" w:rsidRDefault="009B7516" w:rsidP="009B7516">
      <w:pPr>
        <w:pStyle w:val="Default"/>
        <w:numPr>
          <w:ilvl w:val="0"/>
          <w:numId w:val="1"/>
        </w:numPr>
        <w:rPr>
          <w:color w:val="1154CC"/>
          <w:lang w:val="es-MX"/>
        </w:rPr>
      </w:pPr>
      <w:r w:rsidRPr="009B7516">
        <w:rPr>
          <w:lang w:val="es-MX"/>
        </w:rPr>
        <w:t xml:space="preserve">Inicia sesión con tu nombre de usuario y contraseña. </w:t>
      </w:r>
    </w:p>
    <w:p w14:paraId="78C7A8CE" w14:textId="77777777" w:rsidR="009B7516" w:rsidRDefault="009B7516" w:rsidP="009B7516">
      <w:pPr>
        <w:pStyle w:val="Default"/>
        <w:ind w:left="720"/>
        <w:rPr>
          <w:color w:val="1154CC"/>
          <w:lang w:val="es-MX"/>
        </w:rPr>
      </w:pPr>
    </w:p>
    <w:p w14:paraId="511EB011" w14:textId="77777777" w:rsidR="009B7516" w:rsidRDefault="009B7516" w:rsidP="009B7516">
      <w:pPr>
        <w:pStyle w:val="Default"/>
        <w:numPr>
          <w:ilvl w:val="0"/>
          <w:numId w:val="1"/>
        </w:numPr>
        <w:rPr>
          <w:color w:val="1154CC"/>
          <w:lang w:val="es-MX"/>
        </w:rPr>
      </w:pPr>
      <w:r w:rsidRPr="009B7516">
        <w:rPr>
          <w:lang w:val="es-MX"/>
        </w:rPr>
        <w:t>Vaya a "Informes de Estudiantes" en el menú de navegación de la izquierda. Si accede desde un teléfono, puede que tenga que hacer clic en la flecha gris de la parte superior para ver el menú de navegación.</w:t>
      </w:r>
    </w:p>
    <w:p w14:paraId="21557018" w14:textId="65BA131F" w:rsidR="009B7516" w:rsidRDefault="009B7516" w:rsidP="009B7516">
      <w:pPr>
        <w:pStyle w:val="ListParagraph"/>
        <w:rPr>
          <w:sz w:val="23"/>
          <w:szCs w:val="23"/>
          <w:lang w:val="es-MX"/>
        </w:rPr>
      </w:pPr>
    </w:p>
    <w:p w14:paraId="2E7C7443" w14:textId="77850CAC" w:rsidR="009B7516" w:rsidRDefault="009B7516" w:rsidP="009B7516">
      <w:pPr>
        <w:pStyle w:val="ListParagraph"/>
        <w:rPr>
          <w:sz w:val="23"/>
          <w:szCs w:val="23"/>
          <w:lang w:val="es-MX"/>
        </w:rPr>
      </w:pPr>
      <w:r w:rsidRPr="009B7516">
        <w:rPr>
          <w:i/>
          <w:iCs/>
          <w:sz w:val="23"/>
          <w:szCs w:val="23"/>
        </w:rPr>
        <w:drawing>
          <wp:inline distT="0" distB="0" distL="0" distR="0" wp14:anchorId="464416A0" wp14:editId="715A9E61">
            <wp:extent cx="5943600" cy="2522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522220"/>
                    </a:xfrm>
                    <a:prstGeom prst="rect">
                      <a:avLst/>
                    </a:prstGeom>
                  </pic:spPr>
                </pic:pic>
              </a:graphicData>
            </a:graphic>
          </wp:inline>
        </w:drawing>
      </w:r>
    </w:p>
    <w:p w14:paraId="3A8D1D3A" w14:textId="01DB3220" w:rsidR="009B7516" w:rsidRPr="009B7516" w:rsidRDefault="009B7516" w:rsidP="009B7516">
      <w:pPr>
        <w:pStyle w:val="Default"/>
        <w:numPr>
          <w:ilvl w:val="0"/>
          <w:numId w:val="1"/>
        </w:numPr>
        <w:rPr>
          <w:color w:val="1154CC"/>
          <w:lang w:val="es-MX"/>
        </w:rPr>
      </w:pPr>
      <w:r w:rsidRPr="009B7516">
        <w:rPr>
          <w:color w:val="auto"/>
          <w:sz w:val="23"/>
          <w:szCs w:val="23"/>
          <w:lang w:val="es-MX"/>
        </w:rPr>
        <w:t>Aparecerá una lista de informes; los más recientes se mostrarán en la parte superior. Los informes están etiquetados con el año escolar y el tipo de informe. Haga clic en el título del informe para abrirlo y verlo.</w:t>
      </w:r>
    </w:p>
    <w:p w14:paraId="52A712A2" w14:textId="77777777" w:rsidR="009B7516" w:rsidRPr="009B7516" w:rsidRDefault="009B7516" w:rsidP="009B7516">
      <w:pPr>
        <w:pStyle w:val="Default"/>
        <w:rPr>
          <w:color w:val="auto"/>
          <w:sz w:val="23"/>
          <w:szCs w:val="23"/>
          <w:lang w:val="es-MX"/>
        </w:rPr>
      </w:pPr>
    </w:p>
    <w:p w14:paraId="445887D8" w14:textId="6E82C583" w:rsidR="009B7516" w:rsidRPr="009B7516" w:rsidRDefault="009B7516" w:rsidP="009B7516">
      <w:pPr>
        <w:pStyle w:val="Default"/>
        <w:rPr>
          <w:color w:val="auto"/>
          <w:sz w:val="23"/>
          <w:szCs w:val="23"/>
          <w:lang w:val="es-MX"/>
        </w:rPr>
      </w:pPr>
      <w:r w:rsidRPr="009B7516">
        <w:rPr>
          <w:color w:val="auto"/>
          <w:sz w:val="23"/>
          <w:szCs w:val="23"/>
          <w:lang w:val="es-MX"/>
        </w:rPr>
        <w:t>*Los informes estarán disponibles en los días de publicación de informes que aparecen en el calendario.</w:t>
      </w:r>
    </w:p>
    <w:p w14:paraId="6D5F5240" w14:textId="7B594783" w:rsidR="009B7516" w:rsidRDefault="009B7516" w:rsidP="009B7516">
      <w:pPr>
        <w:pStyle w:val="Default"/>
        <w:spacing w:after="282"/>
        <w:rPr>
          <w:sz w:val="23"/>
          <w:szCs w:val="23"/>
        </w:rPr>
      </w:pPr>
      <w:r w:rsidRPr="009B7516">
        <w:rPr>
          <w:sz w:val="23"/>
          <w:szCs w:val="23"/>
        </w:rPr>
        <w:lastRenderedPageBreak/>
        <w:drawing>
          <wp:inline distT="0" distB="0" distL="0" distR="0" wp14:anchorId="2B1954BE" wp14:editId="3DF5FF35">
            <wp:extent cx="5943600" cy="1807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807210"/>
                    </a:xfrm>
                    <a:prstGeom prst="rect">
                      <a:avLst/>
                    </a:prstGeom>
                  </pic:spPr>
                </pic:pic>
              </a:graphicData>
            </a:graphic>
          </wp:inline>
        </w:drawing>
      </w:r>
    </w:p>
    <w:p w14:paraId="79378296" w14:textId="77777777" w:rsidR="009B7516" w:rsidRPr="009B7516" w:rsidRDefault="009B7516" w:rsidP="009B7516">
      <w:pPr>
        <w:rPr>
          <w:b/>
          <w:bCs/>
          <w:color w:val="000000" w:themeColor="text1"/>
          <w:sz w:val="24"/>
          <w:szCs w:val="24"/>
        </w:rPr>
      </w:pPr>
    </w:p>
    <w:sectPr w:rsidR="009B7516" w:rsidRPr="009B7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E19E9"/>
    <w:multiLevelType w:val="hybridMultilevel"/>
    <w:tmpl w:val="B01488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2C"/>
    <w:rsid w:val="002C272C"/>
    <w:rsid w:val="006239BC"/>
    <w:rsid w:val="008B2D51"/>
    <w:rsid w:val="009B7516"/>
    <w:rsid w:val="00A362D1"/>
    <w:rsid w:val="00D3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335D"/>
  <w15:chartTrackingRefBased/>
  <w15:docId w15:val="{79B84C83-1436-42FB-93FB-831ADBEE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272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B7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7274">
      <w:bodyDiv w:val="1"/>
      <w:marLeft w:val="0"/>
      <w:marRight w:val="0"/>
      <w:marTop w:val="0"/>
      <w:marBottom w:val="0"/>
      <w:divBdr>
        <w:top w:val="none" w:sz="0" w:space="0" w:color="auto"/>
        <w:left w:val="none" w:sz="0" w:space="0" w:color="auto"/>
        <w:bottom w:val="none" w:sz="0" w:space="0" w:color="auto"/>
        <w:right w:val="none" w:sz="0" w:space="0" w:color="auto"/>
      </w:divBdr>
    </w:div>
    <w:div w:id="723718279">
      <w:bodyDiv w:val="1"/>
      <w:marLeft w:val="0"/>
      <w:marRight w:val="0"/>
      <w:marTop w:val="0"/>
      <w:marBottom w:val="0"/>
      <w:divBdr>
        <w:top w:val="none" w:sz="0" w:space="0" w:color="auto"/>
        <w:left w:val="none" w:sz="0" w:space="0" w:color="auto"/>
        <w:bottom w:val="none" w:sz="0" w:space="0" w:color="auto"/>
        <w:right w:val="none" w:sz="0" w:space="0" w:color="auto"/>
      </w:divBdr>
    </w:div>
    <w:div w:id="744839320">
      <w:bodyDiv w:val="1"/>
      <w:marLeft w:val="0"/>
      <w:marRight w:val="0"/>
      <w:marTop w:val="0"/>
      <w:marBottom w:val="0"/>
      <w:divBdr>
        <w:top w:val="none" w:sz="0" w:space="0" w:color="auto"/>
        <w:left w:val="none" w:sz="0" w:space="0" w:color="auto"/>
        <w:bottom w:val="none" w:sz="0" w:space="0" w:color="auto"/>
        <w:right w:val="none" w:sz="0" w:space="0" w:color="auto"/>
      </w:divBdr>
    </w:div>
    <w:div w:id="1363818546">
      <w:bodyDiv w:val="1"/>
      <w:marLeft w:val="0"/>
      <w:marRight w:val="0"/>
      <w:marTop w:val="0"/>
      <w:marBottom w:val="0"/>
      <w:divBdr>
        <w:top w:val="none" w:sz="0" w:space="0" w:color="auto"/>
        <w:left w:val="none" w:sz="0" w:space="0" w:color="auto"/>
        <w:bottom w:val="none" w:sz="0" w:space="0" w:color="auto"/>
        <w:right w:val="none" w:sz="0" w:space="0" w:color="auto"/>
      </w:divBdr>
    </w:div>
    <w:div w:id="16299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Gomez</dc:creator>
  <cp:keywords/>
  <dc:description/>
  <cp:lastModifiedBy>Tania Gomez</cp:lastModifiedBy>
  <cp:revision>1</cp:revision>
  <dcterms:created xsi:type="dcterms:W3CDTF">2025-09-22T17:19:00Z</dcterms:created>
  <dcterms:modified xsi:type="dcterms:W3CDTF">2025-09-22T18:51:00Z</dcterms:modified>
</cp:coreProperties>
</file>