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8085" w14:textId="77777777" w:rsidR="00AE0B53" w:rsidRDefault="00AE0B53">
      <w:bookmarkStart w:id="0" w:name="_GoBack"/>
      <w:bookmarkEnd w:id="0"/>
    </w:p>
    <w:p w14:paraId="3D3C7487" w14:textId="77777777" w:rsidR="00AE0B53" w:rsidRDefault="00AE0B53"/>
    <w:p w14:paraId="6B46535E" w14:textId="19D937C0" w:rsidR="0039625F" w:rsidRDefault="0039625F">
      <w:r>
        <w:t xml:space="preserve">1. Histology </w:t>
      </w:r>
    </w:p>
    <w:p w14:paraId="075B096C" w14:textId="77777777" w:rsidR="0039625F" w:rsidRDefault="0039625F">
      <w:r>
        <w:t xml:space="preserve">2. Immunodeficiency </w:t>
      </w:r>
    </w:p>
    <w:p w14:paraId="6ECA7FE3" w14:textId="77777777" w:rsidR="0039625F" w:rsidRDefault="0039625F">
      <w:r>
        <w:t xml:space="preserve">3. </w:t>
      </w:r>
      <w:proofErr w:type="spellStart"/>
      <w:r>
        <w:t>Immunoflourescence</w:t>
      </w:r>
      <w:proofErr w:type="spellEnd"/>
      <w:r>
        <w:t xml:space="preserve"> Preparations </w:t>
      </w:r>
    </w:p>
    <w:p w14:paraId="2EBCB489" w14:textId="77777777" w:rsidR="0039625F" w:rsidRDefault="0039625F">
      <w:r>
        <w:t xml:space="preserve">4. Immunohistochemical Preparations </w:t>
      </w:r>
    </w:p>
    <w:p w14:paraId="359E928C" w14:textId="77777777" w:rsidR="0039625F" w:rsidRDefault="0039625F">
      <w:r>
        <w:t xml:space="preserve">5. Immunology </w:t>
      </w:r>
    </w:p>
    <w:p w14:paraId="16569DA4" w14:textId="77777777" w:rsidR="0039625F" w:rsidRDefault="0039625F">
      <w:r>
        <w:t xml:space="preserve">6. Immunophenotyping </w:t>
      </w:r>
    </w:p>
    <w:p w14:paraId="1FDA1194" w14:textId="77777777" w:rsidR="0039625F" w:rsidRDefault="0039625F">
      <w:r>
        <w:t xml:space="preserve">7. Immunoproliferative Disorders </w:t>
      </w:r>
    </w:p>
    <w:p w14:paraId="55FFFA45" w14:textId="77777777" w:rsidR="0039625F" w:rsidRDefault="0039625F">
      <w:r>
        <w:t xml:space="preserve">8. In-situ Hybridization </w:t>
      </w:r>
    </w:p>
    <w:p w14:paraId="6BF2E852" w14:textId="77777777" w:rsidR="0039625F" w:rsidRDefault="0039625F">
      <w:r>
        <w:t xml:space="preserve">9. In-situ Polymerase Chain Reaction </w:t>
      </w:r>
    </w:p>
    <w:p w14:paraId="61360618" w14:textId="77777777" w:rsidR="0039625F" w:rsidRDefault="0039625F">
      <w:r>
        <w:t xml:space="preserve">10. Laboratory Information Systems </w:t>
      </w:r>
    </w:p>
    <w:p w14:paraId="797FF8C9" w14:textId="65A8B84B" w:rsidR="00BB7A0F" w:rsidRDefault="0039625F">
      <w:r>
        <w:t>11. Laboratory and Patient Safety</w:t>
      </w:r>
    </w:p>
    <w:p w14:paraId="662B6074" w14:textId="77777777" w:rsidR="0039625F" w:rsidRDefault="0039625F">
      <w:r>
        <w:t xml:space="preserve">12. Pathology of Diseases for which Immunohistochemistry is a Diagnostic Procedure </w:t>
      </w:r>
    </w:p>
    <w:p w14:paraId="537BD436" w14:textId="77777777" w:rsidR="0039625F" w:rsidRDefault="0039625F">
      <w:r>
        <w:t xml:space="preserve">13. Quality Assurance </w:t>
      </w:r>
    </w:p>
    <w:p w14:paraId="3387C0CB" w14:textId="77777777" w:rsidR="0039625F" w:rsidRDefault="0039625F">
      <w:r>
        <w:t xml:space="preserve">14. Quality Control </w:t>
      </w:r>
    </w:p>
    <w:p w14:paraId="54DC5840" w14:textId="77777777" w:rsidR="0039625F" w:rsidRDefault="0039625F">
      <w:r>
        <w:t xml:space="preserve">15. Supervision/Management </w:t>
      </w:r>
    </w:p>
    <w:p w14:paraId="3C6C6F3C" w14:textId="77777777" w:rsidR="0039625F" w:rsidRDefault="0039625F">
      <w:r>
        <w:t xml:space="preserve">16. Transplantation </w:t>
      </w:r>
    </w:p>
    <w:p w14:paraId="00E93752" w14:textId="77777777" w:rsidR="0039625F" w:rsidRDefault="0039625F">
      <w:r>
        <w:t xml:space="preserve">17. Validation (Instrument and Assay) </w:t>
      </w:r>
    </w:p>
    <w:p w14:paraId="16A997CB" w14:textId="77777777" w:rsidR="0039625F" w:rsidRDefault="0039625F">
      <w:r>
        <w:t xml:space="preserve">18. Regulations and Compliance </w:t>
      </w:r>
    </w:p>
    <w:p w14:paraId="14B2F036" w14:textId="0DFBF9C4" w:rsidR="0039625F" w:rsidRDefault="0039625F">
      <w:r>
        <w:t>19. Digital Pathology</w:t>
      </w:r>
    </w:p>
    <w:p w14:paraId="121F7145" w14:textId="5B491A17" w:rsidR="0039625F" w:rsidRDefault="0039625F"/>
    <w:p w14:paraId="1E7ABCC6" w14:textId="77777777" w:rsidR="0039625F" w:rsidRDefault="0039625F"/>
    <w:sectPr w:rsidR="0039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5F"/>
    <w:rsid w:val="000D4B24"/>
    <w:rsid w:val="00363E69"/>
    <w:rsid w:val="0039625F"/>
    <w:rsid w:val="00483E5A"/>
    <w:rsid w:val="00A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156C"/>
  <w15:chartTrackingRefBased/>
  <w15:docId w15:val="{62521126-0C70-41C7-AB3C-EC6B9EA3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bottomley</dc:creator>
  <cp:keywords/>
  <dc:description/>
  <cp:lastModifiedBy>sandra bottomley</cp:lastModifiedBy>
  <cp:revision>2</cp:revision>
  <dcterms:created xsi:type="dcterms:W3CDTF">2020-01-07T18:19:00Z</dcterms:created>
  <dcterms:modified xsi:type="dcterms:W3CDTF">2020-01-09T18:02:00Z</dcterms:modified>
</cp:coreProperties>
</file>