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7F119" w14:textId="19F7E130" w:rsidR="001D6AD8" w:rsidRDefault="001D6AD8" w:rsidP="0045706C">
      <w:pPr>
        <w:shd w:val="clear" w:color="auto" w:fill="FFFFFF"/>
        <w:spacing w:beforeAutospacing="1" w:after="0" w:afterAutospacing="1" w:line="240" w:lineRule="auto"/>
        <w:jc w:val="center"/>
        <w:rPr>
          <w:rFonts w:ascii="Arial" w:eastAsia="Times New Roman" w:hAnsi="Arial" w:cs="Arial"/>
          <w:b/>
          <w:bCs/>
          <w:color w:val="201F1E"/>
          <w:sz w:val="28"/>
          <w:szCs w:val="28"/>
          <w:bdr w:val="none" w:sz="0" w:space="0" w:color="auto" w:frame="1"/>
        </w:rPr>
      </w:pPr>
      <w:r>
        <w:rPr>
          <w:noProof/>
        </w:rPr>
        <w:drawing>
          <wp:inline distT="0" distB="0" distL="0" distR="0" wp14:anchorId="3EC7FF88" wp14:editId="5CD5A4C5">
            <wp:extent cx="971550" cy="847725"/>
            <wp:effectExtent l="0" t="0" r="0" b="0"/>
            <wp:docPr id="86930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inline>
        </w:drawing>
      </w:r>
      <w:r>
        <w:rPr>
          <w:rFonts w:ascii="Arial" w:eastAsia="Times New Roman" w:hAnsi="Arial" w:cs="Arial"/>
          <w:b/>
          <w:bCs/>
          <w:color w:val="201F1E"/>
          <w:sz w:val="28"/>
          <w:szCs w:val="28"/>
          <w:bdr w:val="none" w:sz="0" w:space="0" w:color="auto" w:frame="1"/>
        </w:rPr>
        <w:t xml:space="preserve">   </w:t>
      </w:r>
      <w:r>
        <w:rPr>
          <w:noProof/>
          <w:sz w:val="28"/>
          <w:szCs w:val="28"/>
        </w:rPr>
        <w:drawing>
          <wp:inline distT="0" distB="0" distL="0" distR="0" wp14:anchorId="5586AF79" wp14:editId="2B06A846">
            <wp:extent cx="973982" cy="6858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10" cy="706169"/>
                    </a:xfrm>
                    <a:prstGeom prst="rect">
                      <a:avLst/>
                    </a:prstGeom>
                  </pic:spPr>
                </pic:pic>
              </a:graphicData>
            </a:graphic>
          </wp:inline>
        </w:drawing>
      </w:r>
    </w:p>
    <w:p w14:paraId="40724308" w14:textId="41CC82D8" w:rsidR="00B6743B" w:rsidRDefault="00C748B5" w:rsidP="00B6743B">
      <w:pPr>
        <w:shd w:val="clear" w:color="auto" w:fill="FFFFFF"/>
        <w:spacing w:beforeAutospacing="1" w:after="0" w:afterAutospacing="1" w:line="240" w:lineRule="auto"/>
        <w:jc w:val="center"/>
        <w:rPr>
          <w:rFonts w:ascii="Arial" w:eastAsia="Times New Roman" w:hAnsi="Arial" w:cs="Arial"/>
          <w:b/>
          <w:bCs/>
          <w:color w:val="201F1E"/>
          <w:sz w:val="28"/>
          <w:szCs w:val="28"/>
          <w:bdr w:val="none" w:sz="0" w:space="0" w:color="auto" w:frame="1"/>
        </w:rPr>
      </w:pPr>
      <w:r w:rsidRPr="007F1311">
        <w:rPr>
          <w:rFonts w:ascii="Arial" w:eastAsia="Times New Roman" w:hAnsi="Arial" w:cs="Arial"/>
          <w:b/>
          <w:bCs/>
          <w:color w:val="201F1E"/>
          <w:sz w:val="28"/>
          <w:szCs w:val="28"/>
          <w:bdr w:val="none" w:sz="0" w:space="0" w:color="auto" w:frame="1"/>
        </w:rPr>
        <w:t xml:space="preserve">Important </w:t>
      </w:r>
      <w:r w:rsidR="00B2107D" w:rsidRPr="007F1311">
        <w:rPr>
          <w:rFonts w:ascii="Arial" w:eastAsia="Times New Roman" w:hAnsi="Arial" w:cs="Arial"/>
          <w:b/>
          <w:bCs/>
          <w:color w:val="201F1E"/>
          <w:sz w:val="28"/>
          <w:szCs w:val="28"/>
          <w:bdr w:val="none" w:sz="0" w:space="0" w:color="auto" w:frame="1"/>
        </w:rPr>
        <w:t>Educational Update</w:t>
      </w:r>
      <w:r w:rsidRPr="007F1311">
        <w:rPr>
          <w:rFonts w:ascii="Arial" w:eastAsia="Times New Roman" w:hAnsi="Arial" w:cs="Arial"/>
          <w:b/>
          <w:bCs/>
          <w:color w:val="201F1E"/>
          <w:sz w:val="28"/>
          <w:szCs w:val="28"/>
          <w:bdr w:val="none" w:sz="0" w:space="0" w:color="auto" w:frame="1"/>
        </w:rPr>
        <w:t>s</w:t>
      </w:r>
      <w:r w:rsidR="00D02D42" w:rsidRPr="007F1311">
        <w:rPr>
          <w:rFonts w:ascii="Arial" w:eastAsia="Times New Roman" w:hAnsi="Arial" w:cs="Arial"/>
          <w:b/>
          <w:bCs/>
          <w:color w:val="201F1E"/>
          <w:sz w:val="28"/>
          <w:szCs w:val="28"/>
          <w:bdr w:val="none" w:sz="0" w:space="0" w:color="auto" w:frame="1"/>
        </w:rPr>
        <w:t xml:space="preserve"> from DFS</w:t>
      </w:r>
      <w:r w:rsidR="00FF0843" w:rsidRPr="007F1311">
        <w:rPr>
          <w:rFonts w:ascii="Arial" w:eastAsia="Times New Roman" w:hAnsi="Arial" w:cs="Arial"/>
          <w:b/>
          <w:bCs/>
          <w:color w:val="201F1E"/>
          <w:sz w:val="28"/>
          <w:szCs w:val="28"/>
          <w:bdr w:val="none" w:sz="0" w:space="0" w:color="auto" w:frame="1"/>
        </w:rPr>
        <w:t xml:space="preserve"> </w:t>
      </w:r>
      <w:r w:rsidR="007B77E1" w:rsidRPr="007F1311">
        <w:rPr>
          <w:rFonts w:ascii="Arial" w:eastAsia="Times New Roman" w:hAnsi="Arial" w:cs="Arial"/>
          <w:b/>
          <w:bCs/>
          <w:color w:val="201F1E"/>
          <w:sz w:val="28"/>
          <w:szCs w:val="28"/>
          <w:bdr w:val="none" w:sz="0" w:space="0" w:color="auto" w:frame="1"/>
        </w:rPr>
        <w:br/>
      </w:r>
      <w:r w:rsidR="001034D0">
        <w:rPr>
          <w:rFonts w:ascii="Arial" w:eastAsia="Times New Roman" w:hAnsi="Arial" w:cs="Arial"/>
          <w:b/>
          <w:bCs/>
          <w:color w:val="201F1E"/>
          <w:sz w:val="28"/>
          <w:szCs w:val="28"/>
          <w:bdr w:val="none" w:sz="0" w:space="0" w:color="auto" w:frame="1"/>
        </w:rPr>
        <w:t>January 202</w:t>
      </w:r>
      <w:r w:rsidR="00051EB2">
        <w:rPr>
          <w:rFonts w:ascii="Arial" w:eastAsia="Times New Roman" w:hAnsi="Arial" w:cs="Arial"/>
          <w:b/>
          <w:bCs/>
          <w:color w:val="201F1E"/>
          <w:sz w:val="28"/>
          <w:szCs w:val="28"/>
          <w:bdr w:val="none" w:sz="0" w:space="0" w:color="auto" w:frame="1"/>
        </w:rPr>
        <w:t>2</w:t>
      </w:r>
    </w:p>
    <w:p w14:paraId="6BBC1A86" w14:textId="4A06E4CB" w:rsidR="00AA0F8D" w:rsidRDefault="001F707D" w:rsidP="00051EB2">
      <w:pPr>
        <w:shd w:val="clear" w:color="auto" w:fill="FFFFFF"/>
        <w:jc w:val="center"/>
        <w:rPr>
          <w:rFonts w:ascii="Calibri" w:hAnsi="Calibri" w:cs="Calibri"/>
          <w:b/>
          <w:iCs/>
          <w:color w:val="000000"/>
        </w:rPr>
      </w:pPr>
      <w:r w:rsidRPr="00AC5485">
        <w:rPr>
          <w:rFonts w:ascii="Calibri" w:hAnsi="Calibri" w:cs="Calibri"/>
          <w:b/>
          <w:iCs/>
          <w:color w:val="000000"/>
        </w:rPr>
        <w:t xml:space="preserve">Hi Everyone.  </w:t>
      </w:r>
      <w:r w:rsidR="001034D0">
        <w:rPr>
          <w:rFonts w:ascii="Calibri" w:hAnsi="Calibri" w:cs="Calibri"/>
          <w:b/>
          <w:iCs/>
          <w:color w:val="000000"/>
        </w:rPr>
        <w:t>Happy 2022</w:t>
      </w:r>
      <w:r w:rsidR="00AA0F8D">
        <w:rPr>
          <w:rFonts w:ascii="Calibri" w:hAnsi="Calibri" w:cs="Calibri"/>
          <w:b/>
          <w:iCs/>
          <w:color w:val="000000"/>
        </w:rPr>
        <w:t xml:space="preserve"> and 2</w:t>
      </w:r>
      <w:r w:rsidR="00AA0F8D" w:rsidRPr="00AA0F8D">
        <w:rPr>
          <w:rFonts w:ascii="Calibri" w:hAnsi="Calibri" w:cs="Calibri"/>
          <w:b/>
          <w:iCs/>
          <w:color w:val="000000"/>
          <w:vertAlign w:val="superscript"/>
        </w:rPr>
        <w:t>nd</w:t>
      </w:r>
      <w:r w:rsidR="00AA0F8D">
        <w:rPr>
          <w:rFonts w:ascii="Calibri" w:hAnsi="Calibri" w:cs="Calibri"/>
          <w:b/>
          <w:iCs/>
          <w:color w:val="000000"/>
        </w:rPr>
        <w:t xml:space="preserve"> Semester of the 2021-2022 School Year</w:t>
      </w:r>
      <w:r w:rsidR="001034D0">
        <w:rPr>
          <w:rFonts w:ascii="Calibri" w:hAnsi="Calibri" w:cs="Calibri"/>
          <w:b/>
          <w:iCs/>
          <w:color w:val="000000"/>
        </w:rPr>
        <w:t xml:space="preserve">! </w:t>
      </w:r>
      <w:r w:rsidRPr="00AC5485">
        <w:rPr>
          <w:rFonts w:ascii="Calibri" w:hAnsi="Calibri" w:cs="Calibri"/>
          <w:b/>
          <w:iCs/>
          <w:color w:val="000000"/>
        </w:rPr>
        <w:t xml:space="preserve"> </w:t>
      </w:r>
    </w:p>
    <w:p w14:paraId="39165468" w14:textId="35E7F769" w:rsidR="00AA0F8D" w:rsidRDefault="001F707D" w:rsidP="00051EB2">
      <w:pPr>
        <w:shd w:val="clear" w:color="auto" w:fill="FFFFFF"/>
        <w:jc w:val="center"/>
        <w:rPr>
          <w:rFonts w:ascii="Calibri" w:hAnsi="Calibri" w:cs="Calibri"/>
          <w:b/>
          <w:iCs/>
          <w:color w:val="000000"/>
        </w:rPr>
      </w:pPr>
      <w:r w:rsidRPr="00AC5485">
        <w:rPr>
          <w:rFonts w:ascii="Calibri" w:hAnsi="Calibri" w:cs="Calibri"/>
          <w:b/>
          <w:iCs/>
          <w:color w:val="000000"/>
        </w:rPr>
        <w:t>Congratulations on making th</w:t>
      </w:r>
      <w:r w:rsidR="001965E2">
        <w:rPr>
          <w:rFonts w:ascii="Calibri" w:hAnsi="Calibri" w:cs="Calibri"/>
          <w:b/>
          <w:iCs/>
          <w:color w:val="000000"/>
        </w:rPr>
        <w:t>i</w:t>
      </w:r>
      <w:r w:rsidRPr="00AC5485">
        <w:rPr>
          <w:rFonts w:ascii="Calibri" w:hAnsi="Calibri" w:cs="Calibri"/>
          <w:b/>
          <w:iCs/>
          <w:color w:val="000000"/>
        </w:rPr>
        <w:t xml:space="preserve">s far </w:t>
      </w:r>
      <w:r w:rsidR="00AA0F8D">
        <w:rPr>
          <w:rFonts w:ascii="Calibri" w:hAnsi="Calibri" w:cs="Calibri"/>
          <w:b/>
          <w:iCs/>
          <w:color w:val="000000"/>
        </w:rPr>
        <w:t>in</w:t>
      </w:r>
      <w:r w:rsidRPr="00AC5485">
        <w:rPr>
          <w:rFonts w:ascii="Calibri" w:hAnsi="Calibri" w:cs="Calibri"/>
          <w:b/>
          <w:iCs/>
          <w:color w:val="000000"/>
        </w:rPr>
        <w:t xml:space="preserve">to </w:t>
      </w:r>
      <w:r w:rsidR="00AA0F8D">
        <w:rPr>
          <w:rFonts w:ascii="Calibri" w:hAnsi="Calibri" w:cs="Calibri"/>
          <w:b/>
          <w:iCs/>
          <w:color w:val="000000"/>
        </w:rPr>
        <w:t xml:space="preserve">the school year to </w:t>
      </w:r>
      <w:r w:rsidRPr="00AC5485">
        <w:rPr>
          <w:rFonts w:ascii="Calibri" w:hAnsi="Calibri" w:cs="Calibri"/>
          <w:b/>
          <w:iCs/>
          <w:color w:val="000000"/>
        </w:rPr>
        <w:t>you and your children</w:t>
      </w:r>
      <w:r>
        <w:rPr>
          <w:rFonts w:ascii="Calibri" w:hAnsi="Calibri" w:cs="Calibri"/>
          <w:b/>
          <w:iCs/>
          <w:color w:val="000000"/>
        </w:rPr>
        <w:t>!</w:t>
      </w:r>
      <w:r w:rsidR="0044310B">
        <w:rPr>
          <w:rFonts w:ascii="Calibri" w:hAnsi="Calibri" w:cs="Calibri"/>
          <w:b/>
          <w:iCs/>
          <w:color w:val="000000"/>
        </w:rPr>
        <w:t xml:space="preserve">    </w:t>
      </w:r>
      <w:r>
        <w:rPr>
          <w:rFonts w:ascii="Calibri" w:hAnsi="Calibri" w:cs="Calibri"/>
          <w:b/>
          <w:iCs/>
          <w:color w:val="000000"/>
        </w:rPr>
        <w:t xml:space="preserve"> </w:t>
      </w:r>
      <w:r w:rsidR="0044310B">
        <w:rPr>
          <w:rFonts w:ascii="Calibri" w:hAnsi="Calibri" w:cs="Calibri"/>
          <w:b/>
          <w:iCs/>
          <w:color w:val="000000"/>
        </w:rPr>
        <w:t xml:space="preserve"> </w:t>
      </w:r>
      <w:r w:rsidR="0044310B">
        <w:rPr>
          <w:rFonts w:ascii="Calibri" w:hAnsi="Calibri" w:cs="Calibri"/>
          <w:b/>
          <w:iCs/>
          <w:noProof/>
          <w:color w:val="000000"/>
        </w:rPr>
        <w:drawing>
          <wp:inline distT="0" distB="0" distL="0" distR="0" wp14:anchorId="24FE3012" wp14:editId="08E808EA">
            <wp:extent cx="332589" cy="2321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45142" cy="240878"/>
                    </a:xfrm>
                    <a:prstGeom prst="rect">
                      <a:avLst/>
                    </a:prstGeom>
                  </pic:spPr>
                </pic:pic>
              </a:graphicData>
            </a:graphic>
          </wp:inline>
        </w:drawing>
      </w:r>
    </w:p>
    <w:p w14:paraId="434BD869" w14:textId="50A1BC4D" w:rsidR="001F707D" w:rsidRPr="00AC5485" w:rsidRDefault="00051EB2" w:rsidP="00AA0F8D">
      <w:pPr>
        <w:shd w:val="clear" w:color="auto" w:fill="FFFFFF"/>
        <w:jc w:val="center"/>
        <w:rPr>
          <w:rFonts w:ascii="Calibri" w:hAnsi="Calibri" w:cs="Calibri"/>
          <w:b/>
          <w:iCs/>
          <w:color w:val="000000"/>
        </w:rPr>
      </w:pPr>
      <w:r>
        <w:rPr>
          <w:rFonts w:ascii="Calibri" w:hAnsi="Calibri" w:cs="Calibri"/>
          <w:b/>
          <w:iCs/>
          <w:color w:val="000000"/>
        </w:rPr>
        <w:t>It is now a new semester</w:t>
      </w:r>
      <w:r w:rsidR="001965E2">
        <w:rPr>
          <w:rFonts w:ascii="Calibri" w:hAnsi="Calibri" w:cs="Calibri"/>
          <w:b/>
          <w:iCs/>
          <w:color w:val="000000"/>
        </w:rPr>
        <w:t>.</w:t>
      </w:r>
      <w:r>
        <w:rPr>
          <w:rFonts w:ascii="Calibri" w:hAnsi="Calibri" w:cs="Calibri"/>
          <w:b/>
          <w:iCs/>
          <w:color w:val="000000"/>
        </w:rPr>
        <w:t xml:space="preserve">  For those of our kids who struggled last semester they can start anew and with a fresh start in this one!  Please encourage them to either continue </w:t>
      </w:r>
      <w:r w:rsidR="00AA0F8D">
        <w:rPr>
          <w:rFonts w:ascii="Calibri" w:hAnsi="Calibri" w:cs="Calibri"/>
          <w:b/>
          <w:iCs/>
          <w:color w:val="000000"/>
        </w:rPr>
        <w:t xml:space="preserve">their good work in school </w:t>
      </w:r>
      <w:r w:rsidR="001965E2">
        <w:rPr>
          <w:rFonts w:ascii="Calibri" w:hAnsi="Calibri" w:cs="Calibri"/>
          <w:b/>
          <w:iCs/>
          <w:color w:val="000000"/>
        </w:rPr>
        <w:br/>
      </w:r>
      <w:r w:rsidR="00AA0F8D">
        <w:rPr>
          <w:rFonts w:ascii="Calibri" w:hAnsi="Calibri" w:cs="Calibri"/>
          <w:b/>
          <w:iCs/>
          <w:color w:val="000000"/>
        </w:rPr>
        <w:t xml:space="preserve">or to start the new semester with a positive </w:t>
      </w:r>
      <w:r w:rsidR="001965E2">
        <w:rPr>
          <w:rFonts w:ascii="Calibri" w:hAnsi="Calibri" w:cs="Calibri"/>
          <w:b/>
          <w:iCs/>
          <w:color w:val="000000"/>
        </w:rPr>
        <w:t>outlook</w:t>
      </w:r>
      <w:r w:rsidR="00AA0F8D">
        <w:rPr>
          <w:rFonts w:ascii="Calibri" w:hAnsi="Calibri" w:cs="Calibri"/>
          <w:b/>
          <w:iCs/>
          <w:color w:val="000000"/>
        </w:rPr>
        <w:t xml:space="preserve">! </w:t>
      </w:r>
    </w:p>
    <w:p w14:paraId="4FBA0C09" w14:textId="77777777" w:rsidR="001F707D" w:rsidRDefault="001F707D" w:rsidP="001F707D">
      <w:pPr>
        <w:shd w:val="clear" w:color="auto" w:fill="FFFFFF"/>
        <w:rPr>
          <w:rFonts w:ascii="Calibri" w:hAnsi="Calibri" w:cs="Calibri"/>
          <w:b/>
          <w:iCs/>
          <w:color w:val="002060"/>
          <w:sz w:val="26"/>
          <w:szCs w:val="26"/>
        </w:rPr>
      </w:pPr>
      <w:r>
        <w:rPr>
          <w:rFonts w:ascii="Calibri" w:hAnsi="Calibri" w:cs="Calibri"/>
          <w:b/>
          <w:iCs/>
          <w:color w:val="002060"/>
          <w:sz w:val="26"/>
          <w:szCs w:val="26"/>
        </w:rPr>
        <w:t xml:space="preserve">Important Dates to Know </w:t>
      </w:r>
    </w:p>
    <w:p w14:paraId="6F3D30E4" w14:textId="77777777" w:rsidR="00AA0F8D" w:rsidRPr="00AA0F8D" w:rsidRDefault="00AA0F8D" w:rsidP="001F707D">
      <w:pPr>
        <w:pStyle w:val="ListParagraph"/>
        <w:numPr>
          <w:ilvl w:val="0"/>
          <w:numId w:val="42"/>
        </w:numPr>
        <w:shd w:val="clear" w:color="auto" w:fill="FFFFFF"/>
        <w:spacing w:after="0" w:line="240" w:lineRule="auto"/>
        <w:rPr>
          <w:rFonts w:cstheme="minorHAnsi"/>
          <w:b/>
          <w:bCs/>
          <w:iCs/>
          <w:color w:val="002060"/>
          <w:sz w:val="26"/>
          <w:szCs w:val="26"/>
        </w:rPr>
      </w:pPr>
      <w:r w:rsidRPr="00AA0F8D">
        <w:rPr>
          <w:b/>
          <w:bCs/>
        </w:rPr>
        <w:t xml:space="preserve">Tuesday, January 4 - Staff Development Day (No School for Students) </w:t>
      </w:r>
    </w:p>
    <w:p w14:paraId="4CC2EE09" w14:textId="77777777" w:rsidR="00AA0F8D" w:rsidRPr="00AA0F8D" w:rsidRDefault="00AA0F8D" w:rsidP="001F707D">
      <w:pPr>
        <w:pStyle w:val="ListParagraph"/>
        <w:numPr>
          <w:ilvl w:val="0"/>
          <w:numId w:val="42"/>
        </w:numPr>
        <w:shd w:val="clear" w:color="auto" w:fill="FFFFFF"/>
        <w:spacing w:after="0" w:line="240" w:lineRule="auto"/>
        <w:rPr>
          <w:rFonts w:cstheme="minorHAnsi"/>
          <w:b/>
          <w:bCs/>
          <w:iCs/>
          <w:color w:val="002060"/>
          <w:sz w:val="26"/>
          <w:szCs w:val="26"/>
        </w:rPr>
      </w:pPr>
      <w:r w:rsidRPr="00AA0F8D">
        <w:rPr>
          <w:b/>
          <w:bCs/>
        </w:rPr>
        <w:t xml:space="preserve">Wednesday, January 5 - Classes Resume Second Semester Begins </w:t>
      </w:r>
    </w:p>
    <w:p w14:paraId="44043DFD" w14:textId="57B7A86F" w:rsidR="001F707D" w:rsidRPr="00AA0F8D" w:rsidRDefault="00AA0F8D" w:rsidP="002C4C30">
      <w:pPr>
        <w:pStyle w:val="ListParagraph"/>
        <w:numPr>
          <w:ilvl w:val="0"/>
          <w:numId w:val="42"/>
        </w:numPr>
        <w:shd w:val="clear" w:color="auto" w:fill="FFFFFF"/>
        <w:spacing w:after="0" w:line="240" w:lineRule="auto"/>
        <w:rPr>
          <w:rFonts w:ascii="Calibri" w:hAnsi="Calibri" w:cs="Calibri"/>
          <w:b/>
          <w:bCs/>
          <w:iCs/>
          <w:color w:val="002060"/>
          <w:sz w:val="26"/>
          <w:szCs w:val="26"/>
        </w:rPr>
      </w:pPr>
      <w:r w:rsidRPr="00AA0F8D">
        <w:rPr>
          <w:b/>
          <w:bCs/>
        </w:rPr>
        <w:t xml:space="preserve">Monday, January 17 - Martin Luther King, Jr. Day (No School) </w:t>
      </w:r>
    </w:p>
    <w:p w14:paraId="3BC59399" w14:textId="77777777" w:rsidR="00AA0F8D" w:rsidRPr="00AA0F8D" w:rsidRDefault="00AA0F8D" w:rsidP="00AA0F8D">
      <w:pPr>
        <w:pStyle w:val="ListParagraph"/>
        <w:shd w:val="clear" w:color="auto" w:fill="FFFFFF"/>
        <w:spacing w:after="0" w:line="240" w:lineRule="auto"/>
        <w:rPr>
          <w:rFonts w:ascii="Calibri" w:hAnsi="Calibri" w:cs="Calibri"/>
          <w:b/>
          <w:bCs/>
          <w:iCs/>
          <w:color w:val="002060"/>
          <w:sz w:val="26"/>
          <w:szCs w:val="26"/>
        </w:rPr>
      </w:pPr>
    </w:p>
    <w:p w14:paraId="55A17013" w14:textId="5E27E2E8" w:rsidR="008F4882" w:rsidRDefault="008F4882" w:rsidP="001F707D">
      <w:pPr>
        <w:shd w:val="clear" w:color="auto" w:fill="FFFFFF"/>
        <w:rPr>
          <w:rFonts w:ascii="Calibri" w:hAnsi="Calibri" w:cs="Calibri"/>
          <w:b/>
          <w:iCs/>
          <w:color w:val="002060"/>
          <w:sz w:val="26"/>
          <w:szCs w:val="26"/>
        </w:rPr>
      </w:pPr>
      <w:r>
        <w:rPr>
          <w:rFonts w:ascii="Calibri" w:hAnsi="Calibri" w:cs="Calibri"/>
          <w:b/>
          <w:iCs/>
          <w:color w:val="002060"/>
          <w:sz w:val="26"/>
          <w:szCs w:val="26"/>
        </w:rPr>
        <w:t xml:space="preserve">Check Infinite Campus/Canvas to See Your Child’s New Classes </w:t>
      </w:r>
    </w:p>
    <w:p w14:paraId="3B38CD8D" w14:textId="42CC7033" w:rsidR="008F4882" w:rsidRPr="008F4882" w:rsidRDefault="008F4882" w:rsidP="008F4882">
      <w:pPr>
        <w:pStyle w:val="ListParagraph"/>
        <w:numPr>
          <w:ilvl w:val="0"/>
          <w:numId w:val="45"/>
        </w:numPr>
        <w:shd w:val="clear" w:color="auto" w:fill="FFFFFF"/>
        <w:rPr>
          <w:rFonts w:ascii="Calibri" w:hAnsi="Calibri" w:cs="Calibri"/>
          <w:bCs/>
          <w:iCs/>
        </w:rPr>
      </w:pPr>
      <w:r w:rsidRPr="008F4882">
        <w:rPr>
          <w:rFonts w:ascii="Calibri" w:hAnsi="Calibri" w:cs="Calibri"/>
          <w:bCs/>
          <w:iCs/>
        </w:rPr>
        <w:t>Your child’s new schedule is available on Infinite Campus/Canvas via the Parent Portals</w:t>
      </w:r>
      <w:r>
        <w:rPr>
          <w:rFonts w:ascii="Calibri" w:hAnsi="Calibri" w:cs="Calibri"/>
          <w:bCs/>
          <w:iCs/>
        </w:rPr>
        <w:t xml:space="preserve">.  </w:t>
      </w:r>
      <w:r w:rsidR="00F8438F">
        <w:rPr>
          <w:rFonts w:ascii="Calibri" w:hAnsi="Calibri" w:cs="Calibri"/>
          <w:bCs/>
          <w:iCs/>
        </w:rPr>
        <w:t xml:space="preserve">Classes may have changed for your child in middle and high school as some courses are only a semester long.  </w:t>
      </w:r>
      <w:r>
        <w:rPr>
          <w:rFonts w:ascii="Calibri" w:hAnsi="Calibri" w:cs="Calibri"/>
          <w:bCs/>
          <w:iCs/>
        </w:rPr>
        <w:t xml:space="preserve">Infinite Campus and Canvas can be downloaded to your phone or can be viewed via your computer.  </w:t>
      </w:r>
      <w:r w:rsidRPr="008F4882">
        <w:rPr>
          <w:rFonts w:ascii="Calibri" w:hAnsi="Calibri" w:cs="Calibri"/>
          <w:bCs/>
          <w:iCs/>
        </w:rPr>
        <w:t xml:space="preserve">  </w:t>
      </w:r>
    </w:p>
    <w:p w14:paraId="4838EB02" w14:textId="4C8F0615" w:rsidR="008F4882" w:rsidRPr="008F4882" w:rsidRDefault="008F4882" w:rsidP="008F4882">
      <w:pPr>
        <w:pStyle w:val="ListParagraph"/>
        <w:numPr>
          <w:ilvl w:val="0"/>
          <w:numId w:val="45"/>
        </w:numPr>
        <w:shd w:val="clear" w:color="auto" w:fill="FFFFFF"/>
        <w:rPr>
          <w:rFonts w:ascii="Calibri" w:hAnsi="Calibri" w:cs="Calibri"/>
          <w:b/>
          <w:i/>
        </w:rPr>
      </w:pPr>
      <w:r w:rsidRPr="008F4882">
        <w:rPr>
          <w:rFonts w:ascii="Calibri" w:hAnsi="Calibri" w:cs="Calibri"/>
          <w:b/>
          <w:i/>
        </w:rPr>
        <w:t>Please check and go over your child’s schedule with them to make sure they know what classes they are going to attend</w:t>
      </w:r>
    </w:p>
    <w:p w14:paraId="25E922D4" w14:textId="1DFB370E" w:rsidR="008F4882" w:rsidRPr="008F4882" w:rsidRDefault="008F4882" w:rsidP="008F4882">
      <w:pPr>
        <w:pStyle w:val="ListParagraph"/>
        <w:numPr>
          <w:ilvl w:val="0"/>
          <w:numId w:val="45"/>
        </w:numPr>
        <w:shd w:val="clear" w:color="auto" w:fill="FFFFFF"/>
        <w:rPr>
          <w:rFonts w:ascii="Calibri" w:hAnsi="Calibri" w:cs="Calibri"/>
          <w:b/>
          <w:iCs/>
        </w:rPr>
      </w:pPr>
      <w:r>
        <w:rPr>
          <w:rFonts w:ascii="Calibri" w:hAnsi="Calibri" w:cs="Calibri"/>
          <w:b/>
          <w:iCs/>
        </w:rPr>
        <w:t xml:space="preserve">To get access to Infinite Campus or Canvas, contact your child’s school for instructions </w:t>
      </w:r>
    </w:p>
    <w:p w14:paraId="37F87437" w14:textId="6E542907" w:rsidR="008F4882" w:rsidRPr="008F4882" w:rsidRDefault="008F4882" w:rsidP="008F4882">
      <w:pPr>
        <w:pStyle w:val="ListParagraph"/>
        <w:numPr>
          <w:ilvl w:val="0"/>
          <w:numId w:val="45"/>
        </w:numPr>
        <w:shd w:val="clear" w:color="auto" w:fill="FFFFFF"/>
        <w:rPr>
          <w:rFonts w:ascii="Calibri" w:hAnsi="Calibri" w:cs="Calibri"/>
          <w:b/>
          <w:i/>
        </w:rPr>
      </w:pPr>
      <w:r w:rsidRPr="008F4882">
        <w:rPr>
          <w:rFonts w:ascii="Calibri" w:hAnsi="Calibri" w:cs="Calibri"/>
          <w:b/>
          <w:i/>
        </w:rPr>
        <w:t xml:space="preserve">For any questions about classes, please contact your child’s counselor at the school </w:t>
      </w:r>
    </w:p>
    <w:p w14:paraId="407B8954" w14:textId="396AEA0B" w:rsidR="00AA0F8D" w:rsidRDefault="00AA0F8D" w:rsidP="001F707D">
      <w:pPr>
        <w:shd w:val="clear" w:color="auto" w:fill="FFFFFF"/>
        <w:rPr>
          <w:rFonts w:ascii="Calibri" w:hAnsi="Calibri" w:cs="Calibri"/>
          <w:b/>
          <w:iCs/>
          <w:color w:val="002060"/>
          <w:sz w:val="26"/>
          <w:szCs w:val="26"/>
        </w:rPr>
      </w:pPr>
      <w:r>
        <w:rPr>
          <w:rFonts w:ascii="Calibri" w:hAnsi="Calibri" w:cs="Calibri"/>
          <w:b/>
          <w:iCs/>
          <w:color w:val="002060"/>
          <w:sz w:val="26"/>
          <w:szCs w:val="26"/>
        </w:rPr>
        <w:t xml:space="preserve">If Your Child Failed Any Course in High School, Please Check with Your Child’s Counselor to See if Your Child May Be Able to Receive Partial Credit for the Course  </w:t>
      </w:r>
    </w:p>
    <w:p w14:paraId="4B137234" w14:textId="0BBD7D3A" w:rsidR="00F3360B" w:rsidRPr="001965E2" w:rsidRDefault="001965E2" w:rsidP="00F3360B">
      <w:pPr>
        <w:pStyle w:val="NormalWeb"/>
        <w:numPr>
          <w:ilvl w:val="0"/>
          <w:numId w:val="43"/>
        </w:numPr>
        <w:spacing w:before="0" w:beforeAutospacing="0" w:after="0" w:afterAutospacing="0"/>
        <w:jc w:val="both"/>
        <w:rPr>
          <w:rFonts w:ascii="Calibri" w:hAnsi="Calibri" w:cs="Calibri"/>
          <w:sz w:val="22"/>
          <w:szCs w:val="22"/>
        </w:rPr>
      </w:pPr>
      <w:r>
        <w:rPr>
          <w:rFonts w:ascii="Calibri" w:hAnsi="Calibri" w:cs="Calibri"/>
          <w:color w:val="000000"/>
          <w:sz w:val="22"/>
          <w:szCs w:val="22"/>
        </w:rPr>
        <w:t>Under Nevada Law, each public school must create</w:t>
      </w:r>
      <w:r w:rsidR="00F3360B" w:rsidRPr="00CC3C70">
        <w:rPr>
          <w:rFonts w:ascii="Calibri" w:hAnsi="Calibri" w:cs="Calibri"/>
          <w:color w:val="000000"/>
          <w:sz w:val="22"/>
          <w:szCs w:val="22"/>
        </w:rPr>
        <w:t xml:space="preserve"> an academic plan for a pupil enrolled in ninth grade </w:t>
      </w:r>
      <w:r w:rsidR="00F3360B">
        <w:rPr>
          <w:rFonts w:ascii="Calibri" w:hAnsi="Calibri" w:cs="Calibri"/>
          <w:color w:val="000000"/>
          <w:sz w:val="22"/>
          <w:szCs w:val="22"/>
        </w:rPr>
        <w:t>to progress towards meeting graduation requirements</w:t>
      </w:r>
      <w:r>
        <w:rPr>
          <w:rFonts w:ascii="Calibri" w:hAnsi="Calibri" w:cs="Calibri"/>
          <w:color w:val="000000"/>
          <w:sz w:val="22"/>
          <w:szCs w:val="22"/>
        </w:rPr>
        <w:t xml:space="preserve">.  For children in foster care, the plan must be </w:t>
      </w:r>
      <w:r w:rsidR="00F3360B" w:rsidRPr="00CC3C70">
        <w:rPr>
          <w:rFonts w:ascii="Calibri" w:hAnsi="Calibri" w:cs="Calibri"/>
          <w:color w:val="000000"/>
          <w:sz w:val="22"/>
          <w:szCs w:val="22"/>
        </w:rPr>
        <w:t>revise</w:t>
      </w:r>
      <w:r>
        <w:rPr>
          <w:rFonts w:ascii="Calibri" w:hAnsi="Calibri" w:cs="Calibri"/>
          <w:color w:val="000000"/>
          <w:sz w:val="22"/>
          <w:szCs w:val="22"/>
        </w:rPr>
        <w:t>d</w:t>
      </w:r>
      <w:r w:rsidR="00F3360B" w:rsidRPr="00CC3C70">
        <w:rPr>
          <w:rFonts w:ascii="Calibri" w:hAnsi="Calibri" w:cs="Calibri"/>
          <w:color w:val="000000"/>
          <w:sz w:val="22"/>
          <w:szCs w:val="22"/>
        </w:rPr>
        <w:t xml:space="preserve"> and adjust</w:t>
      </w:r>
      <w:r>
        <w:rPr>
          <w:rFonts w:ascii="Calibri" w:hAnsi="Calibri" w:cs="Calibri"/>
          <w:color w:val="000000"/>
          <w:sz w:val="22"/>
          <w:szCs w:val="22"/>
        </w:rPr>
        <w:t>ed</w:t>
      </w:r>
      <w:r w:rsidR="00F3360B" w:rsidRPr="00CC3C70">
        <w:rPr>
          <w:rFonts w:ascii="Calibri" w:hAnsi="Calibri" w:cs="Calibri"/>
          <w:color w:val="000000"/>
          <w:sz w:val="22"/>
          <w:szCs w:val="22"/>
        </w:rPr>
        <w:t xml:space="preserve"> to maximize the accrual of credits </w:t>
      </w:r>
      <w:r>
        <w:rPr>
          <w:rFonts w:ascii="Calibri" w:hAnsi="Calibri" w:cs="Calibri"/>
          <w:color w:val="000000"/>
          <w:sz w:val="22"/>
          <w:szCs w:val="22"/>
        </w:rPr>
        <w:t>and partial credit may be awarded for efforts the child made in the course</w:t>
      </w:r>
      <w:r w:rsidR="00F3360B" w:rsidRPr="00CC3C70">
        <w:rPr>
          <w:rFonts w:ascii="Calibri" w:hAnsi="Calibri" w:cs="Calibri"/>
          <w:color w:val="000000"/>
          <w:sz w:val="22"/>
          <w:szCs w:val="22"/>
        </w:rPr>
        <w:t xml:space="preserve">.  Credits should </w:t>
      </w:r>
      <w:r>
        <w:rPr>
          <w:rFonts w:ascii="Calibri" w:hAnsi="Calibri" w:cs="Calibri"/>
          <w:color w:val="000000"/>
          <w:sz w:val="22"/>
          <w:szCs w:val="22"/>
        </w:rPr>
        <w:t xml:space="preserve">also </w:t>
      </w:r>
      <w:r w:rsidR="00F3360B" w:rsidRPr="00CC3C70">
        <w:rPr>
          <w:rFonts w:ascii="Calibri" w:hAnsi="Calibri" w:cs="Calibri"/>
          <w:color w:val="000000"/>
          <w:sz w:val="22"/>
          <w:szCs w:val="22"/>
        </w:rPr>
        <w:t xml:space="preserve">be maximized for pupils taking high school courses who are enrolled in middle school/junior high as well.  </w:t>
      </w:r>
    </w:p>
    <w:p w14:paraId="7F79CBAB" w14:textId="4C0CE542" w:rsidR="001965E2" w:rsidRPr="001965E2" w:rsidRDefault="001965E2" w:rsidP="00F3360B">
      <w:pPr>
        <w:pStyle w:val="NormalWeb"/>
        <w:numPr>
          <w:ilvl w:val="0"/>
          <w:numId w:val="43"/>
        </w:numPr>
        <w:spacing w:before="0" w:beforeAutospacing="0" w:after="0" w:afterAutospacing="0"/>
        <w:jc w:val="both"/>
        <w:rPr>
          <w:rFonts w:ascii="Calibri" w:hAnsi="Calibri" w:cs="Calibri"/>
          <w:i/>
          <w:iCs/>
          <w:sz w:val="22"/>
          <w:szCs w:val="22"/>
        </w:rPr>
      </w:pPr>
      <w:r w:rsidRPr="001965E2">
        <w:rPr>
          <w:rFonts w:ascii="Calibri" w:hAnsi="Calibri" w:cs="Calibri"/>
          <w:i/>
          <w:iCs/>
          <w:color w:val="000000"/>
          <w:sz w:val="22"/>
          <w:szCs w:val="22"/>
        </w:rPr>
        <w:t xml:space="preserve">If your child failed a course last semester in high school or failed a high school level course in middle school, contact your child’s counselor at the school and find out if your child can receive partial credit for the course.  If you have any difficulty in working with your child’s school or counselor, contact CCSD’s Foster Care Department at 702-799-1196 or </w:t>
      </w:r>
      <w:hyperlink r:id="rId10" w:history="1">
        <w:r w:rsidRPr="001965E2">
          <w:rPr>
            <w:rStyle w:val="Hyperlink"/>
            <w:rFonts w:ascii="Calibri" w:hAnsi="Calibri" w:cs="Calibri"/>
            <w:i/>
            <w:iCs/>
            <w:sz w:val="22"/>
            <w:szCs w:val="22"/>
          </w:rPr>
          <w:t>fostercaretransrequest@nv.ccsd.net</w:t>
        </w:r>
      </w:hyperlink>
      <w:r w:rsidRPr="001965E2">
        <w:rPr>
          <w:rFonts w:ascii="Calibri" w:hAnsi="Calibri" w:cs="Calibri"/>
          <w:i/>
          <w:iCs/>
          <w:color w:val="000000"/>
          <w:sz w:val="22"/>
          <w:szCs w:val="22"/>
        </w:rPr>
        <w:t xml:space="preserve">. </w:t>
      </w:r>
    </w:p>
    <w:p w14:paraId="3D07BA20" w14:textId="77777777" w:rsidR="00AA0F8D" w:rsidRDefault="00AA0F8D" w:rsidP="001F707D">
      <w:pPr>
        <w:shd w:val="clear" w:color="auto" w:fill="FFFFFF"/>
        <w:rPr>
          <w:rFonts w:ascii="Calibri" w:hAnsi="Calibri" w:cs="Calibri"/>
          <w:b/>
          <w:iCs/>
          <w:color w:val="002060"/>
          <w:sz w:val="26"/>
          <w:szCs w:val="26"/>
        </w:rPr>
      </w:pPr>
    </w:p>
    <w:p w14:paraId="60862333" w14:textId="3BFEFD4C" w:rsidR="001F707D" w:rsidRDefault="00F3360B" w:rsidP="001F707D">
      <w:pPr>
        <w:shd w:val="clear" w:color="auto" w:fill="FFFFFF"/>
        <w:rPr>
          <w:rFonts w:ascii="Calibri" w:hAnsi="Calibri" w:cs="Calibri"/>
          <w:b/>
          <w:iCs/>
          <w:color w:val="002060"/>
          <w:sz w:val="26"/>
          <w:szCs w:val="26"/>
        </w:rPr>
      </w:pPr>
      <w:r>
        <w:rPr>
          <w:rFonts w:ascii="Calibri" w:hAnsi="Calibri" w:cs="Calibri"/>
          <w:b/>
          <w:iCs/>
          <w:color w:val="002060"/>
          <w:sz w:val="26"/>
          <w:szCs w:val="26"/>
        </w:rPr>
        <w:t xml:space="preserve">If Your Child was </w:t>
      </w:r>
      <w:proofErr w:type="spellStart"/>
      <w:r>
        <w:rPr>
          <w:rFonts w:ascii="Calibri" w:hAnsi="Calibri" w:cs="Calibri"/>
          <w:b/>
          <w:iCs/>
          <w:color w:val="002060"/>
          <w:sz w:val="26"/>
          <w:szCs w:val="26"/>
        </w:rPr>
        <w:t>RPCed</w:t>
      </w:r>
      <w:proofErr w:type="spellEnd"/>
      <w:r>
        <w:rPr>
          <w:rFonts w:ascii="Calibri" w:hAnsi="Calibri" w:cs="Calibri"/>
          <w:b/>
          <w:iCs/>
          <w:color w:val="002060"/>
          <w:sz w:val="26"/>
          <w:szCs w:val="26"/>
        </w:rPr>
        <w:t xml:space="preserve">, Suspended, or Recommended for Expulsion, Check to See if a Restorative Justice Plan was Created and if a Determination was Made that the Incident was not Related to Being in Foster Care </w:t>
      </w:r>
    </w:p>
    <w:p w14:paraId="15014C86" w14:textId="545B08D4" w:rsidR="001F707D" w:rsidRPr="0021345D" w:rsidRDefault="001F707D" w:rsidP="001F707D">
      <w:pPr>
        <w:pStyle w:val="NormalWeb"/>
        <w:numPr>
          <w:ilvl w:val="0"/>
          <w:numId w:val="41"/>
        </w:numPr>
        <w:spacing w:before="0" w:beforeAutospacing="0" w:after="0" w:afterAutospacing="0"/>
        <w:jc w:val="both"/>
        <w:rPr>
          <w:rFonts w:ascii="Calibri" w:hAnsi="Calibri" w:cs="Calibri"/>
          <w:sz w:val="22"/>
          <w:szCs w:val="22"/>
        </w:rPr>
      </w:pPr>
      <w:r>
        <w:rPr>
          <w:rFonts w:ascii="Calibri" w:hAnsi="Calibri" w:cs="Calibri"/>
          <w:color w:val="000000"/>
          <w:sz w:val="22"/>
          <w:szCs w:val="22"/>
        </w:rPr>
        <w:t xml:space="preserve">Schools must create </w:t>
      </w:r>
      <w:r w:rsidRPr="00CC3C70">
        <w:rPr>
          <w:rFonts w:ascii="Calibri" w:hAnsi="Calibri" w:cs="Calibri"/>
          <w:color w:val="000000"/>
          <w:sz w:val="22"/>
          <w:szCs w:val="22"/>
        </w:rPr>
        <w:t xml:space="preserve">Restorative justice </w:t>
      </w:r>
      <w:r>
        <w:rPr>
          <w:rFonts w:ascii="Calibri" w:hAnsi="Calibri" w:cs="Calibri"/>
          <w:color w:val="000000"/>
          <w:sz w:val="22"/>
          <w:szCs w:val="22"/>
        </w:rPr>
        <w:t>P</w:t>
      </w:r>
      <w:r w:rsidRPr="00CC3C70">
        <w:rPr>
          <w:rFonts w:ascii="Calibri" w:hAnsi="Calibri" w:cs="Calibri"/>
          <w:color w:val="000000"/>
          <w:sz w:val="22"/>
          <w:szCs w:val="22"/>
        </w:rPr>
        <w:t xml:space="preserve">lans after a child has been removed from school for </w:t>
      </w:r>
      <w:r>
        <w:rPr>
          <w:rFonts w:ascii="Calibri" w:hAnsi="Calibri" w:cs="Calibri"/>
          <w:color w:val="000000"/>
          <w:sz w:val="22"/>
          <w:szCs w:val="22"/>
        </w:rPr>
        <w:t xml:space="preserve">any </w:t>
      </w:r>
      <w:r w:rsidRPr="00CC3C70">
        <w:rPr>
          <w:rFonts w:ascii="Calibri" w:hAnsi="Calibri" w:cs="Calibri"/>
          <w:color w:val="000000"/>
          <w:sz w:val="22"/>
          <w:szCs w:val="22"/>
        </w:rPr>
        <w:t xml:space="preserve">disciplinary </w:t>
      </w:r>
      <w:r>
        <w:rPr>
          <w:rFonts w:ascii="Calibri" w:hAnsi="Calibri" w:cs="Calibri"/>
          <w:color w:val="000000"/>
          <w:sz w:val="22"/>
          <w:szCs w:val="22"/>
        </w:rPr>
        <w:t xml:space="preserve">action (RPCs, Suspension, or Expulsions).  Restorative Justice Plans outline actions taken by the school to support the student for the possible reasons the child may be in disciplinary procedures.  </w:t>
      </w:r>
    </w:p>
    <w:p w14:paraId="6DE160DB" w14:textId="2DE4A14F" w:rsidR="001F707D" w:rsidRPr="00CC3C70" w:rsidRDefault="001F707D" w:rsidP="001F707D">
      <w:pPr>
        <w:pStyle w:val="NormalWeb"/>
        <w:numPr>
          <w:ilvl w:val="0"/>
          <w:numId w:val="41"/>
        </w:numPr>
        <w:spacing w:before="0" w:beforeAutospacing="0" w:after="0" w:afterAutospacing="0"/>
        <w:jc w:val="both"/>
        <w:rPr>
          <w:rFonts w:ascii="Calibri" w:hAnsi="Calibri" w:cs="Calibri"/>
          <w:sz w:val="22"/>
          <w:szCs w:val="22"/>
        </w:rPr>
      </w:pPr>
      <w:r>
        <w:rPr>
          <w:rFonts w:ascii="Calibri" w:hAnsi="Calibri" w:cs="Calibri"/>
          <w:color w:val="000000"/>
          <w:sz w:val="22"/>
          <w:szCs w:val="22"/>
        </w:rPr>
        <w:t xml:space="preserve">Parents have the rights to appeal a suspension or expulsion recommendation from a school.  </w:t>
      </w:r>
    </w:p>
    <w:p w14:paraId="7A4DA9E4" w14:textId="77777777" w:rsidR="001F707D" w:rsidRPr="001F707D" w:rsidRDefault="001F707D" w:rsidP="001F707D">
      <w:pPr>
        <w:pStyle w:val="NormalWeb"/>
        <w:numPr>
          <w:ilvl w:val="0"/>
          <w:numId w:val="41"/>
        </w:numPr>
        <w:spacing w:before="0" w:beforeAutospacing="0" w:after="0" w:afterAutospacing="0"/>
        <w:jc w:val="both"/>
        <w:rPr>
          <w:rFonts w:ascii="Calibri" w:hAnsi="Calibri" w:cs="Calibri"/>
          <w:b/>
          <w:bCs/>
          <w:sz w:val="22"/>
          <w:szCs w:val="22"/>
        </w:rPr>
      </w:pPr>
      <w:r w:rsidRPr="001F707D">
        <w:rPr>
          <w:rFonts w:ascii="Calibri" w:hAnsi="Calibri" w:cs="Calibri"/>
          <w:b/>
          <w:bCs/>
          <w:color w:val="000000"/>
          <w:sz w:val="22"/>
          <w:szCs w:val="22"/>
        </w:rPr>
        <w:t xml:space="preserve">A child in foster care who is at least 11 years of age may be suspended or expelled from school only if a determination is made that the behavior that led to the suspension or expulsion was not caused by being in foster care. It shall be presumed that the behavior was caused by being in foster care unless an advocate for child in foster care or the school counselor of the pupil determines that the behavior was not caused by being in foster care.  </w:t>
      </w:r>
    </w:p>
    <w:p w14:paraId="107B853E" w14:textId="348988E9" w:rsidR="001F707D" w:rsidRDefault="001F707D" w:rsidP="001F707D">
      <w:pPr>
        <w:pStyle w:val="NormalWeb"/>
        <w:numPr>
          <w:ilvl w:val="0"/>
          <w:numId w:val="41"/>
        </w:numPr>
        <w:spacing w:before="0" w:beforeAutospacing="0" w:after="0" w:afterAutospacing="0"/>
        <w:jc w:val="both"/>
        <w:rPr>
          <w:rFonts w:ascii="Calibri" w:hAnsi="Calibri" w:cs="Calibri"/>
          <w:b/>
          <w:bCs/>
          <w:i/>
          <w:iCs/>
          <w:sz w:val="22"/>
          <w:szCs w:val="22"/>
        </w:rPr>
      </w:pPr>
      <w:r>
        <w:rPr>
          <w:rFonts w:ascii="Calibri" w:hAnsi="Calibri" w:cs="Calibri"/>
          <w:b/>
          <w:bCs/>
          <w:i/>
          <w:iCs/>
          <w:sz w:val="22"/>
          <w:szCs w:val="22"/>
        </w:rPr>
        <w:t xml:space="preserve">You can ask your child’s school for your child’s restorative justice plan </w:t>
      </w:r>
      <w:r w:rsidR="00AA0F8D">
        <w:rPr>
          <w:rFonts w:ascii="Calibri" w:hAnsi="Calibri" w:cs="Calibri"/>
          <w:b/>
          <w:bCs/>
          <w:i/>
          <w:iCs/>
          <w:sz w:val="22"/>
          <w:szCs w:val="22"/>
        </w:rPr>
        <w:t>if they have been removed at all from school.  You can inquire whether</w:t>
      </w:r>
      <w:r>
        <w:rPr>
          <w:rFonts w:ascii="Calibri" w:hAnsi="Calibri" w:cs="Calibri"/>
          <w:b/>
          <w:bCs/>
          <w:i/>
          <w:iCs/>
          <w:sz w:val="22"/>
          <w:szCs w:val="22"/>
        </w:rPr>
        <w:t xml:space="preserve"> the plan has been followed/enacted.</w:t>
      </w:r>
    </w:p>
    <w:p w14:paraId="61F6E71C" w14:textId="77777777" w:rsidR="001965E2" w:rsidRDefault="001F707D" w:rsidP="001F707D">
      <w:pPr>
        <w:pStyle w:val="NormalWeb"/>
        <w:numPr>
          <w:ilvl w:val="0"/>
          <w:numId w:val="41"/>
        </w:numPr>
        <w:spacing w:before="0" w:beforeAutospacing="0" w:after="0" w:afterAutospacing="0"/>
        <w:jc w:val="both"/>
        <w:rPr>
          <w:rFonts w:ascii="Calibri" w:hAnsi="Calibri" w:cs="Calibri"/>
          <w:b/>
          <w:bCs/>
          <w:i/>
          <w:iCs/>
          <w:sz w:val="22"/>
          <w:szCs w:val="22"/>
        </w:rPr>
      </w:pPr>
      <w:r w:rsidRPr="003674C4">
        <w:rPr>
          <w:rFonts w:ascii="Calibri" w:hAnsi="Calibri" w:cs="Calibri"/>
          <w:b/>
          <w:bCs/>
          <w:i/>
          <w:iCs/>
          <w:sz w:val="22"/>
          <w:szCs w:val="22"/>
        </w:rPr>
        <w:t xml:space="preserve">If you disagree with your child’s suspension or expulsion, please let your administrators know of your disagreement and </w:t>
      </w:r>
      <w:r>
        <w:rPr>
          <w:rFonts w:ascii="Calibri" w:hAnsi="Calibri" w:cs="Calibri"/>
          <w:b/>
          <w:bCs/>
          <w:i/>
          <w:iCs/>
          <w:sz w:val="22"/>
          <w:szCs w:val="22"/>
        </w:rPr>
        <w:t xml:space="preserve">ensure they </w:t>
      </w:r>
      <w:r w:rsidRPr="003674C4">
        <w:rPr>
          <w:rFonts w:ascii="Calibri" w:hAnsi="Calibri" w:cs="Calibri"/>
          <w:b/>
          <w:bCs/>
          <w:i/>
          <w:iCs/>
          <w:sz w:val="22"/>
          <w:szCs w:val="22"/>
        </w:rPr>
        <w:t xml:space="preserve">document it. Follow up with your school’s Foster Care Advocate and Principal if your child was not given a Restorative Justice Plan or if it was not determined that the behavior </w:t>
      </w:r>
      <w:r>
        <w:rPr>
          <w:rFonts w:ascii="Calibri" w:hAnsi="Calibri" w:cs="Calibri"/>
          <w:b/>
          <w:bCs/>
          <w:i/>
          <w:iCs/>
          <w:sz w:val="22"/>
          <w:szCs w:val="22"/>
        </w:rPr>
        <w:t xml:space="preserve">used as the basis of the suspension/expulsion </w:t>
      </w:r>
      <w:r w:rsidRPr="003674C4">
        <w:rPr>
          <w:rFonts w:ascii="Calibri" w:hAnsi="Calibri" w:cs="Calibri"/>
          <w:b/>
          <w:bCs/>
          <w:i/>
          <w:iCs/>
          <w:sz w:val="22"/>
          <w:szCs w:val="22"/>
        </w:rPr>
        <w:t xml:space="preserve">was </w:t>
      </w:r>
      <w:r>
        <w:rPr>
          <w:rFonts w:ascii="Calibri" w:hAnsi="Calibri" w:cs="Calibri"/>
          <w:b/>
          <w:bCs/>
          <w:i/>
          <w:iCs/>
          <w:sz w:val="22"/>
          <w:szCs w:val="22"/>
        </w:rPr>
        <w:t xml:space="preserve">not </w:t>
      </w:r>
      <w:r w:rsidRPr="003674C4">
        <w:rPr>
          <w:rFonts w:ascii="Calibri" w:hAnsi="Calibri" w:cs="Calibri"/>
          <w:b/>
          <w:bCs/>
          <w:i/>
          <w:iCs/>
          <w:sz w:val="22"/>
          <w:szCs w:val="22"/>
        </w:rPr>
        <w:t xml:space="preserve">caused by being in foster care and you disagree with that determination.  </w:t>
      </w:r>
    </w:p>
    <w:p w14:paraId="6DB36746" w14:textId="1C300431" w:rsidR="001F707D" w:rsidRPr="003674C4" w:rsidRDefault="001965E2" w:rsidP="001F707D">
      <w:pPr>
        <w:pStyle w:val="NormalWeb"/>
        <w:numPr>
          <w:ilvl w:val="0"/>
          <w:numId w:val="41"/>
        </w:numPr>
        <w:spacing w:before="0" w:beforeAutospacing="0" w:after="0" w:afterAutospacing="0"/>
        <w:jc w:val="both"/>
        <w:rPr>
          <w:rFonts w:ascii="Calibri" w:hAnsi="Calibri" w:cs="Calibri"/>
          <w:b/>
          <w:bCs/>
          <w:i/>
          <w:iCs/>
          <w:sz w:val="22"/>
          <w:szCs w:val="22"/>
        </w:rPr>
      </w:pPr>
      <w:r>
        <w:rPr>
          <w:rFonts w:ascii="Calibri" w:hAnsi="Calibri" w:cs="Calibri"/>
          <w:b/>
          <w:bCs/>
          <w:i/>
          <w:iCs/>
          <w:sz w:val="22"/>
          <w:szCs w:val="22"/>
        </w:rPr>
        <w:t>For additional help and support, p</w:t>
      </w:r>
      <w:r w:rsidR="001F707D" w:rsidRPr="003674C4">
        <w:rPr>
          <w:rFonts w:ascii="Calibri" w:hAnsi="Calibri" w:cs="Calibri"/>
          <w:b/>
          <w:bCs/>
          <w:i/>
          <w:iCs/>
          <w:sz w:val="22"/>
          <w:szCs w:val="22"/>
        </w:rPr>
        <w:t>lease</w:t>
      </w:r>
      <w:r w:rsidR="001F707D">
        <w:rPr>
          <w:rFonts w:ascii="Calibri" w:hAnsi="Calibri" w:cs="Calibri"/>
          <w:b/>
          <w:bCs/>
          <w:i/>
          <w:iCs/>
          <w:sz w:val="22"/>
          <w:szCs w:val="22"/>
        </w:rPr>
        <w:t xml:space="preserve"> c</w:t>
      </w:r>
      <w:r w:rsidR="001F707D" w:rsidRPr="003674C4">
        <w:rPr>
          <w:rFonts w:ascii="Calibri" w:hAnsi="Calibri" w:cs="Calibri"/>
          <w:b/>
          <w:bCs/>
          <w:i/>
          <w:iCs/>
          <w:sz w:val="22"/>
          <w:szCs w:val="22"/>
        </w:rPr>
        <w:t xml:space="preserve">ontact your child’s caseworker </w:t>
      </w:r>
      <w:r>
        <w:rPr>
          <w:rFonts w:ascii="Calibri" w:hAnsi="Calibri" w:cs="Calibri"/>
          <w:b/>
          <w:bCs/>
          <w:i/>
          <w:iCs/>
          <w:sz w:val="22"/>
          <w:szCs w:val="22"/>
        </w:rPr>
        <w:t xml:space="preserve">and CCSD’s Foster Care Department at 702-799-1196 and </w:t>
      </w:r>
      <w:hyperlink r:id="rId11" w:history="1">
        <w:r w:rsidRPr="009F470F">
          <w:rPr>
            <w:rStyle w:val="Hyperlink"/>
            <w:rFonts w:ascii="Calibri" w:hAnsi="Calibri" w:cs="Calibri"/>
            <w:b/>
            <w:bCs/>
            <w:i/>
            <w:iCs/>
            <w:sz w:val="22"/>
            <w:szCs w:val="22"/>
          </w:rPr>
          <w:t>fostercaretransrequest@nv.ccsd.net</w:t>
        </w:r>
      </w:hyperlink>
    </w:p>
    <w:p w14:paraId="5B0E9899" w14:textId="3FB8B387" w:rsidR="001F707D" w:rsidRDefault="001F707D" w:rsidP="001F707D">
      <w:pPr>
        <w:shd w:val="clear" w:color="auto" w:fill="FFFFFF"/>
        <w:rPr>
          <w:rFonts w:ascii="Calibri" w:hAnsi="Calibri" w:cs="Calibri"/>
          <w:b/>
          <w:iCs/>
          <w:color w:val="002060"/>
          <w:sz w:val="26"/>
          <w:szCs w:val="26"/>
        </w:rPr>
      </w:pPr>
    </w:p>
    <w:p w14:paraId="5A010809" w14:textId="1FC91CE6" w:rsidR="001F707D" w:rsidRDefault="001034D0" w:rsidP="001F707D">
      <w:pPr>
        <w:shd w:val="clear" w:color="auto" w:fill="FFFFFF"/>
        <w:rPr>
          <w:rFonts w:ascii="Calibri" w:hAnsi="Calibri" w:cs="Calibri"/>
          <w:b/>
          <w:iCs/>
          <w:color w:val="002060"/>
          <w:sz w:val="26"/>
          <w:szCs w:val="26"/>
        </w:rPr>
      </w:pPr>
      <w:r>
        <w:rPr>
          <w:rFonts w:ascii="Calibri" w:hAnsi="Calibri" w:cs="Calibri"/>
          <w:b/>
          <w:iCs/>
          <w:color w:val="002060"/>
          <w:sz w:val="26"/>
          <w:szCs w:val="26"/>
        </w:rPr>
        <w:t xml:space="preserve">Please Report/Have Your Child Report </w:t>
      </w:r>
      <w:r w:rsidR="00A17443">
        <w:rPr>
          <w:rFonts w:ascii="Calibri" w:hAnsi="Calibri" w:cs="Calibri"/>
          <w:b/>
          <w:iCs/>
          <w:color w:val="002060"/>
          <w:sz w:val="26"/>
          <w:szCs w:val="26"/>
        </w:rPr>
        <w:t>Threats, Suicide, and Bullying</w:t>
      </w:r>
    </w:p>
    <w:p w14:paraId="7379C443" w14:textId="75231CB6" w:rsidR="001034D0" w:rsidRPr="008F4882" w:rsidRDefault="001034D0" w:rsidP="008F4882">
      <w:pPr>
        <w:pStyle w:val="ListParagraph"/>
        <w:numPr>
          <w:ilvl w:val="0"/>
          <w:numId w:val="44"/>
        </w:numPr>
        <w:shd w:val="clear" w:color="auto" w:fill="FFFFFF"/>
        <w:rPr>
          <w:rFonts w:cstheme="minorHAnsi"/>
          <w:shd w:val="clear" w:color="auto" w:fill="FFFFFF"/>
        </w:rPr>
      </w:pPr>
      <w:proofErr w:type="spellStart"/>
      <w:r w:rsidRPr="008F4882">
        <w:rPr>
          <w:rFonts w:cstheme="minorHAnsi"/>
          <w:shd w:val="clear" w:color="auto" w:fill="FFFFFF"/>
        </w:rPr>
        <w:t>SafeVoice</w:t>
      </w:r>
      <w:proofErr w:type="spellEnd"/>
      <w:r w:rsidRPr="008F4882">
        <w:rPr>
          <w:rFonts w:cstheme="minorHAnsi"/>
          <w:shd w:val="clear" w:color="auto" w:fill="FFFFFF"/>
        </w:rPr>
        <w:t xml:space="preserve"> is an anonymous tip report system with live response 24/7/365. </w:t>
      </w:r>
      <w:proofErr w:type="spellStart"/>
      <w:r w:rsidRPr="008F4882">
        <w:rPr>
          <w:rFonts w:cstheme="minorHAnsi"/>
          <w:shd w:val="clear" w:color="auto" w:fill="FFFFFF"/>
        </w:rPr>
        <w:t>Safevoice</w:t>
      </w:r>
      <w:proofErr w:type="spellEnd"/>
      <w:r w:rsidRPr="008F4882">
        <w:rPr>
          <w:rFonts w:cstheme="minorHAnsi"/>
          <w:shd w:val="clear" w:color="auto" w:fill="FFFFFF"/>
        </w:rPr>
        <w:t xml:space="preserve"> (SV) includes and goes beyond bullying to create an anonymous way to also report threats of school violence and friends at risk of suicide, self-harm, drugs and more.</w:t>
      </w:r>
      <w:r w:rsidR="008F4882" w:rsidRPr="008F4882">
        <w:rPr>
          <w:rFonts w:cstheme="minorHAnsi"/>
          <w:shd w:val="clear" w:color="auto" w:fill="FFFFFF"/>
        </w:rPr>
        <w:t xml:space="preserve">  Reports are followed up on and are monitored/  </w:t>
      </w:r>
      <w:r w:rsidR="00A17443" w:rsidRPr="008F4882">
        <w:rPr>
          <w:rFonts w:cstheme="minorHAnsi"/>
          <w:shd w:val="clear" w:color="auto" w:fill="FFFFFF"/>
        </w:rPr>
        <w:t xml:space="preserve"> </w:t>
      </w:r>
    </w:p>
    <w:p w14:paraId="7936AA2C" w14:textId="7D1C7B95" w:rsidR="001F707D" w:rsidRPr="008F4882" w:rsidRDefault="00A17443" w:rsidP="008F4882">
      <w:pPr>
        <w:pStyle w:val="ListParagraph"/>
        <w:numPr>
          <w:ilvl w:val="0"/>
          <w:numId w:val="44"/>
        </w:numPr>
        <w:shd w:val="clear" w:color="auto" w:fill="FFFFFF"/>
        <w:rPr>
          <w:rFonts w:cstheme="minorHAnsi"/>
          <w:shd w:val="clear" w:color="auto" w:fill="FFFFFF"/>
        </w:rPr>
      </w:pPr>
      <w:r w:rsidRPr="008F4882">
        <w:rPr>
          <w:rFonts w:cstheme="minorHAnsi"/>
          <w:shd w:val="clear" w:color="auto" w:fill="FFFFFF"/>
        </w:rPr>
        <w:t xml:space="preserve">To access </w:t>
      </w:r>
      <w:proofErr w:type="spellStart"/>
      <w:r w:rsidRPr="008F4882">
        <w:rPr>
          <w:rFonts w:cstheme="minorHAnsi"/>
          <w:shd w:val="clear" w:color="auto" w:fill="FFFFFF"/>
        </w:rPr>
        <w:t>SafeVoice</w:t>
      </w:r>
      <w:proofErr w:type="spellEnd"/>
      <w:r w:rsidRPr="008F4882">
        <w:rPr>
          <w:rFonts w:cstheme="minorHAnsi"/>
          <w:shd w:val="clear" w:color="auto" w:fill="FFFFFF"/>
        </w:rPr>
        <w:t xml:space="preserve"> and find out more about the system, please visit </w:t>
      </w:r>
      <w:hyperlink r:id="rId12" w:history="1">
        <w:r w:rsidRPr="008F4882">
          <w:rPr>
            <w:rStyle w:val="Hyperlink"/>
          </w:rPr>
          <w:t>https://ccsd.net/students/safevoice</w:t>
        </w:r>
      </w:hyperlink>
      <w:r w:rsidRPr="008F4882">
        <w:t xml:space="preserve">.   </w:t>
      </w:r>
    </w:p>
    <w:p w14:paraId="48BDEE47" w14:textId="77777777" w:rsidR="008F4882" w:rsidRPr="008F4882" w:rsidRDefault="008F4882" w:rsidP="008F4882">
      <w:pPr>
        <w:pStyle w:val="ListParagraph"/>
        <w:shd w:val="clear" w:color="auto" w:fill="FFFFFF"/>
        <w:rPr>
          <w:rFonts w:cstheme="minorHAnsi"/>
          <w:shd w:val="clear" w:color="auto" w:fill="FFFFFF"/>
        </w:rPr>
      </w:pPr>
    </w:p>
    <w:p w14:paraId="3B4A2321" w14:textId="270A435A" w:rsidR="00155E92" w:rsidRPr="00155E92" w:rsidRDefault="00155E92" w:rsidP="0044310B">
      <w:pPr>
        <w:shd w:val="clear" w:color="auto" w:fill="FFFFFF"/>
        <w:spacing w:beforeAutospacing="1" w:after="0" w:afterAutospacing="1" w:line="240" w:lineRule="auto"/>
        <w:jc w:val="center"/>
        <w:rPr>
          <w:rFonts w:ascii="Arial" w:eastAsia="Times New Roman" w:hAnsi="Arial" w:cs="Arial"/>
          <w:b/>
          <w:bCs/>
          <w:i/>
          <w:iCs/>
          <w:color w:val="002060"/>
          <w:sz w:val="24"/>
          <w:szCs w:val="24"/>
          <w:bdr w:val="none" w:sz="0" w:space="0" w:color="auto" w:frame="1"/>
        </w:rPr>
      </w:pPr>
      <w:r w:rsidRPr="00155E92">
        <w:rPr>
          <w:rFonts w:ascii="Arial" w:eastAsia="Times New Roman" w:hAnsi="Arial" w:cs="Arial"/>
          <w:b/>
          <w:bCs/>
          <w:i/>
          <w:iCs/>
          <w:color w:val="002060"/>
          <w:sz w:val="24"/>
          <w:szCs w:val="24"/>
          <w:bdr w:val="none" w:sz="0" w:space="0" w:color="auto" w:frame="1"/>
        </w:rPr>
        <w:t>We at DFS thank you for all you are doing to help your child succeed!</w:t>
      </w:r>
    </w:p>
    <w:p w14:paraId="26327724" w14:textId="77777777" w:rsidR="00155E92" w:rsidRPr="00155E92" w:rsidRDefault="00155E92" w:rsidP="00155E92">
      <w:pPr>
        <w:shd w:val="clear" w:color="auto" w:fill="FFFFFF"/>
        <w:spacing w:beforeAutospacing="1" w:after="0" w:afterAutospacing="1" w:line="240" w:lineRule="auto"/>
        <w:jc w:val="center"/>
        <w:rPr>
          <w:rFonts w:ascii="Arial" w:eastAsia="Times New Roman" w:hAnsi="Arial" w:cs="Arial"/>
          <w:b/>
          <w:bCs/>
          <w:i/>
          <w:iCs/>
          <w:color w:val="002060"/>
          <w:sz w:val="24"/>
          <w:szCs w:val="24"/>
          <w:bdr w:val="none" w:sz="0" w:space="0" w:color="auto" w:frame="1"/>
        </w:rPr>
      </w:pPr>
      <w:r w:rsidRPr="00155E92">
        <w:rPr>
          <w:rFonts w:ascii="Arial" w:eastAsia="Times New Roman" w:hAnsi="Arial" w:cs="Arial"/>
          <w:b/>
          <w:bCs/>
          <w:i/>
          <w:iCs/>
          <w:color w:val="002060"/>
          <w:sz w:val="24"/>
          <w:szCs w:val="24"/>
          <w:bdr w:val="none" w:sz="0" w:space="0" w:color="auto" w:frame="1"/>
        </w:rPr>
        <w:t xml:space="preserve">Please contact your DFS Representative for any assistance you need. </w:t>
      </w:r>
    </w:p>
    <w:p w14:paraId="791164DC" w14:textId="780F1A91" w:rsidR="00155E92" w:rsidRPr="00155E92" w:rsidRDefault="00155E92" w:rsidP="00155E92">
      <w:pPr>
        <w:shd w:val="clear" w:color="auto" w:fill="FFFFFF"/>
        <w:spacing w:beforeAutospacing="1" w:after="0" w:afterAutospacing="1" w:line="240" w:lineRule="auto"/>
        <w:jc w:val="center"/>
        <w:rPr>
          <w:rFonts w:ascii="Arial" w:eastAsia="Times New Roman" w:hAnsi="Arial" w:cs="Arial"/>
          <w:b/>
          <w:bCs/>
          <w:i/>
          <w:iCs/>
          <w:color w:val="002060"/>
          <w:sz w:val="24"/>
          <w:szCs w:val="24"/>
          <w:bdr w:val="none" w:sz="0" w:space="0" w:color="auto" w:frame="1"/>
        </w:rPr>
      </w:pPr>
      <w:r w:rsidRPr="00155E92">
        <w:rPr>
          <w:rFonts w:ascii="Arial" w:eastAsia="Times New Roman" w:hAnsi="Arial" w:cs="Arial"/>
          <w:b/>
          <w:bCs/>
          <w:i/>
          <w:iCs/>
          <w:color w:val="002060"/>
          <w:sz w:val="24"/>
          <w:szCs w:val="24"/>
          <w:bdr w:val="none" w:sz="0" w:space="0" w:color="auto" w:frame="1"/>
        </w:rPr>
        <w:t xml:space="preserve">We appreciate you very much! </w:t>
      </w:r>
    </w:p>
    <w:p w14:paraId="07B39A68" w14:textId="27419DCE" w:rsidR="002A6F17" w:rsidRPr="00E952B6" w:rsidRDefault="002A6F17" w:rsidP="00155E92">
      <w:pPr>
        <w:shd w:val="clear" w:color="auto" w:fill="FFFFFF"/>
        <w:spacing w:before="100" w:beforeAutospacing="1" w:after="100" w:afterAutospacing="1" w:line="240" w:lineRule="auto"/>
        <w:textAlignment w:val="baseline"/>
        <w:rPr>
          <w:rFonts w:ascii="Arial" w:eastAsia="Times New Roman" w:hAnsi="Arial" w:cs="Arial"/>
          <w:b/>
          <w:bCs/>
          <w:i/>
          <w:iCs/>
          <w:color w:val="002060"/>
          <w:sz w:val="26"/>
          <w:szCs w:val="26"/>
        </w:rPr>
      </w:pPr>
    </w:p>
    <w:sectPr w:rsidR="002A6F17" w:rsidRPr="00E95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8D"/>
    <w:multiLevelType w:val="multilevel"/>
    <w:tmpl w:val="B6B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048F"/>
    <w:multiLevelType w:val="hybridMultilevel"/>
    <w:tmpl w:val="0AFCD6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2E4C95"/>
    <w:multiLevelType w:val="multilevel"/>
    <w:tmpl w:val="4A76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E2C3D"/>
    <w:multiLevelType w:val="multilevel"/>
    <w:tmpl w:val="A234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E196C"/>
    <w:multiLevelType w:val="multilevel"/>
    <w:tmpl w:val="D9C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C010B"/>
    <w:multiLevelType w:val="multilevel"/>
    <w:tmpl w:val="8672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91886"/>
    <w:multiLevelType w:val="hybridMultilevel"/>
    <w:tmpl w:val="17349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D7B27"/>
    <w:multiLevelType w:val="multilevel"/>
    <w:tmpl w:val="C352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34CDC"/>
    <w:multiLevelType w:val="hybridMultilevel"/>
    <w:tmpl w:val="B21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528FA"/>
    <w:multiLevelType w:val="hybridMultilevel"/>
    <w:tmpl w:val="9596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238E1"/>
    <w:multiLevelType w:val="hybridMultilevel"/>
    <w:tmpl w:val="B89E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129E1"/>
    <w:multiLevelType w:val="hybridMultilevel"/>
    <w:tmpl w:val="94F2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60D56"/>
    <w:multiLevelType w:val="multilevel"/>
    <w:tmpl w:val="9BB2A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003FB"/>
    <w:multiLevelType w:val="multilevel"/>
    <w:tmpl w:val="A18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7565E"/>
    <w:multiLevelType w:val="multilevel"/>
    <w:tmpl w:val="2E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D451A"/>
    <w:multiLevelType w:val="hybridMultilevel"/>
    <w:tmpl w:val="6BE8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E6D99"/>
    <w:multiLevelType w:val="hybridMultilevel"/>
    <w:tmpl w:val="A1C0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E6A87"/>
    <w:multiLevelType w:val="hybridMultilevel"/>
    <w:tmpl w:val="0E1C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50F58"/>
    <w:multiLevelType w:val="multilevel"/>
    <w:tmpl w:val="954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3133D"/>
    <w:multiLevelType w:val="multilevel"/>
    <w:tmpl w:val="6D3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B0EEE"/>
    <w:multiLevelType w:val="hybridMultilevel"/>
    <w:tmpl w:val="C958B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D2D6A"/>
    <w:multiLevelType w:val="multilevel"/>
    <w:tmpl w:val="CDD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D68B6"/>
    <w:multiLevelType w:val="hybridMultilevel"/>
    <w:tmpl w:val="BD70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41F20"/>
    <w:multiLevelType w:val="hybridMultilevel"/>
    <w:tmpl w:val="8B14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7F4285"/>
    <w:multiLevelType w:val="hybridMultilevel"/>
    <w:tmpl w:val="30D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51B77"/>
    <w:multiLevelType w:val="multilevel"/>
    <w:tmpl w:val="97C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D1091"/>
    <w:multiLevelType w:val="hybridMultilevel"/>
    <w:tmpl w:val="A104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F759D"/>
    <w:multiLevelType w:val="multilevel"/>
    <w:tmpl w:val="A298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81A23"/>
    <w:multiLevelType w:val="multilevel"/>
    <w:tmpl w:val="CD2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103ABA"/>
    <w:multiLevelType w:val="hybridMultilevel"/>
    <w:tmpl w:val="05C22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54758"/>
    <w:multiLevelType w:val="multilevel"/>
    <w:tmpl w:val="996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E032A"/>
    <w:multiLevelType w:val="multilevel"/>
    <w:tmpl w:val="3C225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26589"/>
    <w:multiLevelType w:val="hybridMultilevel"/>
    <w:tmpl w:val="4C1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A67DE"/>
    <w:multiLevelType w:val="hybridMultilevel"/>
    <w:tmpl w:val="10BEB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606D2"/>
    <w:multiLevelType w:val="multilevel"/>
    <w:tmpl w:val="9DB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C658E7"/>
    <w:multiLevelType w:val="hybridMultilevel"/>
    <w:tmpl w:val="E362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71129"/>
    <w:multiLevelType w:val="hybridMultilevel"/>
    <w:tmpl w:val="0BC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41265"/>
    <w:multiLevelType w:val="multilevel"/>
    <w:tmpl w:val="C0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765DF"/>
    <w:multiLevelType w:val="hybridMultilevel"/>
    <w:tmpl w:val="E6027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60B10"/>
    <w:multiLevelType w:val="hybridMultilevel"/>
    <w:tmpl w:val="09FA2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2DE6F70"/>
    <w:multiLevelType w:val="multilevel"/>
    <w:tmpl w:val="E2AA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A4790"/>
    <w:multiLevelType w:val="hybridMultilevel"/>
    <w:tmpl w:val="432C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81981"/>
    <w:multiLevelType w:val="multilevel"/>
    <w:tmpl w:val="1DE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D6A84"/>
    <w:multiLevelType w:val="hybridMultilevel"/>
    <w:tmpl w:val="45BC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13"/>
  </w:num>
  <w:num w:numId="4">
    <w:abstractNumId w:val="5"/>
  </w:num>
  <w:num w:numId="5">
    <w:abstractNumId w:val="0"/>
  </w:num>
  <w:num w:numId="6">
    <w:abstractNumId w:val="4"/>
  </w:num>
  <w:num w:numId="7">
    <w:abstractNumId w:val="19"/>
  </w:num>
  <w:num w:numId="8">
    <w:abstractNumId w:val="43"/>
  </w:num>
  <w:num w:numId="9">
    <w:abstractNumId w:val="15"/>
  </w:num>
  <w:num w:numId="10">
    <w:abstractNumId w:val="31"/>
  </w:num>
  <w:num w:numId="11">
    <w:abstractNumId w:val="26"/>
  </w:num>
  <w:num w:numId="12">
    <w:abstractNumId w:val="29"/>
  </w:num>
  <w:num w:numId="13">
    <w:abstractNumId w:val="41"/>
  </w:num>
  <w:num w:numId="14">
    <w:abstractNumId w:val="3"/>
  </w:num>
  <w:num w:numId="15">
    <w:abstractNumId w:val="14"/>
  </w:num>
  <w:num w:numId="16">
    <w:abstractNumId w:val="7"/>
  </w:num>
  <w:num w:numId="17">
    <w:abstractNumId w:val="20"/>
  </w:num>
  <w:num w:numId="18">
    <w:abstractNumId w:val="8"/>
  </w:num>
  <w:num w:numId="19">
    <w:abstractNumId w:val="24"/>
  </w:num>
  <w:num w:numId="20">
    <w:abstractNumId w:val="34"/>
  </w:num>
  <w:num w:numId="21">
    <w:abstractNumId w:val="36"/>
  </w:num>
  <w:num w:numId="22">
    <w:abstractNumId w:val="25"/>
  </w:num>
  <w:num w:numId="23">
    <w:abstractNumId w:val="23"/>
  </w:num>
  <w:num w:numId="24">
    <w:abstractNumId w:val="22"/>
  </w:num>
  <w:num w:numId="25">
    <w:abstractNumId w:val="18"/>
  </w:num>
  <w:num w:numId="26">
    <w:abstractNumId w:val="44"/>
  </w:num>
  <w:num w:numId="27">
    <w:abstractNumId w:val="9"/>
  </w:num>
  <w:num w:numId="28">
    <w:abstractNumId w:val="10"/>
  </w:num>
  <w:num w:numId="29">
    <w:abstractNumId w:val="37"/>
  </w:num>
  <w:num w:numId="30">
    <w:abstractNumId w:val="32"/>
  </w:num>
  <w:num w:numId="31">
    <w:abstractNumId w:val="28"/>
  </w:num>
  <w:num w:numId="32">
    <w:abstractNumId w:val="35"/>
  </w:num>
  <w:num w:numId="33">
    <w:abstractNumId w:val="1"/>
  </w:num>
  <w:num w:numId="34">
    <w:abstractNumId w:val="12"/>
  </w:num>
  <w:num w:numId="35">
    <w:abstractNumId w:val="16"/>
  </w:num>
  <w:num w:numId="36">
    <w:abstractNumId w:val="27"/>
  </w:num>
  <w:num w:numId="37">
    <w:abstractNumId w:val="42"/>
  </w:num>
  <w:num w:numId="38">
    <w:abstractNumId w:val="40"/>
  </w:num>
  <w:num w:numId="39">
    <w:abstractNumId w:val="33"/>
  </w:num>
  <w:num w:numId="40">
    <w:abstractNumId w:val="17"/>
  </w:num>
  <w:num w:numId="41">
    <w:abstractNumId w:val="39"/>
  </w:num>
  <w:num w:numId="42">
    <w:abstractNumId w:val="11"/>
  </w:num>
  <w:num w:numId="43">
    <w:abstractNumId w:val="21"/>
  </w:num>
  <w:num w:numId="44">
    <w:abstractNumId w:val="3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027329"/>
    <w:rsid w:val="00051EB2"/>
    <w:rsid w:val="000F11A3"/>
    <w:rsid w:val="001034D0"/>
    <w:rsid w:val="001078A3"/>
    <w:rsid w:val="00155E92"/>
    <w:rsid w:val="00171241"/>
    <w:rsid w:val="001965E2"/>
    <w:rsid w:val="001D6AD8"/>
    <w:rsid w:val="001F707D"/>
    <w:rsid w:val="0022325E"/>
    <w:rsid w:val="00251651"/>
    <w:rsid w:val="002A6F17"/>
    <w:rsid w:val="003B342A"/>
    <w:rsid w:val="00426B54"/>
    <w:rsid w:val="0044310B"/>
    <w:rsid w:val="00453790"/>
    <w:rsid w:val="0045706C"/>
    <w:rsid w:val="00472E35"/>
    <w:rsid w:val="0047780A"/>
    <w:rsid w:val="005417BF"/>
    <w:rsid w:val="00545C1B"/>
    <w:rsid w:val="005C532D"/>
    <w:rsid w:val="00626573"/>
    <w:rsid w:val="006D6DE2"/>
    <w:rsid w:val="006E56E7"/>
    <w:rsid w:val="006F1426"/>
    <w:rsid w:val="0078202A"/>
    <w:rsid w:val="007B77E1"/>
    <w:rsid w:val="007C0479"/>
    <w:rsid w:val="007F1311"/>
    <w:rsid w:val="00804D45"/>
    <w:rsid w:val="00845A82"/>
    <w:rsid w:val="00862145"/>
    <w:rsid w:val="008C2F84"/>
    <w:rsid w:val="008D707C"/>
    <w:rsid w:val="008F4882"/>
    <w:rsid w:val="0091290F"/>
    <w:rsid w:val="009B419C"/>
    <w:rsid w:val="009C23CD"/>
    <w:rsid w:val="009C5D0C"/>
    <w:rsid w:val="00A17443"/>
    <w:rsid w:val="00A678F2"/>
    <w:rsid w:val="00A94517"/>
    <w:rsid w:val="00AA0F8D"/>
    <w:rsid w:val="00B17E28"/>
    <w:rsid w:val="00B2107D"/>
    <w:rsid w:val="00B66D9C"/>
    <w:rsid w:val="00B6743B"/>
    <w:rsid w:val="00B9522F"/>
    <w:rsid w:val="00BB1CDA"/>
    <w:rsid w:val="00BD2906"/>
    <w:rsid w:val="00C748B5"/>
    <w:rsid w:val="00C95271"/>
    <w:rsid w:val="00D02D42"/>
    <w:rsid w:val="00D438F4"/>
    <w:rsid w:val="00DB3118"/>
    <w:rsid w:val="00DC3E79"/>
    <w:rsid w:val="00DC4C0D"/>
    <w:rsid w:val="00E80C8C"/>
    <w:rsid w:val="00E92C9E"/>
    <w:rsid w:val="00E952B6"/>
    <w:rsid w:val="00E961AE"/>
    <w:rsid w:val="00ED3377"/>
    <w:rsid w:val="00F14A66"/>
    <w:rsid w:val="00F3360B"/>
    <w:rsid w:val="00F55CF1"/>
    <w:rsid w:val="00F8438F"/>
    <w:rsid w:val="00FF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952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 w:type="character" w:customStyle="1" w:styleId="Heading2Char">
    <w:name w:val="Heading 2 Char"/>
    <w:basedOn w:val="DefaultParagraphFont"/>
    <w:link w:val="Heading2"/>
    <w:uiPriority w:val="9"/>
    <w:rsid w:val="00E952B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227">
      <w:bodyDiv w:val="1"/>
      <w:marLeft w:val="0"/>
      <w:marRight w:val="0"/>
      <w:marTop w:val="0"/>
      <w:marBottom w:val="0"/>
      <w:divBdr>
        <w:top w:val="none" w:sz="0" w:space="0" w:color="auto"/>
        <w:left w:val="none" w:sz="0" w:space="0" w:color="auto"/>
        <w:bottom w:val="none" w:sz="0" w:space="0" w:color="auto"/>
        <w:right w:val="none" w:sz="0" w:space="0" w:color="auto"/>
      </w:divBdr>
    </w:div>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 w:id="2104107201">
      <w:bodyDiv w:val="1"/>
      <w:marLeft w:val="0"/>
      <w:marRight w:val="0"/>
      <w:marTop w:val="0"/>
      <w:marBottom w:val="0"/>
      <w:divBdr>
        <w:top w:val="none" w:sz="0" w:space="0" w:color="auto"/>
        <w:left w:val="none" w:sz="0" w:space="0" w:color="auto"/>
        <w:bottom w:val="none" w:sz="0" w:space="0" w:color="auto"/>
        <w:right w:val="none" w:sz="0" w:space="0" w:color="auto"/>
      </w:divBdr>
      <w:divsChild>
        <w:div w:id="40488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ccsd.net/students/safevo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fostercaretransrequest@nv.ccsd.net" TargetMode="External"/><Relationship Id="rId5" Type="http://schemas.openxmlformats.org/officeDocument/2006/relationships/webSettings" Target="webSettings.xml"/><Relationship Id="rId10" Type="http://schemas.openxmlformats.org/officeDocument/2006/relationships/hyperlink" Target="mailto:fostercaretransrequest@nv.ccsd.net" TargetMode="External"/><Relationship Id="rId4" Type="http://schemas.openxmlformats.org/officeDocument/2006/relationships/settings" Target="settings.xml"/><Relationship Id="rId9" Type="http://schemas.openxmlformats.org/officeDocument/2006/relationships/hyperlink" Target="http://www.pngall.com/celebration-png/download/244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B34F-AF67-42E1-B76C-81C0573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Denise Parker</cp:lastModifiedBy>
  <cp:revision>2</cp:revision>
  <cp:lastPrinted>2021-04-12T19:57:00Z</cp:lastPrinted>
  <dcterms:created xsi:type="dcterms:W3CDTF">2021-12-28T18:09:00Z</dcterms:created>
  <dcterms:modified xsi:type="dcterms:W3CDTF">2021-12-28T18:09:00Z</dcterms:modified>
</cp:coreProperties>
</file>