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1F" w:rsidRDefault="00300A90">
      <w:r>
        <w:t>March, 2017</w:t>
      </w:r>
    </w:p>
    <w:p w:rsidR="00130488" w:rsidRDefault="00130488">
      <w:r>
        <w:t>Written by</w:t>
      </w:r>
      <w:bookmarkStart w:id="0" w:name="_GoBack"/>
      <w:bookmarkEnd w:id="0"/>
      <w:r>
        <w:t xml:space="preserve"> Jill Calian, Special Education Attorney and CASE Board President</w:t>
      </w:r>
    </w:p>
    <w:p w:rsidR="00FC4D1F" w:rsidRPr="00D12B85" w:rsidRDefault="00FC4D1F">
      <w:pPr>
        <w:rPr>
          <w:b/>
          <w:u w:val="single"/>
        </w:rPr>
      </w:pPr>
      <w:r w:rsidRPr="00D12B85">
        <w:rPr>
          <w:b/>
          <w:u w:val="single"/>
        </w:rPr>
        <w:t>Supreme Court Decides Special Education Case</w:t>
      </w:r>
    </w:p>
    <w:p w:rsidR="00FC4D1F" w:rsidRPr="00B70DDB" w:rsidRDefault="00FC4D1F">
      <w:pPr>
        <w:rPr>
          <w:i/>
        </w:rPr>
      </w:pPr>
      <w:r>
        <w:t xml:space="preserve">You’ve probably heard the buzz about the recent Supreme Court decision relating to special education.  In a rare moment of high drama in the world of special education law, the Supreme Court handed down a ruling in </w:t>
      </w:r>
      <w:r w:rsidRPr="00FC4D1F">
        <w:rPr>
          <w:u w:val="single"/>
        </w:rPr>
        <w:t>Endrew F. v. Douglas County School District</w:t>
      </w:r>
      <w:r w:rsidR="002269FE">
        <w:t xml:space="preserve"> over-turning</w:t>
      </w:r>
      <w:r w:rsidR="00B70DDB">
        <w:t xml:space="preserve"> aspects of the special education cases that had been decided by Judge Neil Gorsuch, the Supreme Court nominee, </w:t>
      </w:r>
      <w:r w:rsidR="00B70DDB" w:rsidRPr="00B70DDB">
        <w:rPr>
          <w:i/>
        </w:rPr>
        <w:t xml:space="preserve">just as Judge Gorsuch was defending those cases in his nomination hearings. </w:t>
      </w:r>
    </w:p>
    <w:p w:rsidR="000535A1" w:rsidRDefault="000535A1">
      <w:r>
        <w:t xml:space="preserve">So, what exactly was decided in the </w:t>
      </w:r>
      <w:r w:rsidRPr="000535A1">
        <w:rPr>
          <w:u w:val="single"/>
        </w:rPr>
        <w:t>Endrew F</w:t>
      </w:r>
      <w:r>
        <w:t xml:space="preserve"> case and what does it have to do with your child’s special education?  The short answer is that the </w:t>
      </w:r>
      <w:r w:rsidRPr="000535A1">
        <w:rPr>
          <w:u w:val="single"/>
        </w:rPr>
        <w:t>Endrew F</w:t>
      </w:r>
      <w:r>
        <w:t xml:space="preserve"> case is good news for children with disabilities: it raises the bar for the standard of education due to your child under the Individuals with Disabilities Education Act (I.D.E.A.).  </w:t>
      </w:r>
      <w:r w:rsidR="00B70DDB">
        <w:t xml:space="preserve"> This standard – known as the F.A.P.E. (“free appropriate public education”) standard – had previously been interpreted by several courts of appeals (including the 7</w:t>
      </w:r>
      <w:r w:rsidR="00B70DDB" w:rsidRPr="00B70DDB">
        <w:rPr>
          <w:vertAlign w:val="superscript"/>
        </w:rPr>
        <w:t>th</w:t>
      </w:r>
      <w:r w:rsidR="00B70DDB">
        <w:t xml:space="preserve"> Circuit, which is the Court of</w:t>
      </w:r>
      <w:r w:rsidR="002269FE">
        <w:t xml:space="preserve"> Appeals incorporating Illinois</w:t>
      </w:r>
      <w:r w:rsidR="00B70DDB">
        <w:t xml:space="preserve"> and the 10</w:t>
      </w:r>
      <w:r w:rsidR="00B70DDB" w:rsidRPr="00B70DDB">
        <w:rPr>
          <w:vertAlign w:val="superscript"/>
        </w:rPr>
        <w:t>th</w:t>
      </w:r>
      <w:r w:rsidR="00B70DDB">
        <w:t xml:space="preserve"> Circuit from where Judge Gorsuch </w:t>
      </w:r>
      <w:r w:rsidR="002269FE">
        <w:t xml:space="preserve">hails) as meaning that a child’s IEP must simply provide a child the chance to make “merely more than </w:t>
      </w:r>
      <w:r w:rsidR="002269FE" w:rsidRPr="002269FE">
        <w:rPr>
          <w:i/>
        </w:rPr>
        <w:t>de minimis</w:t>
      </w:r>
      <w:r w:rsidR="002269FE">
        <w:t xml:space="preserve">” progress.  In </w:t>
      </w:r>
      <w:r w:rsidR="009A7CE9">
        <w:rPr>
          <w:u w:val="single"/>
        </w:rPr>
        <w:t>Endrew</w:t>
      </w:r>
      <w:r w:rsidR="002269FE">
        <w:t xml:space="preserve">, the Supreme Court expressly rejected the “more than </w:t>
      </w:r>
      <w:r w:rsidR="002269FE" w:rsidRPr="002269FE">
        <w:rPr>
          <w:i/>
        </w:rPr>
        <w:t>de minimis</w:t>
      </w:r>
      <w:r w:rsidR="002269FE">
        <w:t xml:space="preserve">” standard as too low.   Instead, the Court held that an educational program provided under an IEP must “be reasonably calculated to enable a child to make progress appropriate in light of the child’s circumstances.”   </w:t>
      </w:r>
    </w:p>
    <w:p w:rsidR="002269FE" w:rsidRPr="00FC4D1F" w:rsidRDefault="00D01162">
      <w:r>
        <w:t xml:space="preserve">The </w:t>
      </w:r>
      <w:r w:rsidRPr="00D01162">
        <w:rPr>
          <w:u w:val="single"/>
        </w:rPr>
        <w:t>Endrew</w:t>
      </w:r>
      <w:r>
        <w:t xml:space="preserve"> case was decided just in time for Spring IEP season.  </w:t>
      </w:r>
      <w:r w:rsidR="002269FE">
        <w:t>In your child’</w:t>
      </w:r>
      <w:r w:rsidR="00D12B85">
        <w:t>s IEP meetings, you can hold up your child’s IEP to this mo</w:t>
      </w:r>
      <w:r w:rsidR="009A7CE9">
        <w:t>re rigorous standard.  E</w:t>
      </w:r>
      <w:r w:rsidR="00D12B85">
        <w:t xml:space="preserve">mphasize </w:t>
      </w:r>
      <w:r w:rsidR="009A7CE9">
        <w:t xml:space="preserve">that </w:t>
      </w:r>
      <w:r w:rsidR="00D12B85">
        <w:t xml:space="preserve">the Supreme Court said that a child’s “educational program must be appropriately ambitious in light of his circumstances” and that “every child should have the chance to meet challenging objectives.” </w:t>
      </w:r>
      <w:r w:rsidR="009A7CE9">
        <w:t xml:space="preserve"> </w:t>
      </w:r>
      <w:r w:rsidR="00A02688">
        <w:t xml:space="preserve">Gently but firmly nudge your child’s IEP team toward an </w:t>
      </w:r>
      <w:r>
        <w:t xml:space="preserve">educational program that will allow your child to make appropriate progress.  </w:t>
      </w:r>
    </w:p>
    <w:sectPr w:rsidR="002269FE" w:rsidRPr="00FC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F"/>
    <w:rsid w:val="000535A1"/>
    <w:rsid w:val="00071147"/>
    <w:rsid w:val="00130488"/>
    <w:rsid w:val="002269FE"/>
    <w:rsid w:val="00300A90"/>
    <w:rsid w:val="00542E24"/>
    <w:rsid w:val="009A7CE9"/>
    <w:rsid w:val="00A02688"/>
    <w:rsid w:val="00B70DDB"/>
    <w:rsid w:val="00D01162"/>
    <w:rsid w:val="00D12B85"/>
    <w:rsid w:val="00D705E0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71CAE-9E70-4284-86D2-50F0D1F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Calian</dc:creator>
  <cp:keywords/>
  <dc:description/>
  <cp:lastModifiedBy>Cari Levin</cp:lastModifiedBy>
  <cp:revision>4</cp:revision>
  <dcterms:created xsi:type="dcterms:W3CDTF">2017-04-05T21:42:00Z</dcterms:created>
  <dcterms:modified xsi:type="dcterms:W3CDTF">2017-04-05T21:47:00Z</dcterms:modified>
</cp:coreProperties>
</file>