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112E0" w14:textId="77777777" w:rsidR="002333B1" w:rsidRDefault="006053A0" w:rsidP="0014320A">
      <w:pPr>
        <w:autoSpaceDE w:val="0"/>
        <w:autoSpaceDN w:val="0"/>
        <w:adjustRightInd w:val="0"/>
        <w:spacing w:after="0" w:line="240" w:lineRule="auto"/>
        <w:jc w:val="center"/>
        <w:rPr>
          <w:rFonts w:ascii="Graphik-Regular" w:hAnsi="Graphik-Regular" w:cs="Graphik-Regular"/>
          <w:color w:val="C00000"/>
          <w:spacing w:val="27"/>
          <w:kern w:val="1"/>
          <w:sz w:val="44"/>
          <w:szCs w:val="44"/>
        </w:rPr>
      </w:pPr>
      <w:r w:rsidRPr="007D7401">
        <w:rPr>
          <w:rFonts w:ascii="Graphik-Regular" w:hAnsi="Graphik-Regular" w:cs="Graphik-Regular"/>
          <w:color w:val="C00000"/>
          <w:spacing w:val="27"/>
          <w:kern w:val="1"/>
          <w:sz w:val="44"/>
          <w:szCs w:val="44"/>
        </w:rPr>
        <w:t xml:space="preserve">AAUW Austin Public Policy </w:t>
      </w:r>
    </w:p>
    <w:p w14:paraId="75CDDE95" w14:textId="69855B1F" w:rsidR="009D57EB" w:rsidRPr="00AC4C9E" w:rsidRDefault="006053A0" w:rsidP="0014320A">
      <w:pPr>
        <w:autoSpaceDE w:val="0"/>
        <w:autoSpaceDN w:val="0"/>
        <w:adjustRightInd w:val="0"/>
        <w:spacing w:after="0" w:line="240" w:lineRule="auto"/>
        <w:jc w:val="center"/>
        <w:rPr>
          <w:rFonts w:ascii="Graphik-Regular" w:hAnsi="Graphik-Regular" w:cs="Graphik-Regular"/>
          <w:color w:val="C00000"/>
          <w:spacing w:val="27"/>
          <w:kern w:val="1"/>
          <w:sz w:val="44"/>
          <w:szCs w:val="44"/>
        </w:rPr>
      </w:pPr>
      <w:r w:rsidRPr="007D7401">
        <w:rPr>
          <w:rFonts w:ascii="Graphik-Regular" w:hAnsi="Graphik-Regular" w:cs="Graphik-Regular"/>
          <w:color w:val="C00000"/>
          <w:spacing w:val="27"/>
          <w:kern w:val="1"/>
          <w:sz w:val="44"/>
          <w:szCs w:val="44"/>
        </w:rPr>
        <w:t xml:space="preserve">Advocacy Alert </w:t>
      </w:r>
      <w:r w:rsidR="009500D1" w:rsidRPr="007D7401">
        <w:rPr>
          <w:rFonts w:ascii="Graphik-Regular" w:hAnsi="Graphik-Regular" w:cs="Graphik-Regular"/>
          <w:noProof/>
          <w:color w:val="C00000"/>
          <w:spacing w:val="27"/>
          <w:kern w:val="1"/>
          <w:sz w:val="44"/>
          <w:szCs w:val="44"/>
        </w:rPr>
        <w:drawing>
          <wp:inline distT="0" distB="0" distL="0" distR="0" wp14:anchorId="63DF23BD" wp14:editId="026AFEC7">
            <wp:extent cx="193103" cy="181220"/>
            <wp:effectExtent l="0" t="0" r="0" b="0"/>
            <wp:docPr id="1913265479" name="Picture 4" descr="A outline of a state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65479" name="Picture 4" descr="A outline of a state with a sta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644" cy="200497"/>
                    </a:xfrm>
                    <a:prstGeom prst="rect">
                      <a:avLst/>
                    </a:prstGeom>
                  </pic:spPr>
                </pic:pic>
              </a:graphicData>
            </a:graphic>
          </wp:inline>
        </w:drawing>
      </w:r>
      <w:r w:rsidR="009500D1" w:rsidRPr="007D7401">
        <w:rPr>
          <w:color w:val="C00000"/>
        </w:rPr>
        <w:t xml:space="preserve"> </w:t>
      </w:r>
      <w:r w:rsidRPr="007D7401">
        <w:rPr>
          <w:rFonts w:ascii="Graphik-Regular" w:hAnsi="Graphik-Regular" w:cs="Graphik-Regular"/>
          <w:color w:val="C00000"/>
          <w:spacing w:val="27"/>
          <w:kern w:val="1"/>
          <w:sz w:val="44"/>
          <w:szCs w:val="44"/>
        </w:rPr>
        <w:t xml:space="preserve"> </w:t>
      </w:r>
      <w:r w:rsidR="00A20814">
        <w:rPr>
          <w:rFonts w:ascii="Graphik-Regular" w:hAnsi="Graphik-Regular" w:cs="Graphik-Regular"/>
          <w:color w:val="C00000"/>
          <w:spacing w:val="27"/>
          <w:kern w:val="1"/>
          <w:sz w:val="44"/>
          <w:szCs w:val="44"/>
        </w:rPr>
        <w:t xml:space="preserve">August </w:t>
      </w:r>
      <w:r w:rsidR="00115A6E">
        <w:rPr>
          <w:rFonts w:ascii="Graphik-Regular" w:hAnsi="Graphik-Regular" w:cs="Graphik-Regular"/>
          <w:color w:val="C00000"/>
          <w:spacing w:val="27"/>
          <w:kern w:val="1"/>
          <w:sz w:val="44"/>
          <w:szCs w:val="44"/>
        </w:rPr>
        <w:t>25</w:t>
      </w:r>
      <w:r w:rsidR="007E0869">
        <w:rPr>
          <w:rFonts w:ascii="Graphik-Regular" w:hAnsi="Graphik-Regular" w:cs="Graphik-Regular"/>
          <w:color w:val="C00000"/>
          <w:spacing w:val="27"/>
          <w:kern w:val="1"/>
          <w:sz w:val="44"/>
          <w:szCs w:val="44"/>
        </w:rPr>
        <w:t>,</w:t>
      </w:r>
      <w:r w:rsidRPr="007D7401">
        <w:rPr>
          <w:rFonts w:ascii="Graphik-Regular" w:hAnsi="Graphik-Regular" w:cs="Graphik-Regular"/>
          <w:color w:val="C00000"/>
          <w:spacing w:val="27"/>
          <w:kern w:val="1"/>
          <w:sz w:val="44"/>
          <w:szCs w:val="44"/>
        </w:rPr>
        <w:t xml:space="preserve"> 202</w:t>
      </w:r>
      <w:r w:rsidR="00AC4C9E">
        <w:rPr>
          <w:rFonts w:ascii="Graphik-Regular" w:hAnsi="Graphik-Regular" w:cs="Graphik-Regular"/>
          <w:color w:val="C00000"/>
          <w:spacing w:val="27"/>
          <w:kern w:val="1"/>
          <w:sz w:val="44"/>
          <w:szCs w:val="44"/>
        </w:rPr>
        <w:t>6</w:t>
      </w:r>
    </w:p>
    <w:p w14:paraId="75E0F7B5" w14:textId="77777777" w:rsidR="00AC4C9E" w:rsidRPr="003775A3" w:rsidRDefault="00AC4C9E" w:rsidP="007A08DD">
      <w:pPr>
        <w:spacing w:after="0" w:line="240" w:lineRule="auto"/>
        <w:jc w:val="center"/>
        <w:rPr>
          <w:sz w:val="15"/>
          <w:szCs w:val="15"/>
        </w:rPr>
      </w:pPr>
      <w:r w:rsidRPr="003775A3">
        <w:rPr>
          <w:b/>
          <w:bCs/>
          <w:sz w:val="15"/>
          <w:szCs w:val="15"/>
        </w:rPr>
        <w:t>Mary Ellen Scribner</w:t>
      </w:r>
      <w:r w:rsidRPr="003775A3">
        <w:rPr>
          <w:sz w:val="15"/>
          <w:szCs w:val="15"/>
        </w:rPr>
        <w:t>, Chair. Focus and Subcommittee Chair: Public Education – PreK-12 &amp; Higher Education</w:t>
      </w:r>
    </w:p>
    <w:p w14:paraId="528BC514" w14:textId="77777777" w:rsidR="00AC4C9E" w:rsidRPr="003775A3" w:rsidRDefault="00AC4C9E" w:rsidP="007A08DD">
      <w:pPr>
        <w:spacing w:after="0" w:line="240" w:lineRule="auto"/>
        <w:jc w:val="center"/>
        <w:rPr>
          <w:sz w:val="15"/>
          <w:szCs w:val="15"/>
        </w:rPr>
      </w:pPr>
      <w:r w:rsidRPr="003775A3">
        <w:rPr>
          <w:b/>
          <w:bCs/>
          <w:sz w:val="15"/>
          <w:szCs w:val="15"/>
        </w:rPr>
        <w:t>Jackie Hardee</w:t>
      </w:r>
      <w:r w:rsidR="00603C07" w:rsidRPr="003775A3">
        <w:rPr>
          <w:b/>
          <w:bCs/>
          <w:sz w:val="15"/>
          <w:szCs w:val="15"/>
        </w:rPr>
        <w:t>,</w:t>
      </w:r>
      <w:r w:rsidR="00603C07" w:rsidRPr="003775A3">
        <w:rPr>
          <w:sz w:val="15"/>
          <w:szCs w:val="15"/>
        </w:rPr>
        <w:t xml:space="preserve"> Focus and Subcommittee Chair: </w:t>
      </w:r>
      <w:r w:rsidRPr="003775A3">
        <w:rPr>
          <w:sz w:val="15"/>
          <w:szCs w:val="15"/>
        </w:rPr>
        <w:t>Elections and Voting</w:t>
      </w:r>
      <w:r w:rsidR="00603C07" w:rsidRPr="003775A3">
        <w:rPr>
          <w:sz w:val="15"/>
          <w:szCs w:val="15"/>
        </w:rPr>
        <w:t xml:space="preserve"> (Also m</w:t>
      </w:r>
      <w:r w:rsidRPr="003775A3">
        <w:rPr>
          <w:sz w:val="15"/>
          <w:szCs w:val="15"/>
        </w:rPr>
        <w:t>onitor state and federal voting rights legislation</w:t>
      </w:r>
      <w:r w:rsidR="00603C07" w:rsidRPr="003775A3">
        <w:rPr>
          <w:sz w:val="15"/>
          <w:szCs w:val="15"/>
        </w:rPr>
        <w:t>)</w:t>
      </w:r>
    </w:p>
    <w:p w14:paraId="57146083" w14:textId="77777777" w:rsidR="00603C07" w:rsidRPr="003775A3" w:rsidRDefault="00603C07" w:rsidP="007A08DD">
      <w:pPr>
        <w:spacing w:after="0" w:line="240" w:lineRule="auto"/>
        <w:jc w:val="center"/>
        <w:rPr>
          <w:sz w:val="15"/>
          <w:szCs w:val="15"/>
        </w:rPr>
      </w:pPr>
      <w:r w:rsidRPr="003775A3">
        <w:rPr>
          <w:b/>
          <w:bCs/>
          <w:sz w:val="15"/>
          <w:szCs w:val="15"/>
        </w:rPr>
        <w:t>Suki Steinhauser</w:t>
      </w:r>
      <w:r w:rsidRPr="003775A3">
        <w:rPr>
          <w:sz w:val="15"/>
          <w:szCs w:val="15"/>
        </w:rPr>
        <w:t xml:space="preserve">, Focus and Subcommittee Chair:  Women’s Health and Economic </w:t>
      </w:r>
      <w:r w:rsidR="007A08DD">
        <w:rPr>
          <w:sz w:val="15"/>
          <w:szCs w:val="15"/>
        </w:rPr>
        <w:t>Security</w:t>
      </w:r>
    </w:p>
    <w:p w14:paraId="43C77009" w14:textId="77777777" w:rsidR="00603C07" w:rsidRDefault="00D5314A" w:rsidP="007A08DD">
      <w:pPr>
        <w:spacing w:after="0" w:line="240" w:lineRule="auto"/>
        <w:jc w:val="center"/>
      </w:pPr>
      <w:r w:rsidRPr="003775A3">
        <w:rPr>
          <w:b/>
          <w:bCs/>
          <w:sz w:val="15"/>
          <w:szCs w:val="15"/>
        </w:rPr>
        <w:t>Ann Berasley</w:t>
      </w:r>
      <w:r w:rsidRPr="003775A3">
        <w:rPr>
          <w:sz w:val="15"/>
          <w:szCs w:val="15"/>
        </w:rPr>
        <w:t xml:space="preserve">, </w:t>
      </w:r>
      <w:r w:rsidR="00044CFB" w:rsidRPr="003775A3">
        <w:rPr>
          <w:sz w:val="15"/>
          <w:szCs w:val="15"/>
        </w:rPr>
        <w:t>Legislative Advisor</w:t>
      </w:r>
    </w:p>
    <w:p w14:paraId="3EA743CE" w14:textId="114CFA8F" w:rsidR="00297E98" w:rsidRDefault="00BE4A20" w:rsidP="00115A6E">
      <w:pPr>
        <w:rPr>
          <w:b/>
          <w:bCs/>
          <w:noProof/>
          <w:color w:val="945200"/>
          <w:sz w:val="10"/>
          <w:szCs w:val="10"/>
        </w:rPr>
      </w:pPr>
      <w:r>
        <w:rPr>
          <w:b/>
          <w:bCs/>
          <w:noProof/>
          <w:color w:val="000000" w:themeColor="text1"/>
          <w:sz w:val="24"/>
          <w:szCs w:val="24"/>
        </w:rPr>
        <mc:AlternateContent>
          <mc:Choice Requires="wps">
            <w:drawing>
              <wp:anchor distT="0" distB="0" distL="114300" distR="114300" simplePos="0" relativeHeight="251715584" behindDoc="0" locked="0" layoutInCell="1" allowOverlap="1" wp14:anchorId="5134F0A7" wp14:editId="020D9B7E">
                <wp:simplePos x="0" y="0"/>
                <wp:positionH relativeFrom="column">
                  <wp:posOffset>2418623</wp:posOffset>
                </wp:positionH>
                <wp:positionV relativeFrom="paragraph">
                  <wp:posOffset>79433</wp:posOffset>
                </wp:positionV>
                <wp:extent cx="4425417" cy="1765935"/>
                <wp:effectExtent l="0" t="0" r="6985" b="12065"/>
                <wp:wrapNone/>
                <wp:docPr id="1009454489" name="Text Box 23"/>
                <wp:cNvGraphicFramePr/>
                <a:graphic xmlns:a="http://schemas.openxmlformats.org/drawingml/2006/main">
                  <a:graphicData uri="http://schemas.microsoft.com/office/word/2010/wordprocessingShape">
                    <wps:wsp>
                      <wps:cNvSpPr txBox="1"/>
                      <wps:spPr>
                        <a:xfrm>
                          <a:off x="0" y="0"/>
                          <a:ext cx="4425417" cy="1765935"/>
                        </a:xfrm>
                        <a:prstGeom prst="rect">
                          <a:avLst/>
                        </a:prstGeom>
                        <a:solidFill>
                          <a:schemeClr val="lt1"/>
                        </a:solidFill>
                        <a:ln w="6350">
                          <a:solidFill>
                            <a:srgbClr val="EE0000"/>
                          </a:solidFill>
                        </a:ln>
                      </wps:spPr>
                      <wps:txbx>
                        <w:txbxContent>
                          <w:p w14:paraId="3D01632D" w14:textId="77777777" w:rsidR="00743F5B" w:rsidRPr="008B6A92" w:rsidRDefault="00743F5B" w:rsidP="00743F5B">
                            <w:pPr>
                              <w:pStyle w:val="Heading1"/>
                              <w:spacing w:before="0"/>
                              <w:textAlignment w:val="baseline"/>
                              <w:rPr>
                                <w:rFonts w:ascii="Georgia" w:hAnsi="Georgia"/>
                                <w:b/>
                                <w:bCs/>
                                <w:i/>
                                <w:iCs/>
                                <w:color w:val="363636"/>
                                <w:sz w:val="28"/>
                                <w:szCs w:val="28"/>
                              </w:rPr>
                            </w:pPr>
                            <w:r w:rsidRPr="008B6A92">
                              <w:rPr>
                                <w:rFonts w:ascii="Georgia" w:hAnsi="Georgia"/>
                                <w:b/>
                                <w:bCs/>
                                <w:i/>
                                <w:iCs/>
                                <w:color w:val="363636"/>
                                <w:sz w:val="28"/>
                                <w:szCs w:val="28"/>
                              </w:rPr>
                              <w:t>Court Allows Trump to Pursue Mail Voting Limits, for Now</w:t>
                            </w:r>
                          </w:p>
                          <w:p w14:paraId="79469C98" w14:textId="0ADAFF4F" w:rsidR="00743F5B" w:rsidRPr="006B6FF4" w:rsidRDefault="00743F5B" w:rsidP="00743F5B">
                            <w:pPr>
                              <w:pStyle w:val="css-6wz82r"/>
                              <w:spacing w:before="0" w:beforeAutospacing="0"/>
                              <w:textAlignment w:val="baseline"/>
                              <w:rPr>
                                <w:rFonts w:ascii="Georgia" w:hAnsi="Georgia"/>
                                <w:color w:val="363636"/>
                                <w:sz w:val="16"/>
                                <w:szCs w:val="16"/>
                              </w:rPr>
                            </w:pPr>
                            <w:r w:rsidRPr="00743F5B">
                              <w:rPr>
                                <w:rFonts w:ascii="Georgia" w:hAnsi="Georgia"/>
                                <w:color w:val="363636"/>
                                <w:sz w:val="21"/>
                                <w:szCs w:val="21"/>
                              </w:rPr>
                              <w:t>The administration asked the court to clear the way for President Trump’s order that creates “state citizenship lists” and directs the Postal Service to decide who gets a mail-in ballot.</w:t>
                            </w:r>
                            <w:r>
                              <w:rPr>
                                <w:rFonts w:ascii="Georgia" w:hAnsi="Georgia"/>
                                <w:color w:val="363636"/>
                              </w:rPr>
                              <w:t xml:space="preserve"> </w:t>
                            </w:r>
                            <w:hyperlink r:id="rId9" w:history="1">
                              <w:r w:rsidRPr="007E6B1B">
                                <w:rPr>
                                  <w:rStyle w:val="Hyperlink"/>
                                  <w:rFonts w:ascii="Georgia" w:hAnsi="Georgia"/>
                                </w:rPr>
                                <w:t>https://www.nytimes.com/2026/08/24/us/politics/supreme-court-trump-mail-ballots.html?unlocked_article_code=1.8FA.Qk4V.zEFSrG7dEKhK&amp;smid=url-share</w:t>
                              </w:r>
                            </w:hyperlink>
                            <w:r>
                              <w:rPr>
                                <w:rFonts w:ascii="Georgia" w:hAnsi="Georgia"/>
                                <w:color w:val="363636"/>
                              </w:rPr>
                              <w:t xml:space="preserve">          </w:t>
                            </w:r>
                            <w:r w:rsidR="008B6A92">
                              <w:rPr>
                                <w:rFonts w:ascii="Georgia" w:hAnsi="Georgia"/>
                                <w:color w:val="363636"/>
                              </w:rPr>
                              <w:t xml:space="preserve">                             </w:t>
                            </w:r>
                            <w:r w:rsidR="006B6FF4" w:rsidRPr="006B6FF4">
                              <w:rPr>
                                <w:rFonts w:ascii="Georgia" w:hAnsi="Georgia"/>
                                <w:color w:val="363636"/>
                                <w:sz w:val="16"/>
                                <w:szCs w:val="16"/>
                              </w:rPr>
                              <w:t>{</w:t>
                            </w:r>
                            <w:r w:rsidRPr="006B6FF4">
                              <w:rPr>
                                <w:rFonts w:asciiTheme="minorHAnsi" w:hAnsiTheme="minorHAnsi" w:cstheme="minorHAnsi"/>
                                <w:color w:val="363636"/>
                                <w:sz w:val="16"/>
                                <w:szCs w:val="16"/>
                              </w:rPr>
                              <w:t>NYT headline today</w:t>
                            </w:r>
                            <w:r w:rsidR="006B6FF4" w:rsidRPr="006B6FF4">
                              <w:rPr>
                                <w:rFonts w:asciiTheme="minorHAnsi" w:hAnsiTheme="minorHAnsi" w:cstheme="minorHAnsi"/>
                                <w:color w:val="363636"/>
                                <w:sz w:val="16"/>
                                <w:szCs w:val="16"/>
                              </w:rPr>
                              <w:t>}</w:t>
                            </w:r>
                          </w:p>
                          <w:p w14:paraId="50788554" w14:textId="77777777" w:rsidR="00BE4A20" w:rsidRDefault="00BE4A20"/>
                          <w:p w14:paraId="00FE14B1" w14:textId="3A9FC986" w:rsidR="00BE4A20" w:rsidRDefault="00BE4A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34F0A7" id="_x0000_t202" coordsize="21600,21600" o:spt="202" path="m,l,21600r21600,l21600,xe">
                <v:stroke joinstyle="miter"/>
                <v:path gradientshapeok="t" o:connecttype="rect"/>
              </v:shapetype>
              <v:shape id="Text Box 23" o:spid="_x0000_s1026" type="#_x0000_t202" style="position:absolute;left:0;text-align:left;margin-left:190.45pt;margin-top:6.25pt;width:348.45pt;height:139.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FcrPAIAAH4EAAAOAAAAZHJzL2Uyb0RvYy54bWysVN9v2jAQfp+0/8Hy+0igAdqIUDFapkmo&#10;rUSnPhvHIZEcn2cbEvbX7+yEH+32NI0Hc/adP999311m920tyUEYW4HK6HAQUyIUh7xSu4z+eF19&#10;uaXEOqZyJkGJjB6Fpffzz59mjU7FCEqQuTAEQZRNG53R0jmdRpHlpaiZHYAWCp0FmJo53JpdlBvW&#10;IHoto1EcT6IGTK4NcGEtnj50TjoP+EUhuHsuCisckRnF3FxYTVi3fo3mM5buDNNlxfs02D9kUbNK&#10;4aNnqAfmGNmb6g+ouuIGLBRuwKGOoCgqLkINWM0w/lDNpmRahFqQHKvPNNn/B8ufDhv9Yohrv0KL&#10;AnpCGm1Ti4e+nrYwtf/HTAn6kcLjmTbROsLxMElG42Q4pYSjbzidjO9uxh4nulzXxrpvAmrijYwa&#10;1CXQxQ5r67rQU4h/zYKs8lUlZdj4XhBLaciBoYrShSQR/F2UVKTJ6ORmHAfgdz5rdtvz/cfHGH99&#10;fldhCCgVJn2p3luu3bY9JVvIj8iUga6JrOarCqtZM+temMGuQXJwEtwzLoUEzAZ6i5ISzK+/nft4&#10;FBO9lDTYhRm1P/fMCErkd4Uy3w2TxLdt2CTj6Qg35tqzvfaofb0EpGiIM6d5MH28kyezMFC/4cAs&#10;/KvoYorj2xl1J3PputnAgeNisQhB2KiaubXaaO6hvSReq9f2jRndC+qwF57g1K8s/aBrF+tvKljs&#10;HRRVEN0T3LHa845NHtqmH0g/Rdf7EHX5bMx/AwAA//8DAFBLAwQUAAYACAAAACEAo5teu+AAAAAL&#10;AQAADwAAAGRycy9kb3ducmV2LnhtbEyPy07DMBBF90j8gzVIbBC1G0QfIU6FeOyoVApVt248JFHj&#10;cRQ7beDrma7a5ege3Tk3WwyuEQfsQu1Jw3ikQCAV3tZUavj+er+fgQjRkDWNJ9TwiwEW+fVVZlLr&#10;j/SJh3UsBZdQSI2GKsY2lTIUFToTRr5F4uzHd85EPrtS2s4cudw1MlFqIp2piT9UpsWXCov9unca&#10;5Mdfv7lbJa8rXKLd1qXabuhN69ub4fkJRMQhnmE46bM65Oy08z3ZIBoNDzM1Z5SD5BHECVDTKY/Z&#10;aUjmagIyz+TlhvwfAAD//wMAUEsBAi0AFAAGAAgAAAAhALaDOJL+AAAA4QEAABMAAAAAAAAAAAAA&#10;AAAAAAAAAFtDb250ZW50X1R5cGVzXS54bWxQSwECLQAUAAYACAAAACEAOP0h/9YAAACUAQAACwAA&#10;AAAAAAAAAAAAAAAvAQAAX3JlbHMvLnJlbHNQSwECLQAUAAYACAAAACEATthXKzwCAAB+BAAADgAA&#10;AAAAAAAAAAAAAAAuAgAAZHJzL2Uyb0RvYy54bWxQSwECLQAUAAYACAAAACEAo5teu+AAAAALAQAA&#10;DwAAAAAAAAAAAAAAAACWBAAAZHJzL2Rvd25yZXYueG1sUEsFBgAAAAAEAAQA8wAAAKMFAAAAAA==&#10;" fillcolor="white [3201]" strokecolor="#e00" strokeweight=".5pt">
                <v:textbox>
                  <w:txbxContent>
                    <w:p w14:paraId="3D01632D" w14:textId="77777777" w:rsidR="00743F5B" w:rsidRPr="008B6A92" w:rsidRDefault="00743F5B" w:rsidP="00743F5B">
                      <w:pPr>
                        <w:pStyle w:val="Heading1"/>
                        <w:spacing w:before="0"/>
                        <w:textAlignment w:val="baseline"/>
                        <w:rPr>
                          <w:rFonts w:ascii="Georgia" w:hAnsi="Georgia"/>
                          <w:b/>
                          <w:bCs/>
                          <w:i/>
                          <w:iCs/>
                          <w:color w:val="363636"/>
                          <w:sz w:val="28"/>
                          <w:szCs w:val="28"/>
                        </w:rPr>
                      </w:pPr>
                      <w:r w:rsidRPr="008B6A92">
                        <w:rPr>
                          <w:rFonts w:ascii="Georgia" w:hAnsi="Georgia"/>
                          <w:b/>
                          <w:bCs/>
                          <w:i/>
                          <w:iCs/>
                          <w:color w:val="363636"/>
                          <w:sz w:val="28"/>
                          <w:szCs w:val="28"/>
                        </w:rPr>
                        <w:t>Court Allows Trump to Pursue Mail Voting Limits, for Now</w:t>
                      </w:r>
                    </w:p>
                    <w:p w14:paraId="79469C98" w14:textId="0ADAFF4F" w:rsidR="00743F5B" w:rsidRPr="006B6FF4" w:rsidRDefault="00743F5B" w:rsidP="00743F5B">
                      <w:pPr>
                        <w:pStyle w:val="css-6wz82r"/>
                        <w:spacing w:before="0" w:beforeAutospacing="0"/>
                        <w:textAlignment w:val="baseline"/>
                        <w:rPr>
                          <w:rFonts w:ascii="Georgia" w:hAnsi="Georgia"/>
                          <w:color w:val="363636"/>
                          <w:sz w:val="16"/>
                          <w:szCs w:val="16"/>
                        </w:rPr>
                      </w:pPr>
                      <w:r w:rsidRPr="00743F5B">
                        <w:rPr>
                          <w:rFonts w:ascii="Georgia" w:hAnsi="Georgia"/>
                          <w:color w:val="363636"/>
                          <w:sz w:val="21"/>
                          <w:szCs w:val="21"/>
                        </w:rPr>
                        <w:t>The administration asked the court to clear the way for President Trump’s order that creates “state citizenship lists” and directs the Postal Service to decide who gets a mail-in ballot.</w:t>
                      </w:r>
                      <w:r>
                        <w:rPr>
                          <w:rFonts w:ascii="Georgia" w:hAnsi="Georgia"/>
                          <w:color w:val="363636"/>
                        </w:rPr>
                        <w:t xml:space="preserve"> </w:t>
                      </w:r>
                      <w:hyperlink r:id="rId10" w:history="1">
                        <w:r w:rsidRPr="007E6B1B">
                          <w:rPr>
                            <w:rStyle w:val="Hyperlink"/>
                            <w:rFonts w:ascii="Georgia" w:hAnsi="Georgia"/>
                          </w:rPr>
                          <w:t>https://www.nytimes.com/2026/08/24/us/politics/supreme-court-trump-mail-ballots.html?unlocked_article_code=1.8FA.Qk4V.zEFSrG7dEKhK&amp;smid=url-share</w:t>
                        </w:r>
                      </w:hyperlink>
                      <w:r>
                        <w:rPr>
                          <w:rFonts w:ascii="Georgia" w:hAnsi="Georgia"/>
                          <w:color w:val="363636"/>
                        </w:rPr>
                        <w:t xml:space="preserve">          </w:t>
                      </w:r>
                      <w:r w:rsidR="008B6A92">
                        <w:rPr>
                          <w:rFonts w:ascii="Georgia" w:hAnsi="Georgia"/>
                          <w:color w:val="363636"/>
                        </w:rPr>
                        <w:t xml:space="preserve">                             </w:t>
                      </w:r>
                      <w:r w:rsidR="006B6FF4" w:rsidRPr="006B6FF4">
                        <w:rPr>
                          <w:rFonts w:ascii="Georgia" w:hAnsi="Georgia"/>
                          <w:color w:val="363636"/>
                          <w:sz w:val="16"/>
                          <w:szCs w:val="16"/>
                        </w:rPr>
                        <w:t>{</w:t>
                      </w:r>
                      <w:r w:rsidRPr="006B6FF4">
                        <w:rPr>
                          <w:rFonts w:asciiTheme="minorHAnsi" w:hAnsiTheme="minorHAnsi" w:cstheme="minorHAnsi"/>
                          <w:color w:val="363636"/>
                          <w:sz w:val="16"/>
                          <w:szCs w:val="16"/>
                        </w:rPr>
                        <w:t>NYT headline today</w:t>
                      </w:r>
                      <w:r w:rsidR="006B6FF4" w:rsidRPr="006B6FF4">
                        <w:rPr>
                          <w:rFonts w:asciiTheme="minorHAnsi" w:hAnsiTheme="minorHAnsi" w:cstheme="minorHAnsi"/>
                          <w:color w:val="363636"/>
                          <w:sz w:val="16"/>
                          <w:szCs w:val="16"/>
                        </w:rPr>
                        <w:t>}</w:t>
                      </w:r>
                    </w:p>
                    <w:p w14:paraId="50788554" w14:textId="77777777" w:rsidR="00BE4A20" w:rsidRDefault="00BE4A20"/>
                    <w:p w14:paraId="00FE14B1" w14:textId="3A9FC986" w:rsidR="00BE4A20" w:rsidRDefault="00BE4A20"/>
                  </w:txbxContent>
                </v:textbox>
              </v:shape>
            </w:pict>
          </mc:Fallback>
        </mc:AlternateContent>
      </w:r>
      <w:r w:rsidR="00115A6E">
        <w:rPr>
          <w:b/>
          <w:bCs/>
          <w:noProof/>
          <w:color w:val="000000" w:themeColor="text1"/>
          <w:sz w:val="24"/>
          <w:szCs w:val="24"/>
        </w:rPr>
        <mc:AlternateContent>
          <mc:Choice Requires="wps">
            <w:drawing>
              <wp:anchor distT="0" distB="0" distL="114300" distR="114300" simplePos="0" relativeHeight="251701248" behindDoc="0" locked="0" layoutInCell="1" allowOverlap="1" wp14:anchorId="634A78AE" wp14:editId="7338DC5C">
                <wp:simplePos x="0" y="0"/>
                <wp:positionH relativeFrom="column">
                  <wp:posOffset>3490</wp:posOffset>
                </wp:positionH>
                <wp:positionV relativeFrom="paragraph">
                  <wp:posOffset>79433</wp:posOffset>
                </wp:positionV>
                <wp:extent cx="2415133" cy="1765979"/>
                <wp:effectExtent l="0" t="0" r="0" b="0"/>
                <wp:wrapNone/>
                <wp:docPr id="1955316032" name="Text Box 5"/>
                <wp:cNvGraphicFramePr/>
                <a:graphic xmlns:a="http://schemas.openxmlformats.org/drawingml/2006/main">
                  <a:graphicData uri="http://schemas.microsoft.com/office/word/2010/wordprocessingShape">
                    <wps:wsp>
                      <wps:cNvSpPr txBox="1"/>
                      <wps:spPr>
                        <a:xfrm>
                          <a:off x="0" y="0"/>
                          <a:ext cx="2415133" cy="1765979"/>
                        </a:xfrm>
                        <a:prstGeom prst="rect">
                          <a:avLst/>
                        </a:prstGeom>
                        <a:solidFill>
                          <a:schemeClr val="lt1"/>
                        </a:solidFill>
                        <a:ln w="6350">
                          <a:noFill/>
                        </a:ln>
                      </wps:spPr>
                      <wps:txbx>
                        <w:txbxContent>
                          <w:p w14:paraId="6A0B2C81" w14:textId="59A2719B" w:rsidR="0096417E" w:rsidRDefault="00C66CAF">
                            <w:r>
                              <w:rPr>
                                <w:noProof/>
                              </w:rPr>
                              <w:drawing>
                                <wp:inline distT="0" distB="0" distL="0" distR="0" wp14:anchorId="47ED3108" wp14:editId="29055F3E">
                                  <wp:extent cx="2225675" cy="1669415"/>
                                  <wp:effectExtent l="0" t="0" r="0" b="0"/>
                                  <wp:docPr id="1225661010" name="Picture 22" descr="A hand holding a bal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661010" name="Picture 22" descr="A hand holding a ballo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225675" cy="16694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A78AE" id="Text Box 5" o:spid="_x0000_s1027" type="#_x0000_t202" style="position:absolute;left:0;text-align:left;margin-left:.25pt;margin-top:6.25pt;width:190.15pt;height:13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PtvMAIAAFwEAAAOAAAAZHJzL2Uyb0RvYy54bWysVE2P2yAQvVfqf0DcG8f5bKw4qzSrVJWi&#10;3ZWy1Z4JhtgSZiiQ2Omv74Dz1W1PVS94hhkeM28enj+0tSJHYV0FOqdpr0+J0ByKSu9z+v11/ekz&#10;Jc4zXTAFWuT0JBx9WHz8MG9MJgZQgiqEJQiiXdaYnJbemyxJHC9FzVwPjNAYlGBr5tG1+6SwrEH0&#10;WiWDfn+SNGALY4EL53D3sQvSRcSXUnD/LKUTnqicYm0+rjauu7AmiznL9paZsuLnMtg/VFGzSuOl&#10;V6hH5hk52OoPqLriFhxI3+NQJyBlxUXsAbtJ+++62ZbMiNgLkuPMlSb3/2D503FrXizx7RdocYCB&#10;kMa4zOFm6KeVtg5frJRgHCk8XWkTrSccNwejdJwOh5RwjKXTyXg2nQWc5HbcWOe/CqhJMHJqcS6R&#10;LnbcON+lXlLCbQ5UVawrpaITtCBWypIjwykqH4tE8N+ylCZNTifDcT8CawjHO2SlsZZbU8Hy7a4l&#10;VXHX8A6KE/JgoZOIM3xdYa0b5vwLs6gJbB117p9xkQrwLjhblJRgf/5tP+TjqDBKSYMay6n7cWBW&#10;UKK+aRziLB2NgiijMxpPB+jY+8juPqIP9QqQgBRflOHRDPleXUxpoX7D57AMt2KIaY5359RfzJXv&#10;lI/PiYvlMiahDA3zG701PEAHwsMkXts3Zs15XB4n/QQXNbLs3dS63HBSw/LgQVZxpIHnjtUz/Sjh&#10;KIrzcwtv5N6PWbefwuIXAAAA//8DAFBLAwQUAAYACAAAACEAndhCvN8AAAAHAQAADwAAAGRycy9k&#10;b3ducmV2LnhtbEyPzU7DMBCE70i8g7VIXBC1SdRSQpwKIX4kbjQtiJsbL0lEvI5iNwlvz3KC02p3&#10;RrPf5JvZdWLEIbSeNFwtFAikytuWag278vFyDSJEQ9Z0nlDDNwbYFKcnucmsn+gVx22sBYdQyIyG&#10;JsY+kzJUDToTFr5HYu3TD85EXoda2sFMHO46mSi1ks60xB8a0+N9g9XX9ug0fFzU7y9hftpP6TLt&#10;H57H8vrNllqfn813tyAizvHPDL/4jA4FMx38kWwQnYYl+/ia8GQ1XSsuctCQ3KgVyCKX//mLHwAA&#10;AP//AwBQSwECLQAUAAYACAAAACEAtoM4kv4AAADhAQAAEwAAAAAAAAAAAAAAAAAAAAAAW0NvbnRl&#10;bnRfVHlwZXNdLnhtbFBLAQItABQABgAIAAAAIQA4/SH/1gAAAJQBAAALAAAAAAAAAAAAAAAAAC8B&#10;AABfcmVscy8ucmVsc1BLAQItABQABgAIAAAAIQAsqPtvMAIAAFwEAAAOAAAAAAAAAAAAAAAAAC4C&#10;AABkcnMvZTJvRG9jLnhtbFBLAQItABQABgAIAAAAIQCd2EK83wAAAAcBAAAPAAAAAAAAAAAAAAAA&#10;AIoEAABkcnMvZG93bnJldi54bWxQSwUGAAAAAAQABADzAAAAlgUAAAAA&#10;" fillcolor="white [3201]" stroked="f" strokeweight=".5pt">
                <v:textbox>
                  <w:txbxContent>
                    <w:p w14:paraId="6A0B2C81" w14:textId="59A2719B" w:rsidR="0096417E" w:rsidRDefault="00C66CAF">
                      <w:r>
                        <w:rPr>
                          <w:noProof/>
                        </w:rPr>
                        <w:drawing>
                          <wp:inline distT="0" distB="0" distL="0" distR="0" wp14:anchorId="47ED3108" wp14:editId="29055F3E">
                            <wp:extent cx="2225675" cy="1669415"/>
                            <wp:effectExtent l="0" t="0" r="0" b="0"/>
                            <wp:docPr id="1225661010" name="Picture 22" descr="A hand holding a bal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661010" name="Picture 22" descr="A hand holding a ballo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225675" cy="1669415"/>
                                    </a:xfrm>
                                    <a:prstGeom prst="rect">
                                      <a:avLst/>
                                    </a:prstGeom>
                                  </pic:spPr>
                                </pic:pic>
                              </a:graphicData>
                            </a:graphic>
                          </wp:inline>
                        </w:drawing>
                      </w:r>
                    </w:p>
                  </w:txbxContent>
                </v:textbox>
              </v:shape>
            </w:pict>
          </mc:Fallback>
        </mc:AlternateContent>
      </w:r>
      <w:r w:rsidR="00090CF8" w:rsidRPr="00431977">
        <w:rPr>
          <w:noProof/>
        </w:rPr>
        <mc:AlternateContent>
          <mc:Choice Requires="wps">
            <w:drawing>
              <wp:anchor distT="0" distB="0" distL="114300" distR="114300" simplePos="0" relativeHeight="251676672" behindDoc="0" locked="0" layoutInCell="1" allowOverlap="1" wp14:anchorId="1701CDEA" wp14:editId="76445614">
                <wp:simplePos x="0" y="0"/>
                <wp:positionH relativeFrom="column">
                  <wp:posOffset>0</wp:posOffset>
                </wp:positionH>
                <wp:positionV relativeFrom="paragraph">
                  <wp:posOffset>22860</wp:posOffset>
                </wp:positionV>
                <wp:extent cx="6885305" cy="0"/>
                <wp:effectExtent l="0" t="12700" r="23495" b="12700"/>
                <wp:wrapNone/>
                <wp:docPr id="2079232125" name="Straight Connector 5"/>
                <wp:cNvGraphicFramePr/>
                <a:graphic xmlns:a="http://schemas.openxmlformats.org/drawingml/2006/main">
                  <a:graphicData uri="http://schemas.microsoft.com/office/word/2010/wordprocessingShape">
                    <wps:wsp>
                      <wps:cNvCnPr/>
                      <wps:spPr>
                        <a:xfrm flipV="1">
                          <a:off x="0" y="0"/>
                          <a:ext cx="6885305"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FE4F6B" id="Straight Connector 5"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pt" to="542.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105ygEAAOkDAAAOAAAAZHJzL2Uyb0RvYy54bWysU01v2zAMvQ/YfxB0X+xkSBsYcXpI0V2G&#10;rdjXXZGpWIAkCpIWO/9+lJy4xT4OLXYRLJF8fO+R3t6N1rAThKjRtXy5qDkDJ7HT7tjy798e3m04&#10;i0m4Thh00PIzRH63e/tmO/gGVtij6SAwAnGxGXzL+5R8U1VR9mBFXKAHR0GFwYpE13CsuiAGQrem&#10;WtX1TTVg6HxACTHS6/0U5LuCrxTI9FmpCImZlhO3VM5QzkM+q91WNMcgfK/lhYZ4BQsrtKOmM9S9&#10;SIL9DPoPKKtlwIgqLSTaCpXSEooGUrOsf1PztRceihYyJ/rZpvj/YOWn0949BrJh8LGJ/jFkFaMK&#10;limj/Q+aadFFTNlYbDvPtsGYmKTHm81m/b5ecyavsWqCyFA+xPQB0LL80XKjXVYkGnH6GBO1pdRr&#10;Sn42jg0tX23Wt+uSFtHo7kEbk4MxHA97E9hJ5GnWt/W+DJAgnqXRzTjCfdJTvtLZwNTgCyimO+I9&#10;KSurBjOskBJcWubFKEiUncsUUZgL64la3tF/FV7ycymUNXxJ8VxROqNLc7HVDsPfuqfxSllN+VcH&#10;Jt3ZggN25zLpYg3tU1F42f28sM/vpfzpD939AgAA//8DAFBLAwQUAAYACAAAACEALaE3wOEAAAAK&#10;AQAADwAAAGRycy9kb3ducmV2LnhtbEyPT0/CQBDF7yR+h82QeCGyVf4ES7fEQIzcjJXE67Y7tIXu&#10;bO0uUL89gxe9TDLz8t68X7LqbSPO2PnakYLHcQQCqXCmplLB7vP1YQHCB01GN45QwQ96WKV3g0TH&#10;xl3oA89ZKAWHkI+1giqENpbSFxVa7ceuRWJt7zqrA69dKU2nLxxuG/kURXNpdU38odItrissjtnJ&#10;Kljnz9uvt2PxPdqNHGbhMNvs32dK3Q/7zZLHyxJEwD78OeDGwP0h5WK5O5HxolHANEHBZA7iJkaL&#10;6QRE/nuQaSL/I6RXAAAA//8DAFBLAQItABQABgAIAAAAIQC2gziS/gAAAOEBAAATAAAAAAAAAAAA&#10;AAAAAAAAAABbQ29udGVudF9UeXBlc10ueG1sUEsBAi0AFAAGAAgAAAAhADj9If/WAAAAlAEAAAsA&#10;AAAAAAAAAAAAAAAALwEAAF9yZWxzLy5yZWxzUEsBAi0AFAAGAAgAAAAhAGDPXTnKAQAA6QMAAA4A&#10;AAAAAAAAAAAAAAAALgIAAGRycy9lMm9Eb2MueG1sUEsBAi0AFAAGAAgAAAAhAC2hN8DhAAAACgEA&#10;AA8AAAAAAAAAAAAAAAAAJAQAAGRycy9kb3ducmV2LnhtbFBLBQYAAAAABAAEAPMAAAAyBQAAAAA=&#10;" strokecolor="#0070c0" strokeweight="2.25pt">
                <v:stroke joinstyle="miter"/>
              </v:line>
            </w:pict>
          </mc:Fallback>
        </mc:AlternateContent>
      </w:r>
    </w:p>
    <w:p w14:paraId="31E1100D" w14:textId="41313F7F" w:rsidR="00297E98" w:rsidRDefault="00297E98" w:rsidP="006424C1">
      <w:pPr>
        <w:spacing w:after="0"/>
        <w:ind w:left="1" w:firstLine="1"/>
        <w:rPr>
          <w:b/>
          <w:bCs/>
          <w:noProof/>
          <w:color w:val="945200"/>
          <w:sz w:val="10"/>
          <w:szCs w:val="10"/>
        </w:rPr>
      </w:pPr>
    </w:p>
    <w:p w14:paraId="223190E0" w14:textId="7A62E67D" w:rsidR="00297E98" w:rsidRDefault="00297E98" w:rsidP="006424C1">
      <w:pPr>
        <w:spacing w:after="0"/>
        <w:ind w:left="1" w:firstLine="1"/>
        <w:rPr>
          <w:b/>
          <w:bCs/>
          <w:noProof/>
          <w:color w:val="945200"/>
          <w:sz w:val="10"/>
          <w:szCs w:val="10"/>
        </w:rPr>
      </w:pPr>
    </w:p>
    <w:p w14:paraId="628FA628" w14:textId="6BEE2718" w:rsidR="00297E98" w:rsidRDefault="00297E98" w:rsidP="006424C1">
      <w:pPr>
        <w:spacing w:after="0"/>
        <w:ind w:left="1" w:firstLine="1"/>
        <w:rPr>
          <w:b/>
          <w:bCs/>
          <w:noProof/>
          <w:color w:val="945200"/>
          <w:sz w:val="10"/>
          <w:szCs w:val="10"/>
        </w:rPr>
      </w:pPr>
    </w:p>
    <w:p w14:paraId="3BE642FE" w14:textId="77777777" w:rsidR="00297E98" w:rsidRDefault="00297E98" w:rsidP="006424C1">
      <w:pPr>
        <w:spacing w:after="0"/>
        <w:ind w:left="1" w:firstLine="1"/>
        <w:rPr>
          <w:b/>
          <w:bCs/>
          <w:noProof/>
          <w:color w:val="945200"/>
          <w:sz w:val="10"/>
          <w:szCs w:val="10"/>
        </w:rPr>
      </w:pPr>
    </w:p>
    <w:p w14:paraId="0BA4EAC9" w14:textId="69A1B093" w:rsidR="00297E98" w:rsidRDefault="00297E98" w:rsidP="006424C1">
      <w:pPr>
        <w:spacing w:after="0"/>
        <w:ind w:left="1" w:firstLine="1"/>
        <w:rPr>
          <w:b/>
          <w:bCs/>
          <w:noProof/>
          <w:color w:val="945200"/>
          <w:sz w:val="10"/>
          <w:szCs w:val="10"/>
        </w:rPr>
      </w:pPr>
    </w:p>
    <w:p w14:paraId="7AAE953C" w14:textId="77777777" w:rsidR="00C66CAF" w:rsidRDefault="00C66CAF" w:rsidP="004806EB">
      <w:pPr>
        <w:spacing w:after="0" w:line="240" w:lineRule="auto"/>
        <w:jc w:val="center"/>
        <w:rPr>
          <w:b/>
          <w:bCs/>
          <w:noProof/>
          <w:color w:val="000000" w:themeColor="text1"/>
          <w:sz w:val="24"/>
          <w:szCs w:val="24"/>
        </w:rPr>
      </w:pPr>
    </w:p>
    <w:p w14:paraId="159BCE4D" w14:textId="77777777" w:rsidR="00C66CAF" w:rsidRDefault="00C66CAF" w:rsidP="004806EB">
      <w:pPr>
        <w:spacing w:after="0" w:line="240" w:lineRule="auto"/>
        <w:jc w:val="center"/>
        <w:rPr>
          <w:b/>
          <w:bCs/>
          <w:noProof/>
          <w:color w:val="000000" w:themeColor="text1"/>
          <w:sz w:val="24"/>
          <w:szCs w:val="24"/>
        </w:rPr>
      </w:pPr>
    </w:p>
    <w:p w14:paraId="3F58F270" w14:textId="77777777" w:rsidR="00C66CAF" w:rsidRDefault="00C66CAF" w:rsidP="004806EB">
      <w:pPr>
        <w:spacing w:after="0" w:line="240" w:lineRule="auto"/>
        <w:jc w:val="center"/>
        <w:rPr>
          <w:b/>
          <w:bCs/>
          <w:noProof/>
          <w:color w:val="000000" w:themeColor="text1"/>
          <w:sz w:val="24"/>
          <w:szCs w:val="24"/>
        </w:rPr>
      </w:pPr>
    </w:p>
    <w:p w14:paraId="4EECDA2C" w14:textId="77777777" w:rsidR="00C66CAF" w:rsidRDefault="00C66CAF" w:rsidP="004806EB">
      <w:pPr>
        <w:spacing w:after="0" w:line="240" w:lineRule="auto"/>
        <w:jc w:val="center"/>
        <w:rPr>
          <w:b/>
          <w:bCs/>
          <w:noProof/>
          <w:color w:val="000000" w:themeColor="text1"/>
          <w:sz w:val="24"/>
          <w:szCs w:val="24"/>
        </w:rPr>
      </w:pPr>
    </w:p>
    <w:p w14:paraId="51BD26DD" w14:textId="77777777" w:rsidR="00C66CAF" w:rsidRDefault="00C66CAF" w:rsidP="004806EB">
      <w:pPr>
        <w:spacing w:after="0" w:line="240" w:lineRule="auto"/>
        <w:jc w:val="center"/>
        <w:rPr>
          <w:b/>
          <w:bCs/>
          <w:noProof/>
          <w:color w:val="000000" w:themeColor="text1"/>
          <w:sz w:val="24"/>
          <w:szCs w:val="24"/>
        </w:rPr>
      </w:pPr>
    </w:p>
    <w:p w14:paraId="7A4DC97C" w14:textId="77777777" w:rsidR="00C66CAF" w:rsidRDefault="00C66CAF" w:rsidP="004806EB">
      <w:pPr>
        <w:spacing w:after="0" w:line="240" w:lineRule="auto"/>
        <w:jc w:val="center"/>
        <w:rPr>
          <w:b/>
          <w:bCs/>
          <w:noProof/>
          <w:color w:val="000000" w:themeColor="text1"/>
          <w:sz w:val="24"/>
          <w:szCs w:val="24"/>
        </w:rPr>
      </w:pPr>
    </w:p>
    <w:p w14:paraId="0E2E7D24" w14:textId="77777777" w:rsidR="00C66CAF" w:rsidRDefault="00C66CAF" w:rsidP="004806EB">
      <w:pPr>
        <w:spacing w:after="0" w:line="240" w:lineRule="auto"/>
        <w:jc w:val="center"/>
        <w:rPr>
          <w:b/>
          <w:bCs/>
          <w:noProof/>
          <w:color w:val="000000" w:themeColor="text1"/>
          <w:sz w:val="24"/>
          <w:szCs w:val="24"/>
        </w:rPr>
      </w:pPr>
    </w:p>
    <w:p w14:paraId="5B18F336" w14:textId="33DC7730" w:rsidR="00C66CAF" w:rsidRPr="005B338F" w:rsidRDefault="006B6FF4" w:rsidP="005B338F">
      <w:pPr>
        <w:spacing w:after="0" w:line="240" w:lineRule="auto"/>
        <w:jc w:val="center"/>
        <w:rPr>
          <w:b/>
          <w:bCs/>
          <w:noProof/>
          <w:color w:val="000000" w:themeColor="text1"/>
          <w:sz w:val="32"/>
          <w:szCs w:val="32"/>
        </w:rPr>
      </w:pPr>
      <w:r w:rsidRPr="005B338F">
        <w:rPr>
          <w:b/>
          <w:bCs/>
          <w:noProof/>
          <w:color w:val="000000" w:themeColor="text1"/>
          <w:sz w:val="32"/>
          <w:szCs w:val="32"/>
        </w:rPr>
        <w:t>URGENT MESSAGE FROM MEGHAN KISSELL,  AAUW SENIOR DIRECTOR OF POLICY AND MEMBER ADVOCACY</w:t>
      </w:r>
    </w:p>
    <w:p w14:paraId="483E64DA" w14:textId="70384EA4" w:rsidR="006B6FF4" w:rsidRPr="006B6FF4" w:rsidRDefault="005B338F" w:rsidP="006B6FF4">
      <w:pPr>
        <w:spacing w:after="0" w:line="240" w:lineRule="auto"/>
        <w:jc w:val="left"/>
        <w:rPr>
          <w:rFonts w:eastAsia="Times New Roman" w:cstheme="minorHAnsi"/>
          <w:sz w:val="22"/>
          <w:szCs w:val="22"/>
          <w:lang w:eastAsia="en-US"/>
        </w:rPr>
      </w:pPr>
      <w:r>
        <w:rPr>
          <w:rFonts w:eastAsia="Times New Roman" w:cstheme="minorHAnsi"/>
          <w:color w:val="000000"/>
          <w:sz w:val="22"/>
          <w:szCs w:val="22"/>
          <w:lang w:eastAsia="en-US"/>
        </w:rPr>
        <w:t xml:space="preserve">       </w:t>
      </w:r>
      <w:r w:rsidR="006B6FF4" w:rsidRPr="006B6FF4">
        <w:rPr>
          <w:rFonts w:eastAsia="Times New Roman" w:cstheme="minorHAnsi"/>
          <w:color w:val="000000"/>
          <w:sz w:val="22"/>
          <w:szCs w:val="22"/>
          <w:lang w:eastAsia="en-US"/>
        </w:rPr>
        <w:t>As you may have seen, in a procedural vote, the Supreme Court allowed the Trump administration to keep working on its plan to have the Post Office decide who receives a ballot.</w:t>
      </w:r>
    </w:p>
    <w:p w14:paraId="2BDCB2AC" w14:textId="740B282D" w:rsidR="006B6FF4" w:rsidRPr="005B338F" w:rsidRDefault="005B338F" w:rsidP="006B6FF4">
      <w:pPr>
        <w:spacing w:after="0" w:line="240" w:lineRule="auto"/>
        <w:jc w:val="left"/>
        <w:rPr>
          <w:rFonts w:cstheme="minorHAnsi"/>
          <w:noProof/>
          <w:color w:val="000000" w:themeColor="text1"/>
          <w:sz w:val="22"/>
          <w:szCs w:val="22"/>
        </w:rPr>
      </w:pPr>
      <w:r>
        <w:rPr>
          <w:rFonts w:eastAsia="Times New Roman" w:cstheme="minorHAnsi"/>
          <w:color w:val="000000"/>
          <w:sz w:val="22"/>
          <w:szCs w:val="22"/>
          <w:lang w:eastAsia="en-US"/>
        </w:rPr>
        <w:t xml:space="preserve">       </w:t>
      </w:r>
      <w:r w:rsidR="006B6FF4" w:rsidRPr="005B338F">
        <w:rPr>
          <w:rFonts w:eastAsia="Times New Roman" w:cstheme="minorHAnsi"/>
          <w:color w:val="000000"/>
          <w:sz w:val="22"/>
          <w:szCs w:val="22"/>
          <w:lang w:eastAsia="en-US"/>
        </w:rPr>
        <w:t>Let’s be clear: today’s ruling does not affect any voter’s ability to cast a mail ballot. The Court did not rule that the President has any power over our elections, or that this executive order is legal. It simply decided that the lower court’s decision blocking these new restrictions came too early — a question about timing, not about power. States — not Trump or the USPS — are granted power by the Constitution to run elections.</w:t>
      </w:r>
      <w:r w:rsidR="006B6FF4" w:rsidRPr="005B338F">
        <w:rPr>
          <w:rFonts w:eastAsia="Times New Roman" w:cstheme="minorHAnsi"/>
          <w:color w:val="000000"/>
          <w:sz w:val="22"/>
          <w:szCs w:val="22"/>
          <w:lang w:eastAsia="en-US"/>
        </w:rPr>
        <w:br/>
      </w:r>
      <w:r>
        <w:rPr>
          <w:rFonts w:eastAsia="Times New Roman" w:cstheme="minorHAnsi"/>
          <w:color w:val="000000"/>
          <w:sz w:val="22"/>
          <w:szCs w:val="22"/>
          <w:lang w:eastAsia="en-US"/>
        </w:rPr>
        <w:t xml:space="preserve">       </w:t>
      </w:r>
      <w:r w:rsidR="006B6FF4" w:rsidRPr="005B338F">
        <w:rPr>
          <w:rFonts w:eastAsia="Times New Roman" w:cstheme="minorHAnsi"/>
          <w:color w:val="000000"/>
          <w:sz w:val="22"/>
          <w:szCs w:val="22"/>
          <w:lang w:eastAsia="en-US"/>
        </w:rPr>
        <w:t xml:space="preserve">The headlines generated by this step demonstrate how important it is that Branches and all AAUW  members </w:t>
      </w:r>
      <w:r w:rsidR="006B6FF4" w:rsidRPr="005B338F">
        <w:rPr>
          <w:rFonts w:eastAsia="Times New Roman" w:cstheme="minorHAnsi"/>
          <w:color w:val="000000"/>
          <w:sz w:val="22"/>
          <w:szCs w:val="22"/>
          <w:highlight w:val="yellow"/>
          <w:lang w:eastAsia="en-US"/>
        </w:rPr>
        <w:t>engage in your communities to help ensure that people have factual information about voting deadlines and procedures in your state, information about what's on your ballots, and encouraged to make a plan to vote!</w:t>
      </w:r>
    </w:p>
    <w:p w14:paraId="4BC89A53" w14:textId="6253546A" w:rsidR="00C66CAF" w:rsidRDefault="005B338F" w:rsidP="004806EB">
      <w:pPr>
        <w:spacing w:after="0" w:line="240" w:lineRule="auto"/>
        <w:jc w:val="center"/>
        <w:rPr>
          <w:b/>
          <w:bCs/>
          <w:noProof/>
          <w:color w:val="000000" w:themeColor="text1"/>
          <w:sz w:val="24"/>
          <w:szCs w:val="24"/>
        </w:rPr>
      </w:pPr>
      <w:r w:rsidRPr="006424C1">
        <w:rPr>
          <w:b/>
          <w:bCs/>
          <w:noProof/>
          <w:color w:val="945200"/>
          <w:sz w:val="10"/>
          <w:szCs w:val="10"/>
        </w:rPr>
        <mc:AlternateContent>
          <mc:Choice Requires="wps">
            <w:drawing>
              <wp:anchor distT="0" distB="0" distL="114300" distR="114300" simplePos="0" relativeHeight="251707392" behindDoc="0" locked="0" layoutInCell="1" allowOverlap="1" wp14:anchorId="0869F77B" wp14:editId="5F987BE9">
                <wp:simplePos x="0" y="0"/>
                <wp:positionH relativeFrom="column">
                  <wp:posOffset>-50281</wp:posOffset>
                </wp:positionH>
                <wp:positionV relativeFrom="paragraph">
                  <wp:posOffset>107305</wp:posOffset>
                </wp:positionV>
                <wp:extent cx="6940648" cy="0"/>
                <wp:effectExtent l="0" t="12700" r="19050" b="12700"/>
                <wp:wrapNone/>
                <wp:docPr id="545296694" name="Straight Connector 5"/>
                <wp:cNvGraphicFramePr/>
                <a:graphic xmlns:a="http://schemas.openxmlformats.org/drawingml/2006/main">
                  <a:graphicData uri="http://schemas.microsoft.com/office/word/2010/wordprocessingShape">
                    <wps:wsp>
                      <wps:cNvCnPr/>
                      <wps:spPr>
                        <a:xfrm flipV="1">
                          <a:off x="0" y="0"/>
                          <a:ext cx="6940648"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DB5AAC" id="Straight Connector 5" o:spid="_x0000_s1026" style="position:absolute;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8.45pt" to="542.5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TCXygEAAOkDAAAOAAAAZHJzL2Uyb0RvYy54bWysU01v2zAMvQ/YfxB0X+wEbdoZcXpI0V2G&#10;rdjXXZGpWIC+IGqx8+9HyYlbbOuhwy6CJfI9vkfSm7vRGnaEiNq7li8XNWfgpO+0O7T8+7eHd7ec&#10;YRKuE8Y7aPkJkN9t377ZDKGBle+96SAyInHYDKHlfUqhqSqUPViBCx/AUVD5aEWiazxUXRQDsVtT&#10;rep6XQ0+diF6CYj0ej8F+bbwKwUyfVYKITHTctKWyhnLuc9ntd2I5hBF6LU8yxD/oMIK7ajoTHUv&#10;kmA/o/6DymoZPXqVFtLbyiulJRQP5GZZ/+bmay8CFC/UHAxzm/D/0cpPx517jNSGIWCD4TFmF6OK&#10;limjww+aafFFStlY2naa2wZjYpIe1++v6vUVDVpeYtVEkalCxPQBvGX5o+VGu+xINOL4EROVpdRL&#10;Sn42jg0tX91e31yXNPRGdw/amBzEeNjvTGRHkadZ39S7MkCieJZGN+OI98lP+UonA1OBL6CY7kj3&#10;5KysGsy0QkpwaZkXozBRdoYpkjAD60la3tGXgOf8DIWyhq8Bz4hS2bs0g612Pv6tehovktWUf+nA&#10;5Du3YO+7U5l0aQ3tU3F43v28sM/vBf70h25/AQAA//8DAFBLAwQUAAYACAAAACEAN9W3POEAAAAO&#10;AQAADwAAAGRycy9kb3ducmV2LnhtbExPwW7CMAy9T9o/REbaBUHKpDIoTdEEmrbbRIe0a9qYttA4&#10;XROg+/sZ7bBdbPk9+/m9dD3YVlyw940jBbNpBAKpdKahSsH+42WyAOGDJqNbR6jgGz2ss/u7VCfG&#10;XWmHlzxUgkXIJ1pBHUKXSOnLGq32U9chMXdwvdWBx76SptdXFretfIyiubS6If5Q6w43NZan/GwV&#10;bIrl2+frqfwa78cO83CMt4f3WKmH0bBdcXlegQg4hL8LuGVg/5CxscKdyXjRKpg8LXmT8Tn3Gx8t&#10;4hmI4heRWSr/x8h+AAAA//8DAFBLAQItABQABgAIAAAAIQC2gziS/gAAAOEBAAATAAAAAAAAAAAA&#10;AAAAAAAAAABbQ29udGVudF9UeXBlc10ueG1sUEsBAi0AFAAGAAgAAAAhADj9If/WAAAAlAEAAAsA&#10;AAAAAAAAAAAAAAAALwEAAF9yZWxzLy5yZWxzUEsBAi0AFAAGAAgAAAAhAI/lMJfKAQAA6QMAAA4A&#10;AAAAAAAAAAAAAAAALgIAAGRycy9lMm9Eb2MueG1sUEsBAi0AFAAGAAgAAAAhADfVtzzhAAAADgEA&#10;AA8AAAAAAAAAAAAAAAAAJAQAAGRycy9kb3ducmV2LnhtbFBLBQYAAAAABAAEAPMAAAAyBQAAAAA=&#10;" strokecolor="#0070c0" strokeweight="2.25pt">
                <v:stroke joinstyle="miter"/>
              </v:line>
            </w:pict>
          </mc:Fallback>
        </mc:AlternateContent>
      </w:r>
    </w:p>
    <w:p w14:paraId="3304011D" w14:textId="6919730F" w:rsidR="00C66CAF" w:rsidRPr="004F2EE9" w:rsidRDefault="004F2EE9" w:rsidP="00492F78">
      <w:pPr>
        <w:spacing w:after="0" w:line="240" w:lineRule="auto"/>
        <w:jc w:val="left"/>
        <w:rPr>
          <w:rFonts w:ascii="Times New Roman" w:hAnsi="Times New Roman" w:cs="Times New Roman"/>
          <w:noProof/>
          <w:color w:val="000000" w:themeColor="text1"/>
          <w:sz w:val="21"/>
          <w:szCs w:val="21"/>
        </w:rPr>
      </w:pPr>
      <w:r w:rsidRPr="004F2EE9">
        <w:rPr>
          <w:rFonts w:ascii="Times New Roman" w:hAnsi="Times New Roman" w:cs="Times New Roman"/>
          <w:noProof/>
          <w:color w:val="000000" w:themeColor="text1"/>
          <w:sz w:val="21"/>
          <w:szCs w:val="21"/>
        </w:rPr>
        <w:t xml:space="preserve">AAUW Austin </w:t>
      </w:r>
      <w:r>
        <w:rPr>
          <w:rFonts w:ascii="Times New Roman" w:hAnsi="Times New Roman" w:cs="Times New Roman"/>
          <w:noProof/>
          <w:color w:val="000000" w:themeColor="text1"/>
          <w:sz w:val="21"/>
          <w:szCs w:val="21"/>
        </w:rPr>
        <w:t xml:space="preserve">has been working hard for ever so long at getting voters registered, and now that the mid-term election is just over two months away, we have refocused our efforts to GOTV (Get Out The Vote). We want all those registered voters to cast a ballot! We will </w:t>
      </w:r>
      <w:r w:rsidR="00746C79">
        <w:rPr>
          <w:rFonts w:ascii="Times New Roman" w:hAnsi="Times New Roman" w:cs="Times New Roman"/>
          <w:noProof/>
          <w:color w:val="000000" w:themeColor="text1"/>
          <w:sz w:val="21"/>
          <w:szCs w:val="21"/>
        </w:rPr>
        <w:t xml:space="preserve">be </w:t>
      </w:r>
      <w:r>
        <w:rPr>
          <w:rFonts w:ascii="Times New Roman" w:hAnsi="Times New Roman" w:cs="Times New Roman"/>
          <w:noProof/>
          <w:color w:val="000000" w:themeColor="text1"/>
          <w:sz w:val="21"/>
          <w:szCs w:val="21"/>
        </w:rPr>
        <w:t>unveiling a plan/manual for that this week, but we are already at work and urge you to join us by keeping the pressure on our congressional representatives and senators. The House resumes this week</w:t>
      </w:r>
      <w:r w:rsidR="000C10D6">
        <w:rPr>
          <w:rFonts w:ascii="Times New Roman" w:hAnsi="Times New Roman" w:cs="Times New Roman"/>
          <w:noProof/>
          <w:color w:val="000000" w:themeColor="text1"/>
          <w:sz w:val="21"/>
          <w:szCs w:val="21"/>
        </w:rPr>
        <w:t>, and the Senate will reconvene on September 16. Staff members never left town and are logging emails and calls daily, so let’s make sure our Texas legislators retum</w:t>
      </w:r>
      <w:r w:rsidR="00496CE5">
        <w:rPr>
          <w:rFonts w:ascii="Times New Roman" w:hAnsi="Times New Roman" w:cs="Times New Roman"/>
          <w:noProof/>
          <w:color w:val="000000" w:themeColor="text1"/>
          <w:sz w:val="21"/>
          <w:szCs w:val="21"/>
        </w:rPr>
        <w:t xml:space="preserve"> to Washington and</w:t>
      </w:r>
      <w:r w:rsidR="000C10D6">
        <w:rPr>
          <w:rFonts w:ascii="Times New Roman" w:hAnsi="Times New Roman" w:cs="Times New Roman"/>
          <w:noProof/>
          <w:color w:val="000000" w:themeColor="text1"/>
          <w:sz w:val="21"/>
          <w:szCs w:val="21"/>
        </w:rPr>
        <w:t xml:space="preserve"> </w:t>
      </w:r>
      <w:r w:rsidR="00496CE5">
        <w:rPr>
          <w:rFonts w:ascii="Times New Roman" w:hAnsi="Times New Roman" w:cs="Times New Roman"/>
          <w:noProof/>
          <w:color w:val="000000" w:themeColor="text1"/>
          <w:sz w:val="21"/>
          <w:szCs w:val="21"/>
        </w:rPr>
        <w:t xml:space="preserve">find </w:t>
      </w:r>
      <w:r w:rsidR="000C10D6">
        <w:rPr>
          <w:rFonts w:ascii="Times New Roman" w:hAnsi="Times New Roman" w:cs="Times New Roman"/>
          <w:noProof/>
          <w:color w:val="000000" w:themeColor="text1"/>
          <w:sz w:val="21"/>
          <w:szCs w:val="21"/>
        </w:rPr>
        <w:t xml:space="preserve">overloaded communications logs and inboxes! </w:t>
      </w:r>
    </w:p>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492F78" w14:paraId="0BD0E4C8" w14:textId="77777777">
        <w:trPr>
          <w:jc w:val="center"/>
        </w:trPr>
        <w:tc>
          <w:tcPr>
            <w:tcW w:w="0" w:type="auto"/>
            <w:shd w:val="clear" w:color="auto" w:fill="FFFFFF"/>
            <w:tcMar>
              <w:top w:w="75" w:type="dxa"/>
              <w:left w:w="75" w:type="dxa"/>
              <w:bottom w:w="75" w:type="dxa"/>
              <w:right w:w="75" w:type="dxa"/>
            </w:tcMar>
            <w:hideMark/>
          </w:tcPr>
          <w:p w14:paraId="214C6BD1" w14:textId="13F69FE9" w:rsidR="00492F78" w:rsidRDefault="00492F78">
            <w:pPr>
              <w:spacing w:before="75" w:after="75"/>
              <w:rPr>
                <w:rFonts w:ascii="inherit" w:hAnsi="inherit"/>
              </w:rPr>
            </w:pPr>
          </w:p>
        </w:tc>
      </w:tr>
    </w:tbl>
    <w:p w14:paraId="67E57471" w14:textId="77777777" w:rsidR="00492F78" w:rsidRDefault="00492F78" w:rsidP="00492F78">
      <w:pPr>
        <w:rPr>
          <w:vanish/>
        </w:rPr>
      </w:pPr>
    </w:p>
    <w:p w14:paraId="5B486CA2" w14:textId="77777777" w:rsidR="00492F78" w:rsidRDefault="00492F78" w:rsidP="00492F78">
      <w:pPr>
        <w:rPr>
          <w:vanish/>
        </w:rPr>
      </w:pPr>
    </w:p>
    <w:p w14:paraId="725D1378" w14:textId="77777777" w:rsidR="00492F78" w:rsidRDefault="00492F78" w:rsidP="00492F78">
      <w:pPr>
        <w:rPr>
          <w:vanish/>
        </w:rPr>
      </w:pPr>
    </w:p>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492F78" w14:paraId="201EA834" w14:textId="77777777">
        <w:trPr>
          <w:jc w:val="center"/>
        </w:trPr>
        <w:tc>
          <w:tcPr>
            <w:tcW w:w="0" w:type="auto"/>
            <w:shd w:val="clear" w:color="auto" w:fill="FFFFFF"/>
            <w:tcMar>
              <w:top w:w="75" w:type="dxa"/>
              <w:left w:w="75" w:type="dxa"/>
              <w:bottom w:w="75" w:type="dxa"/>
              <w:right w:w="75" w:type="dxa"/>
            </w:tcMar>
            <w:hideMark/>
          </w:tcPr>
          <w:p w14:paraId="77C0CE30" w14:textId="77777777" w:rsidR="00492F78" w:rsidRDefault="00492F78" w:rsidP="00492F78">
            <w:pPr>
              <w:spacing w:after="0" w:line="240" w:lineRule="auto"/>
              <w:rPr>
                <w:rFonts w:ascii="inherit" w:hAnsi="inherit"/>
              </w:rPr>
            </w:pPr>
            <w:r>
              <w:rPr>
                <w:rFonts w:ascii="Apple Color Emoji" w:hAnsi="Apple Color Emoji" w:cs="Apple Color Emoji"/>
                <w:sz w:val="30"/>
                <w:szCs w:val="30"/>
              </w:rPr>
              <w:t>📢</w:t>
            </w:r>
            <w:r>
              <w:rPr>
                <w:rStyle w:val="apple-converted-space"/>
                <w:rFonts w:ascii="Arial" w:hAnsi="Arial" w:cs="Arial"/>
                <w:sz w:val="30"/>
                <w:szCs w:val="30"/>
              </w:rPr>
              <w:t> </w:t>
            </w:r>
            <w:r>
              <w:rPr>
                <w:rStyle w:val="Strong"/>
                <w:rFonts w:ascii="Arial" w:hAnsi="Arial" w:cs="Arial"/>
                <w:color w:val="820263"/>
                <w:sz w:val="30"/>
                <w:szCs w:val="30"/>
              </w:rPr>
              <w:t>Take Action!</w:t>
            </w:r>
          </w:p>
          <w:p w14:paraId="3AB30159" w14:textId="77777777" w:rsidR="00492F78" w:rsidRDefault="00492F78" w:rsidP="00492F78">
            <w:pPr>
              <w:spacing w:after="0" w:line="240" w:lineRule="auto"/>
              <w:rPr>
                <w:rFonts w:ascii="inherit" w:hAnsi="inherit"/>
              </w:rPr>
            </w:pPr>
            <w:hyperlink r:id="rId12" w:tgtFrame="_blank" w:history="1">
              <w:r>
                <w:rPr>
                  <w:rStyle w:val="Hyperlink"/>
                  <w:rFonts w:ascii="Arial" w:hAnsi="Arial" w:cs="Arial"/>
                </w:rPr>
                <w:t>Read</w:t>
              </w:r>
            </w:hyperlink>
            <w:r>
              <w:rPr>
                <w:rFonts w:ascii="Arial" w:hAnsi="Arial" w:cs="Arial"/>
              </w:rPr>
              <w:t> What the SAVE Act means as the 2026 midterms approach</w:t>
            </w:r>
          </w:p>
          <w:p w14:paraId="514DC1B2" w14:textId="63C6CF3D" w:rsidR="00492F78" w:rsidRDefault="00492F78" w:rsidP="00492F78">
            <w:pPr>
              <w:spacing w:after="0" w:line="240" w:lineRule="auto"/>
              <w:rPr>
                <w:rFonts w:ascii="inherit" w:hAnsi="inherit"/>
              </w:rPr>
            </w:pPr>
            <w:r>
              <w:rPr>
                <w:rFonts w:ascii="Arial" w:hAnsi="Arial" w:cs="Arial"/>
              </w:rPr>
              <w:t>"For voters, the coming weeks are especially important. The November election is approaching, and if Congress manages to pass any version of the SAVE Act before then, voter registration and how voters cast a ballot could change dramatically, with very little time for voters and election administrators to adjust."</w:t>
            </w:r>
          </w:p>
          <w:p w14:paraId="11963B2F" w14:textId="0E7F5684" w:rsidR="00492F78" w:rsidRDefault="00492F78" w:rsidP="00492F78">
            <w:pPr>
              <w:spacing w:line="240" w:lineRule="auto"/>
              <w:rPr>
                <w:rFonts w:ascii="inherit" w:hAnsi="inherit"/>
              </w:rPr>
            </w:pPr>
            <w:hyperlink r:id="rId13" w:tgtFrame="_blank" w:history="1">
              <w:r>
                <w:rPr>
                  <w:rStyle w:val="Hyperlink"/>
                  <w:rFonts w:ascii="Arial" w:hAnsi="Arial" w:cs="Arial"/>
                </w:rPr>
                <w:t>Tell Congress</w:t>
              </w:r>
            </w:hyperlink>
            <w:r>
              <w:rPr>
                <w:rStyle w:val="apple-converted-space"/>
                <w:rFonts w:ascii="Arial" w:hAnsi="Arial" w:cs="Arial"/>
              </w:rPr>
              <w:t> </w:t>
            </w:r>
            <w:r>
              <w:rPr>
                <w:rFonts w:ascii="Arial" w:hAnsi="Arial" w:cs="Arial"/>
              </w:rPr>
              <w:t>to reject anti-voter policies.</w:t>
            </w:r>
          </w:p>
          <w:p w14:paraId="4B69423B" w14:textId="5C10098C" w:rsidR="00492F78" w:rsidRDefault="00E42A15" w:rsidP="00492F78">
            <w:pPr>
              <w:spacing w:line="240" w:lineRule="auto"/>
              <w:jc w:val="center"/>
              <w:rPr>
                <w:rFonts w:ascii="inherit" w:hAnsi="inherit"/>
              </w:rPr>
            </w:pPr>
            <w:r w:rsidRPr="006424C1">
              <w:rPr>
                <w:b/>
                <w:bCs/>
                <w:noProof/>
                <w:color w:val="945200"/>
                <w:sz w:val="10"/>
                <w:szCs w:val="10"/>
              </w:rPr>
              <mc:AlternateContent>
                <mc:Choice Requires="wps">
                  <w:drawing>
                    <wp:anchor distT="0" distB="0" distL="114300" distR="114300" simplePos="0" relativeHeight="251717632" behindDoc="0" locked="0" layoutInCell="1" allowOverlap="1" wp14:anchorId="3C8F174A" wp14:editId="0566775A">
                      <wp:simplePos x="0" y="0"/>
                      <wp:positionH relativeFrom="column">
                        <wp:posOffset>-364543</wp:posOffset>
                      </wp:positionH>
                      <wp:positionV relativeFrom="paragraph">
                        <wp:posOffset>380065</wp:posOffset>
                      </wp:positionV>
                      <wp:extent cx="6916518" cy="0"/>
                      <wp:effectExtent l="0" t="12700" r="17780" b="12700"/>
                      <wp:wrapNone/>
                      <wp:docPr id="476443887" name="Straight Connector 5"/>
                      <wp:cNvGraphicFramePr/>
                      <a:graphic xmlns:a="http://schemas.openxmlformats.org/drawingml/2006/main">
                        <a:graphicData uri="http://schemas.microsoft.com/office/word/2010/wordprocessingShape">
                          <wps:wsp>
                            <wps:cNvCnPr/>
                            <wps:spPr>
                              <a:xfrm flipV="1">
                                <a:off x="0" y="0"/>
                                <a:ext cx="6916518"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4EC81E" id="Straight Connector 5"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pt,29.95pt" to="515.9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OmqygEAAOkDAAAOAAAAZHJzL2Uyb0RvYy54bWysU8tu2zAQvBfoPxC815IM2EkFyzk4SC9F&#10;G/R1p6mlTYAvcFlL/vsuKVsJ+jgk6IUQuTuzM7urzd1oDTtBRO1dx5tFzRk46XvtDh3//u3h3S1n&#10;mITrhfEOOn4G5Hfbt282Q2hh6Y/e9BAZkThsh9DxY0qhrSqUR7ACFz6Ao6Dy0YpE13io+igGYrem&#10;Wtb1uhp87EP0EhDp9X4K8m3hVwpk+qwUQmKm46QtlTOWc5/ParsR7SGKcNTyIkO8QoUV2lHRmepe&#10;JMF+Rv0HldUyevQqLaS3lVdKSygeyE1T/+bm61EEKF6oORjmNuH/o5WfTjv3GKkNQ8AWw2PMLkYV&#10;LVNGhx800+KLlLKxtO08tw3GxCQ9rt8361VDg5bXWDVRZKoQMX0Ab1n+6LjRLjsSrTh9xERlKfWa&#10;kp+NY0PHl7erm1VJQ290/6CNyUGMh/3ORHYSeZr1Tb0rAySKZ2l0M454n/yUr3Q2MBX4AorpnnRP&#10;zsqqwUwrpASXmrwYhYmyM0yRhBlYT9Lyjv4LeMnPUChr+BLwjCiVvUsz2Grn49+qp/EqWU351w5M&#10;vnML9r4/l0mX1tA+FYeX3c8L+/xe4E9/6PYXAAAA//8DAFBLAwQUAAYACAAAACEAHhaCneQAAAAP&#10;AQAADwAAAGRycy9kb3ducmV2LnhtbEyPQU/DMAyF70j8h8hIXKYtHVCgXdMJbULshiiTuKaN15Y1&#10;Tmmyrfx7PHGAiyXbz8/vy5aj7cQRB986UjCfRSCQKmdaqhVs35+njyB80GR05wgVfKOHZX55kenU&#10;uBO94bEItWAT8qlW0ITQp1L6qkGr/cz1SLzbucHqwO1QSzPoE5vbTt5E0b20uiX+0OgeVw1W++Jg&#10;FazKZPPxsq++JtuJwyJ8xuvda6zU9dW4XnB5WoAIOIa/CzgzcH7IOVjpDmS86BRM44c7liqIkwTE&#10;WRDdzpmo/J3IPJP/OfIfAAAA//8DAFBLAQItABQABgAIAAAAIQC2gziS/gAAAOEBAAATAAAAAAAA&#10;AAAAAAAAAAAAAABbQ29udGVudF9UeXBlc10ueG1sUEsBAi0AFAAGAAgAAAAhADj9If/WAAAAlAEA&#10;AAsAAAAAAAAAAAAAAAAALwEAAF9yZWxzLy5yZWxzUEsBAi0AFAAGAAgAAAAhAOhA6arKAQAA6QMA&#10;AA4AAAAAAAAAAAAAAAAALgIAAGRycy9lMm9Eb2MueG1sUEsBAi0AFAAGAAgAAAAhAB4Wgp3kAAAA&#10;DwEAAA8AAAAAAAAAAAAAAAAAJAQAAGRycy9kb3ducmV2LnhtbFBLBQYAAAAABAAEAPMAAAA1BQAA&#10;AAA=&#10;" strokecolor="#0070c0" strokeweight="2.25pt">
                      <v:stroke joinstyle="miter"/>
                    </v:line>
                  </w:pict>
                </mc:Fallback>
              </mc:AlternateContent>
            </w:r>
            <w:hyperlink r:id="rId14" w:tgtFrame="_blank" w:history="1">
              <w:r w:rsidR="00492F78">
                <w:rPr>
                  <w:rStyle w:val="Hyperlink"/>
                  <w:rFonts w:ascii="Arial" w:hAnsi="Arial" w:cs="Arial"/>
                  <w:b/>
                  <w:bCs/>
                  <w:color w:val="333333"/>
                  <w:bdr w:val="single" w:sz="6" w:space="4" w:color="666666" w:frame="1"/>
                  <w:shd w:val="clear" w:color="auto" w:fill="D9D9D9"/>
                </w:rPr>
                <w:t>LWVUS Newsroom</w:t>
              </w:r>
            </w:hyperlink>
            <w:r w:rsidR="00492F78">
              <w:rPr>
                <w:rFonts w:ascii="Arial" w:hAnsi="Arial" w:cs="Arial"/>
              </w:rPr>
              <w:t>     </w:t>
            </w:r>
            <w:hyperlink r:id="rId15" w:tgtFrame="_blank" w:history="1">
              <w:r w:rsidR="00492F78">
                <w:rPr>
                  <w:rStyle w:val="Hyperlink"/>
                  <w:rFonts w:ascii="Arial" w:hAnsi="Arial" w:cs="Arial"/>
                  <w:b/>
                  <w:bCs/>
                  <w:color w:val="333333"/>
                  <w:bdr w:val="single" w:sz="6" w:space="4" w:color="666666" w:frame="1"/>
                  <w:shd w:val="clear" w:color="auto" w:fill="D9D9D9"/>
                </w:rPr>
                <w:t>LWVUS Blog</w:t>
              </w:r>
            </w:hyperlink>
            <w:r w:rsidR="00492F78">
              <w:rPr>
                <w:rFonts w:ascii="Arial" w:hAnsi="Arial" w:cs="Arial"/>
              </w:rPr>
              <w:t>     </w:t>
            </w:r>
            <w:hyperlink r:id="rId16" w:tgtFrame="_blank" w:history="1">
              <w:r w:rsidR="00492F78">
                <w:rPr>
                  <w:rStyle w:val="Hyperlink"/>
                  <w:rFonts w:ascii="Arial" w:hAnsi="Arial" w:cs="Arial"/>
                  <w:b/>
                  <w:bCs/>
                  <w:color w:val="333333"/>
                  <w:bdr w:val="single" w:sz="6" w:space="4" w:color="666666" w:frame="1"/>
                  <w:shd w:val="clear" w:color="auto" w:fill="D9D9D9"/>
                </w:rPr>
                <w:t>Take Action With LWV</w:t>
              </w:r>
            </w:hyperlink>
          </w:p>
        </w:tc>
      </w:tr>
    </w:tbl>
    <w:p w14:paraId="092090D9" w14:textId="05486E1D" w:rsidR="00894BAC" w:rsidRPr="0024272F" w:rsidRDefault="001D42FA" w:rsidP="0024272F">
      <w:pPr>
        <w:spacing w:after="0" w:line="240" w:lineRule="auto"/>
        <w:jc w:val="left"/>
        <w:rPr>
          <w:noProof/>
          <w:color w:val="000000" w:themeColor="text1"/>
        </w:rPr>
      </w:pPr>
      <w:r w:rsidRPr="001D42FA">
        <w:rPr>
          <w:rFonts w:ascii="Apple Color Emoji" w:hAnsi="Apple Color Emoji" w:cs="Apple Color Emoji"/>
          <w:noProof/>
          <w:color w:val="000000" w:themeColor="text1"/>
        </w:rPr>
        <w:t>❤️</w:t>
      </w:r>
      <w:r w:rsidRPr="001D42FA">
        <w:rPr>
          <w:noProof/>
          <w:color w:val="000000" w:themeColor="text1"/>
        </w:rPr>
        <w:t xml:space="preserve"> </w:t>
      </w:r>
      <w:r w:rsidR="00E42A15" w:rsidRPr="00E42A15">
        <w:rPr>
          <w:noProof/>
          <w:color w:val="000000" w:themeColor="text1"/>
        </w:rPr>
        <w:t>Take a minute for our beloved Big Bend National Park!</w:t>
      </w:r>
      <w:r w:rsidR="00E42A15">
        <w:rPr>
          <w:noProof/>
          <w:color w:val="000000" w:themeColor="text1"/>
        </w:rPr>
        <w:t xml:space="preserve"> </w:t>
      </w:r>
      <w:r w:rsidR="00E42A15" w:rsidRPr="00E42A15">
        <w:rPr>
          <w:noProof/>
          <w:color w:val="000000" w:themeColor="text1"/>
        </w:rPr>
        <w:t>The Greater Big Bend International Dark Sky Reserve is the world’s largest protected dark sky reserve on Earth, at more than 9 million acres. It’s bigger than Yellowstone, Denali and Glacier Bay combined. Public land is managed by the Texas Parks and Wildlife Commissioners, and the Texas Parks and Wildlife Department has a statutory responsibility to manage and conserve Texas natural and cultural resources for the use and enjoyment of present and future generations. </w:t>
      </w:r>
      <w:r w:rsidR="00E42A15" w:rsidRPr="00E42A15">
        <w:rPr>
          <w:b/>
          <w:bCs/>
          <w:noProof/>
          <w:color w:val="000000" w:themeColor="text1"/>
        </w:rPr>
        <w:t>Urge Governor Greg Abbott and state officials to oppose border barrier construction</w:t>
      </w:r>
      <w:r w:rsidR="00E42A15" w:rsidRPr="00E42A15">
        <w:rPr>
          <w:noProof/>
          <w:color w:val="000000" w:themeColor="text1"/>
        </w:rPr>
        <w:t> on TPWD-managed lands in the Big Bend area and to use every legal and procedural tool available to protect this public trust.</w:t>
      </w:r>
      <w:r w:rsidR="00E42A15">
        <w:rPr>
          <w:noProof/>
          <w:color w:val="000000" w:themeColor="text1"/>
        </w:rPr>
        <w:t xml:space="preserve">  </w:t>
      </w:r>
      <w:r w:rsidR="00E42A15">
        <w:br/>
      </w:r>
      <w:r w:rsidR="00E42A15">
        <w:rPr>
          <w:rFonts w:ascii="Arial" w:hAnsi="Arial" w:cs="Arial"/>
          <w:b/>
          <w:bCs/>
          <w:color w:val="333333"/>
          <w:shd w:val="clear" w:color="auto" w:fill="D9D9D9"/>
        </w:rPr>
        <w:t xml:space="preserve">Take Action Today! </w:t>
      </w:r>
    </w:p>
    <w:sectPr w:rsidR="00894BAC" w:rsidRPr="0024272F" w:rsidSect="00CB5189">
      <w:headerReference w:type="default" r:id="rId17"/>
      <w:footerReference w:type="default" r:id="rId18"/>
      <w:headerReference w:type="first" r:id="rId19"/>
      <w:pgSz w:w="12240" w:h="15840" w:code="1"/>
      <w:pgMar w:top="720" w:right="720" w:bottom="720" w:left="720" w:header="0" w:footer="0" w:gutter="0"/>
      <w:pgBorders w:offsetFrom="page">
        <w:top w:val="single" w:sz="4" w:space="18" w:color="EE0000"/>
        <w:left w:val="single" w:sz="4" w:space="18" w:color="EE0000"/>
        <w:bottom w:val="single" w:sz="4" w:space="18" w:color="EE0000"/>
        <w:right w:val="single" w:sz="4" w:space="18" w:color="EE000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BCAFA" w14:textId="77777777" w:rsidR="001A5554" w:rsidRDefault="001A5554">
      <w:r>
        <w:separator/>
      </w:r>
    </w:p>
  </w:endnote>
  <w:endnote w:type="continuationSeparator" w:id="0">
    <w:p w14:paraId="34F8BC63" w14:textId="77777777" w:rsidR="001A5554" w:rsidRDefault="001A5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raphik-Regular">
    <w:altName w:val="Calibri"/>
    <w:charset w:val="4D"/>
    <w:family w:val="swiss"/>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Apple Color Emoji">
    <w:altName w:val="Calibri"/>
    <w:charset w:val="00"/>
    <w:family w:val="auto"/>
    <w:pitch w:val="variable"/>
    <w:sig w:usb0="00000003" w:usb1="18000000" w:usb2="14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1A46" w14:textId="77777777" w:rsidR="00F83C22" w:rsidRDefault="00000000">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FC898" w14:textId="77777777" w:rsidR="001A5554" w:rsidRDefault="001A5554">
      <w:r>
        <w:separator/>
      </w:r>
    </w:p>
  </w:footnote>
  <w:footnote w:type="continuationSeparator" w:id="0">
    <w:p w14:paraId="4DA90E4E" w14:textId="77777777" w:rsidR="001A5554" w:rsidRDefault="001A5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83C91" w14:textId="77777777" w:rsidR="00F83C22" w:rsidRDefault="00000000">
    <w:r>
      <w:rPr>
        <w:noProof/>
      </w:rPr>
      <mc:AlternateContent>
        <mc:Choice Requires="wps">
          <w:drawing>
            <wp:anchor distT="0" distB="0" distL="114300" distR="114300" simplePos="0" relativeHeight="251665408" behindDoc="1" locked="0" layoutInCell="1" allowOverlap="1" wp14:anchorId="1C6BF45E" wp14:editId="748A8A9E">
              <wp:simplePos x="876300" y="457200"/>
              <wp:positionH relativeFrom="page">
                <wp:align>center</wp:align>
              </wp:positionH>
              <wp:positionV relativeFrom="page">
                <wp:align>center</wp:align>
              </wp:positionV>
              <wp:extent cx="5013960" cy="7205980"/>
              <wp:effectExtent l="0" t="0" r="0" b="6985"/>
              <wp:wrapNone/>
              <wp:docPr id="1" name="Frame 1"/>
              <wp:cNvGraphicFramePr/>
              <a:graphic xmlns:a="http://schemas.openxmlformats.org/drawingml/2006/main">
                <a:graphicData uri="http://schemas.microsoft.com/office/word/2010/wordprocessingShape">
                  <wps:wsp>
                    <wps:cNvSpPr/>
                    <wps:spPr>
                      <a:xfrm>
                        <a:off x="0" y="0"/>
                        <a:ext cx="5013960" cy="7205980"/>
                      </a:xfrm>
                      <a:prstGeom prst="frame">
                        <a:avLst>
                          <a:gd name="adj1" fmla="val 2604"/>
                        </a:avLst>
                      </a:prstGeom>
                      <a:solidFill>
                        <a:srgbClr val="E3AB4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95400</wp14:pctHeight>
              </wp14:sizeRelV>
            </wp:anchor>
          </w:drawing>
        </mc:Choice>
        <mc:Fallback>
          <w:pict>
            <v:shape w14:anchorId="250C1944" id="Frame 1" o:spid="_x0000_s1026" style="position:absolute;margin-left:0;margin-top:0;width:394.8pt;height:567.4pt;z-index:-251651072;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middle" coordsize="5013960,7205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qljbwIAANAEAAAOAAAAZHJzL2Uyb0RvYy54bWysVEtPGzEQvlfqf7B8L7sJAZKIDUqhVJUQ&#10;IEHFeeK1s1vZHtd2sqG/vmPvkqSPU9UcnBnP+/M3e3m1M5ptpQ8t2oqPTkrOpBVYt3Zd8a/Ptx+m&#10;nIUItgaNVlb8VQZ+tXj/7rJzcznGBnUtPaMkNsw7V/EmRjcviiAaaSCcoJOWjAq9gUiqXxe1h46y&#10;G12My/K86NDXzqOQIdDtTW/ki5xfKSnig1JBRqYrTr3FfPp8rtJZLC5hvvbgmlYMbcA/dGGgtVR0&#10;n+oGIrCNb/9IZVrhMaCKJwJNgUq1QuYZaJpR+ds0Tw04mWchcILbwxT+X1pxv31yj55g6FyYBxLT&#10;FDvlTfqn/tgug/W6B0vuIhN0eVaOTmfnhKkg28W4PJtNM5zFIdz5ED9LNCwJFVceTBoH5rC9CzHD&#10;VTNLlxWH+tuIM2U0ob8Fzcbn5SQ9DmUbnEl6y5ciA+q2vm21zopfr661ZxRZ8U+ny4+TiyH4Fzdt&#10;WUckHV+UqW0guikNkUTj6ooHu+YM9Jp4LKLPfVpMFTJHUu0bCE1fI6ftyWPaSAzWran4tEy/obK2&#10;qTOZOUjTplkOECdphfXro2cee1IGJ25bKnIHIT6CJxyoSdqs+ECH0kid4yBx1qD/8bf75E/kICtn&#10;HbGapvq+AS85018s0WY2mkzSGmRlckbPxpk/tqyOLXZjrpEQpZeh7rKY/KN+E5VH80ILuExVyQRW&#10;UO0ev0G5jv220QoLuVxmN6K+g3hnn5xIyRNOCd7n3Qt4N5AlEs/u8W0DBhb0hDj4pkiLy01E1e4R&#10;7nEd4Ka1ySQaVjzt5bGevQ4fosVPAAAA//8DAFBLAwQUAAYACAAAACEAMrBQm+IAAAALAQAADwAA&#10;AGRycy9kb3ducmV2LnhtbEyPzU7DMBCE70i8g7VIXKrWCVRtSONU/IgDUgPqzwO48ZJExOsodtrA&#10;07NwgctIq9mdnS9bj7YVJ+x940hBPItAIJXONFQpOOyfpwkIHzQZ3TpCBZ/oYZ1fXmQ6Ne5MWzzt&#10;QiU4hHyqFdQhdKmUvqzRaj9zHRJ77663OvDYV9L0+szhtpU3UbSQVjfEH2rd4WON5cdusAqql2Iy&#10;jw/VtiyKjZ3sv17p4W1Q6vpqfFqx3K9ABBzD3wX8MHB/yLnY0Q1kvGgVME34VfaWyd0CxJGX4tt5&#10;AjLP5H+G/BsAAP//AwBQSwECLQAUAAYACAAAACEAtoM4kv4AAADhAQAAEwAAAAAAAAAAAAAAAAAA&#10;AAAAW0NvbnRlbnRfVHlwZXNdLnhtbFBLAQItABQABgAIAAAAIQA4/SH/1gAAAJQBAAALAAAAAAAA&#10;AAAAAAAAAC8BAABfcmVscy8ucmVsc1BLAQItABQABgAIAAAAIQATFqljbwIAANAEAAAOAAAAAAAA&#10;AAAAAAAAAC4CAABkcnMvZTJvRG9jLnhtbFBLAQItABQABgAIAAAAIQAysFCb4gAAAAsBAAAPAAAA&#10;AAAAAAAAAAAAAMkEAABkcnMvZG93bnJldi54bWxQSwUGAAAAAAQABADzAAAA2AUAAAAA&#10;" path="m,l5013960,r,7205980l,7205980,,xm130564,130564r,6944852l4883396,7075416r,-6944852l130564,130564xe" fillcolor="#e3ab47" stroked="f" strokeweight="1pt">
              <v:stroke joinstyle="miter"/>
              <v:path arrowok="t" o:connecttype="custom" o:connectlocs="0,0;5013960,0;5013960,7205980;0,7205980;0,0;130564,130564;130564,7075416;4883396,7075416;4883396,130564;130564,130564" o:connectangles="0,0,0,0,0,0,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CAD2B" w14:textId="77777777" w:rsidR="00F83C22" w:rsidRDefault="00000000">
    <w:r>
      <w:rPr>
        <w:noProof/>
      </w:rPr>
      <mc:AlternateContent>
        <mc:Choice Requires="wpg">
          <w:drawing>
            <wp:anchor distT="0" distB="0" distL="114300" distR="114300" simplePos="0" relativeHeight="251663360" behindDoc="1" locked="0" layoutInCell="1" allowOverlap="1" wp14:anchorId="01F4D2C0" wp14:editId="2845D343">
              <wp:simplePos x="0" y="0"/>
              <wp:positionH relativeFrom="page">
                <wp:align>center</wp:align>
              </wp:positionH>
              <wp:positionV relativeFrom="page">
                <wp:align>center</wp:align>
              </wp:positionV>
              <wp:extent cx="5012690" cy="7207250"/>
              <wp:effectExtent l="0" t="0" r="0" b="6985"/>
              <wp:wrapNone/>
              <wp:docPr id="4" name="Group 4" title="Page frame with tab"/>
              <wp:cNvGraphicFramePr/>
              <a:graphic xmlns:a="http://schemas.openxmlformats.org/drawingml/2006/main">
                <a:graphicData uri="http://schemas.microsoft.com/office/word/2010/wordprocessingGroup">
                  <wpg:wgp>
                    <wpg:cNvGrpSpPr/>
                    <wpg:grpSpPr>
                      <a:xfrm>
                        <a:off x="0" y="0"/>
                        <a:ext cx="5012690" cy="7207250"/>
                        <a:chOff x="133350" y="0"/>
                        <a:chExt cx="7315200" cy="9601200"/>
                      </a:xfrm>
                    </wpg:grpSpPr>
                    <wps:wsp>
                      <wps:cNvPr id="5" name="Frame 5"/>
                      <wps:cNvSpPr/>
                      <wps:spPr>
                        <a:xfrm>
                          <a:off x="133350" y="0"/>
                          <a:ext cx="7315200" cy="9601200"/>
                        </a:xfrm>
                        <a:prstGeom prst="frame">
                          <a:avLst>
                            <a:gd name="adj1" fmla="val 2604"/>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eform 8"/>
                      <wps:cNvSpPr>
                        <a:spLocks/>
                      </wps:cNvSpPr>
                      <wps:spPr bwMode="auto">
                        <a:xfrm>
                          <a:off x="228600"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0" h="528">
                              <a:moveTo>
                                <a:pt x="2" y="0"/>
                              </a:moveTo>
                              <a:lnTo>
                                <a:pt x="169" y="0"/>
                              </a:lnTo>
                              <a:lnTo>
                                <a:pt x="240" y="246"/>
                              </a:lnTo>
                              <a:lnTo>
                                <a:pt x="169" y="480"/>
                              </a:lnTo>
                              <a:lnTo>
                                <a:pt x="59" y="480"/>
                              </a:lnTo>
                              <a:lnTo>
                                <a:pt x="59" y="528"/>
                              </a:lnTo>
                              <a:lnTo>
                                <a:pt x="0" y="480"/>
                              </a:lnTo>
                              <a:lnTo>
                                <a:pt x="2" y="480"/>
                              </a:lnTo>
                              <a:lnTo>
                                <a:pt x="2" y="0"/>
                              </a:lnTo>
                              <a:close/>
                            </a:path>
                          </a:pathLst>
                        </a:custGeom>
                        <a:solidFill>
                          <a:schemeClr val="tx1"/>
                        </a:solidFill>
                        <a:ln w="0">
                          <a:noFill/>
                          <a:prstDash val="solid"/>
                          <a:round/>
                          <a:headEnd/>
                          <a:tailEnd/>
                        </a:ln>
                      </wps:spPr>
                      <wps:txbx>
                        <w:txbxContent>
                          <w:p w14:paraId="79751EC2" w14:textId="77777777" w:rsidR="00F83C22" w:rsidRDefault="00F83C22">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w14:anchorId="01F4D2C0" id="Group 4" o:spid="_x0000_s1028" alt="Title: Page frame with tab" style="position:absolute;left:0;text-align:left;margin-left:0;margin-top:0;width:394.7pt;height:567.5pt;z-index:-251653120;mso-width-percent:941;mso-height-percent:954;mso-position-horizontal:center;mso-position-horizontal-relative:page;mso-position-vertical:center;mso-position-vertical-relative:page;mso-width-percent:941;mso-height-percent:954" coordorigin="1333" coordsize="73152,9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zDOBAUAAGEPAAAOAAAAZHJzL2Uyb0RvYy54bWy0V9tu4zYQfS/QfyD0WKCxJV9iG3EWQbIJ&#10;CmR3gybFPtMSZamVRJWkY6df3zMkJSuOlTW2XT/IpHg4nDlz4ejiw64s2LNQOpfVMgjPhgETVSyT&#10;vFovgz+ebn+dBUwbXiW8kJVYBi9CBx8uf/7pYlsvRCQzWSRCMQip9GJbL4PMmHoxGOg4EyXXZ7IW&#10;FRZTqUpuMFXrQaL4FtLLYhANh9PBVqqkVjIWWuPtjVsMLq38NBWx+ZKmWhhWLAPoZuxT2eeKnoPL&#10;C75YK15neezV4N+hRcnzCoe2om644Wyj8jeiyjxWUsvUnMWyHMg0zWNhbYA14fDAmjslN7W1Zb3Y&#10;ruuWJlB7wNN3i40/P9+p+rF+UGBiW6/BhZ2RLbtUlfQPLdnOUvbSUiZ2hsV4ORmG0XQOZmOsnUfD&#10;82jiSY0zME/7wtFohJdsvznOPvrt56NwAje67fMphGECTQbN6YNXOm1rRIneE6H/GxGPGa+F5Vcv&#10;QMSDYnkCkwJW8RKxeqvwxyakDx0MRMuTXmhQdoSkt8Y2TH3TVL6olTZ3QpaMBssgpfNtVPHne21s&#10;eCVeN578GQYsLQtE6zMvWDQdjj1xHgwKG3m0s6joWcnbvCgcwfQG9Dam2JF5KYRD/y5SsAH3RVYD&#10;m5DiulAMpy0DHseiMqFbyngi3OvJED+vRrvDerOoIJAkpzi/le0FULK/le209HjaKmw+t5uH7ynm&#10;Nrc77MmyMu3mMq+kOiaggFX+ZIdvSHLUEEsrmbwgVpR01UTX8W0Oh91zbR64gkMQzyiJ5gseaSG3&#10;y0D6UcAyqf459p7wCGasBmyLcrQM9N8brkTAit8qhPk8HI8h1tjJeIJMC5jqrqy6K9WmvJZwE0IE&#10;2tkh4U3RDFMly6+onFd0KpZ4FePsZRAb1UyujSuTqL2xuLqyMNSsmpv76rGOSTixSjH2tPvKVe2j&#10;1iDgP8smtfjChqNjdI+lnZW82hiZ5oYW97z6CdLcpd0Pz3fcUE2+C0E3DZsdpDxpq+t7Gf+lG119&#10;MXAqUi1gq+0nmaBqcBhlmTkon1E0m1KlQxkcYxjZuoKg9pVwNJmF5GGqo7MhyqBdb+sgX8QbVxxI&#10;mYZT3DfJYWV4ghBXF34ZsIhtWQSxUJuw3tCntnQAMmQZm0TW5C4k6kgJp/PjckYdUI+ccQcCTY7L&#10;QcndqzyeHtdo2gH1anTeAY1nPTrB4+1xkx7T5h1Mr6Cwy3WfpLDLNpg+bl3YJbyHprDLd79Sryg/&#10;TnjYZbxfUpfyvlDqMt7hG5HbxibPEKQ2BONd5eMVI1QddDKujNdSU69AwYsEQIBSoiHod/ba6gGD&#10;MgKPTgKDFQI3afW+ZBhO4POTJCOcCDw/CUwhQ2hExSkmUlhY+GlGht5K+Pck6d7O8JWhjnfvJ4UW&#10;+rB5VgFD87yiI3ABcEPubYYM1x1VHJahk0JZofcl7r8naRGGvOxsahqF/WpRdVHIcWt7g2tWm//a&#10;yaKzwFA0nnqTm/Xm3+EaaQj2d3ETd+iJMF84wVhzWvPvTnW6fUuY4+M01KH2cSG1cL4mT9isaV1C&#10;nuxcG1oWeUINILmi7c9c62Z2TUC+QhUVOdTlaNs8ulv/huvM7bU7XDTgi6VKbFxkgicf/djwvHBj&#10;y5S/4l0LTTe/2a122LRvAmz/9EP6oabTMYd9zv/Y2/R0M/ZbBt9x1kf+m5M+FLtzS83+y/jyXwAA&#10;AP//AwBQSwMEFAAGAAgAAAAhACehUsjaAAAABgEAAA8AAABkcnMvZG93bnJldi54bWxMj8FOwzAQ&#10;RO9I/QdrK3GjToCWEuJUCNQrEm0FVyfexhHxOthuGv6ehQtcRlrNaOZtuZlcL0YMsfOkIF9kIJAa&#10;bzpqFRz226s1iJg0Gd17QgVfGGFTzS5KXRh/plccd6kVXEKx0ApsSkMhZWwsOh0XfkBi7+iD04nP&#10;0EoT9JnLXS+vs2wlne6IF6we8Mli87E7OQXv9Gnrt3FpJzq+rNw2xOe8a5S6nE+PDyASTukvDD/4&#10;jA4VM9X+RCaKXgE/kn6Vvbv1/S2ImkP5zTIDWZXyP371DQAA//8DAFBLAQItABQABgAIAAAAIQC2&#10;gziS/gAAAOEBAAATAAAAAAAAAAAAAAAAAAAAAABbQ29udGVudF9UeXBlc10ueG1sUEsBAi0AFAAG&#10;AAgAAAAhADj9If/WAAAAlAEAAAsAAAAAAAAAAAAAAAAALwEAAF9yZWxzLy5yZWxzUEsBAi0AFAAG&#10;AAgAAAAhAGurMM4EBQAAYQ8AAA4AAAAAAAAAAAAAAAAALgIAAGRycy9lMm9Eb2MueG1sUEsBAi0A&#10;FAAGAAgAAAAhACehUsjaAAAABgEAAA8AAAAAAAAAAAAAAAAAXgcAAGRycy9kb3ducmV2LnhtbFBL&#10;BQYAAAAABAAEAPMAAABlCAAAAAA=&#10;">
              <v:shape id="Frame 5" o:spid="_x0000_s1029" style="position:absolute;left:1333;width:73152;height:96012;visibility:visible;mso-wrap-style:square;v-text-anchor:middle" coordsize="7315200,960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7lPxAAAANoAAAAPAAAAZHJzL2Rvd25yZXYueG1sRI9PawIx&#10;FMTvhX6H8Aq9iGZdVGRrFGlpqT0I/r8+ktfdxc3LkqS6/famIPQ4zMxvmNmis424kA+1YwXDQQaC&#10;WDtTc6lgv3vvT0GEiGywcUwKfinAYv74MMPCuCtv6LKNpUgQDgUqqGJsCymDrshiGLiWOHnfzluM&#10;SfpSGo/XBLeNzLNsIi3WnBYqbOm1In3e/lgFH703P/xa5Xa0Hx/06KRzj+ujUs9P3fIFRKQu/ofv&#10;7U+jYAx/V9INkPMbAAAA//8DAFBLAQItABQABgAIAAAAIQDb4fbL7gAAAIUBAAATAAAAAAAAAAAA&#10;AAAAAAAAAABbQ29udGVudF9UeXBlc10ueG1sUEsBAi0AFAAGAAgAAAAhAFr0LFu/AAAAFQEAAAsA&#10;AAAAAAAAAAAAAAAAHwEAAF9yZWxzLy5yZWxzUEsBAi0AFAAGAAgAAAAhAIvjuU/EAAAA2gAAAA8A&#10;AAAAAAAAAAAAAAAABwIAAGRycy9kb3ducmV2LnhtbFBLBQYAAAAAAwADALcAAAD4AgAAAAA=&#10;" path="m,l7315200,r,9601200l,9601200,,xm190488,190488r,9220224l7124712,9410712r,-9220224l190488,190488xe" fillcolor="#4472c4 [3204]" stroked="f" strokeweight="1pt">
                <v:stroke joinstyle="miter"/>
                <v:path arrowok="t" o:connecttype="custom" o:connectlocs="0,0;7315200,0;7315200,9601200;0,9601200;0,0;190488,190488;190488,9410712;7124712,9410712;7124712,190488;190488,190488" o:connectangles="0,0,0,0,0,0,0,0,0,0"/>
              </v:shape>
              <v:shape id="Freeform 8" o:spid="_x0000_s1030" style="position:absolute;left:2286;top:4286;width:3581;height:8020;visibility:visible;mso-wrap-style:square;v-text-anchor:top" coordsize="240,5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qhOuwAAANoAAAAPAAAAZHJzL2Rvd25yZXYueG1sRE9LCsIw&#10;EN0L3iGM4E5TBUWqUaQouPML6m5oxrbYTEoTtXp6sxBcPt5/tmhMKZ5Uu8KygkE/AkGcWl1wpuB0&#10;XPcmIJxH1lhaJgVvcrCYt1szjLV98Z6eB5+JEMIuRgW591UspUtzMuj6tiIO3M3WBn2AdSZ1ja8Q&#10;bko5jKKxNFhwaMixoiSn9H54GAXJR+4LjpKVo/K+u5xHV709jZTqdprlFISnxv/FP/dGKwhbw5Vw&#10;A+T8CwAA//8DAFBLAQItABQABgAIAAAAIQDb4fbL7gAAAIUBAAATAAAAAAAAAAAAAAAAAAAAAABb&#10;Q29udGVudF9UeXBlc10ueG1sUEsBAi0AFAAGAAgAAAAhAFr0LFu/AAAAFQEAAAsAAAAAAAAAAAAA&#10;AAAAHwEAAF9yZWxzLy5yZWxzUEsBAi0AFAAGAAgAAAAhAIbyqE67AAAA2gAAAA8AAAAAAAAAAAAA&#10;AAAABwIAAGRycy9kb3ducmV2LnhtbFBLBQYAAAAAAwADALcAAADvAgAAAAA=&#10;" adj="-11796480,,5400" path="m2,l169,r71,246l169,480r-110,l59,528,,480r2,l2,xe" fillcolor="black [3213]" stroked="f" strokeweight="0">
                <v:stroke joinstyle="round"/>
                <v:formulas/>
                <v:path arrowok="t" o:connecttype="custom" o:connectlocs="2985,0;252190,0;358140,373661;252190,729095;88043,729095;88043,802005;0,729095;2985,729095;2985,0" o:connectangles="0,0,0,0,0,0,0,0,0" textboxrect="0,0,240,528"/>
                <v:textbox>
                  <w:txbxContent>
                    <w:p w14:paraId="79751EC2" w14:textId="77777777" w:rsidR="00F83C22" w:rsidRDefault="00F83C22">
                      <w:pPr>
                        <w:jc w:val="cente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AC94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72B5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A0217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1815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0C77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70F0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9AFB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2094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C2BA48"/>
    <w:lvl w:ilvl="0">
      <w:start w:val="1"/>
      <w:numFmt w:val="decimal"/>
      <w:lvlText w:val="%1."/>
      <w:lvlJc w:val="left"/>
      <w:pPr>
        <w:tabs>
          <w:tab w:val="num" w:pos="216"/>
        </w:tabs>
        <w:ind w:left="216" w:hanging="216"/>
      </w:pPr>
      <w:rPr>
        <w:rFonts w:hint="default"/>
      </w:rPr>
    </w:lvl>
  </w:abstractNum>
  <w:abstractNum w:abstractNumId="9" w15:restartNumberingAfterBreak="0">
    <w:nsid w:val="FFFFFF89"/>
    <w:multiLevelType w:val="singleLevel"/>
    <w:tmpl w:val="1E24A5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366419"/>
    <w:multiLevelType w:val="hybridMultilevel"/>
    <w:tmpl w:val="AC56CE1A"/>
    <w:lvl w:ilvl="0" w:tplc="B24CB166">
      <w:start w:val="1"/>
      <w:numFmt w:val="bullet"/>
      <w:lvlText w:val=""/>
      <w:lvlJc w:val="left"/>
      <w:pPr>
        <w:ind w:left="1440" w:hanging="360"/>
      </w:pPr>
      <w:rPr>
        <w:rFonts w:ascii="Symbol" w:hAnsi="Symbol" w:hint="default"/>
        <w:color w:val="7F7F7F" w:themeColor="text1" w:themeTint="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3805541"/>
    <w:multiLevelType w:val="multilevel"/>
    <w:tmpl w:val="E7E8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C61EEB"/>
    <w:multiLevelType w:val="multilevel"/>
    <w:tmpl w:val="AC3AD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C54E3A"/>
    <w:multiLevelType w:val="hybridMultilevel"/>
    <w:tmpl w:val="77300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D56A2"/>
    <w:multiLevelType w:val="multilevel"/>
    <w:tmpl w:val="BDC4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4472C4"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454655"/>
    <w:multiLevelType w:val="hybridMultilevel"/>
    <w:tmpl w:val="7AB01E5C"/>
    <w:lvl w:ilvl="0" w:tplc="14FA4362">
      <w:start w:val="1"/>
      <w:numFmt w:val="decimal"/>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D1640B"/>
    <w:multiLevelType w:val="hybridMultilevel"/>
    <w:tmpl w:val="AF747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F114E9"/>
    <w:multiLevelType w:val="hybridMultilevel"/>
    <w:tmpl w:val="B328A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0463991">
    <w:abstractNumId w:val="9"/>
  </w:num>
  <w:num w:numId="2" w16cid:durableId="769853183">
    <w:abstractNumId w:val="15"/>
  </w:num>
  <w:num w:numId="3" w16cid:durableId="1628047289">
    <w:abstractNumId w:val="10"/>
  </w:num>
  <w:num w:numId="4" w16cid:durableId="1916013016">
    <w:abstractNumId w:val="7"/>
  </w:num>
  <w:num w:numId="5" w16cid:durableId="1342199242">
    <w:abstractNumId w:val="6"/>
  </w:num>
  <w:num w:numId="6" w16cid:durableId="106313478">
    <w:abstractNumId w:val="5"/>
  </w:num>
  <w:num w:numId="7" w16cid:durableId="1895651247">
    <w:abstractNumId w:val="4"/>
  </w:num>
  <w:num w:numId="8" w16cid:durableId="599214541">
    <w:abstractNumId w:val="8"/>
  </w:num>
  <w:num w:numId="9" w16cid:durableId="1441027116">
    <w:abstractNumId w:val="3"/>
  </w:num>
  <w:num w:numId="10" w16cid:durableId="1655530014">
    <w:abstractNumId w:val="2"/>
  </w:num>
  <w:num w:numId="11" w16cid:durableId="1649937529">
    <w:abstractNumId w:val="1"/>
  </w:num>
  <w:num w:numId="12" w16cid:durableId="1786730256">
    <w:abstractNumId w:val="0"/>
  </w:num>
  <w:num w:numId="13" w16cid:durableId="1233353121">
    <w:abstractNumId w:val="16"/>
  </w:num>
  <w:num w:numId="14" w16cid:durableId="663047289">
    <w:abstractNumId w:val="18"/>
  </w:num>
  <w:num w:numId="15" w16cid:durableId="637147650">
    <w:abstractNumId w:val="17"/>
  </w:num>
  <w:num w:numId="16" w16cid:durableId="817846762">
    <w:abstractNumId w:val="11"/>
  </w:num>
  <w:num w:numId="17" w16cid:durableId="294721789">
    <w:abstractNumId w:val="14"/>
  </w:num>
  <w:num w:numId="18" w16cid:durableId="2137135207">
    <w:abstractNumId w:val="12"/>
  </w:num>
  <w:num w:numId="19" w16cid:durableId="5955963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0B4"/>
    <w:rsid w:val="00002989"/>
    <w:rsid w:val="00003107"/>
    <w:rsid w:val="0002640B"/>
    <w:rsid w:val="000328F1"/>
    <w:rsid w:val="000335F4"/>
    <w:rsid w:val="00037181"/>
    <w:rsid w:val="00044CFB"/>
    <w:rsid w:val="00057C74"/>
    <w:rsid w:val="00067B03"/>
    <w:rsid w:val="0007717B"/>
    <w:rsid w:val="00083880"/>
    <w:rsid w:val="00090CF8"/>
    <w:rsid w:val="0009132C"/>
    <w:rsid w:val="000B2672"/>
    <w:rsid w:val="000B425F"/>
    <w:rsid w:val="000C10D6"/>
    <w:rsid w:val="000C244B"/>
    <w:rsid w:val="000C2FB6"/>
    <w:rsid w:val="000D0C07"/>
    <w:rsid w:val="000D3D5D"/>
    <w:rsid w:val="000D54E6"/>
    <w:rsid w:val="000E6E45"/>
    <w:rsid w:val="000F3749"/>
    <w:rsid w:val="000F40EB"/>
    <w:rsid w:val="000F52B6"/>
    <w:rsid w:val="00115A6E"/>
    <w:rsid w:val="00131B59"/>
    <w:rsid w:val="0014320A"/>
    <w:rsid w:val="001A2989"/>
    <w:rsid w:val="001A5554"/>
    <w:rsid w:val="001B5096"/>
    <w:rsid w:val="001C71C2"/>
    <w:rsid w:val="001D42FA"/>
    <w:rsid w:val="001E5278"/>
    <w:rsid w:val="002002A5"/>
    <w:rsid w:val="00200E74"/>
    <w:rsid w:val="00203DE5"/>
    <w:rsid w:val="002166FC"/>
    <w:rsid w:val="002177AF"/>
    <w:rsid w:val="00223A86"/>
    <w:rsid w:val="002322FA"/>
    <w:rsid w:val="002333B1"/>
    <w:rsid w:val="0024272F"/>
    <w:rsid w:val="00253EC5"/>
    <w:rsid w:val="00265D65"/>
    <w:rsid w:val="00297E98"/>
    <w:rsid w:val="002A2BCD"/>
    <w:rsid w:val="002B39FD"/>
    <w:rsid w:val="002C4303"/>
    <w:rsid w:val="002D09BD"/>
    <w:rsid w:val="002D5C5D"/>
    <w:rsid w:val="00307282"/>
    <w:rsid w:val="003243EE"/>
    <w:rsid w:val="0035366F"/>
    <w:rsid w:val="00353D8E"/>
    <w:rsid w:val="003775A3"/>
    <w:rsid w:val="00384AD1"/>
    <w:rsid w:val="00386051"/>
    <w:rsid w:val="003E2984"/>
    <w:rsid w:val="003F1C70"/>
    <w:rsid w:val="00400447"/>
    <w:rsid w:val="00405727"/>
    <w:rsid w:val="00415F89"/>
    <w:rsid w:val="0042085B"/>
    <w:rsid w:val="00431977"/>
    <w:rsid w:val="00431F72"/>
    <w:rsid w:val="004540DE"/>
    <w:rsid w:val="00456F6D"/>
    <w:rsid w:val="00463EAC"/>
    <w:rsid w:val="00465C24"/>
    <w:rsid w:val="00477B00"/>
    <w:rsid w:val="004806EB"/>
    <w:rsid w:val="00492F78"/>
    <w:rsid w:val="00493F3F"/>
    <w:rsid w:val="00496CE5"/>
    <w:rsid w:val="004B49F1"/>
    <w:rsid w:val="004D51BD"/>
    <w:rsid w:val="004E3678"/>
    <w:rsid w:val="004E59E3"/>
    <w:rsid w:val="004F2EE9"/>
    <w:rsid w:val="005147C3"/>
    <w:rsid w:val="00516ADE"/>
    <w:rsid w:val="00530AC6"/>
    <w:rsid w:val="00554313"/>
    <w:rsid w:val="00576BF1"/>
    <w:rsid w:val="005A14DF"/>
    <w:rsid w:val="005A7FB7"/>
    <w:rsid w:val="005B338F"/>
    <w:rsid w:val="005B53BD"/>
    <w:rsid w:val="005E155F"/>
    <w:rsid w:val="00603C07"/>
    <w:rsid w:val="006053A0"/>
    <w:rsid w:val="0061584D"/>
    <w:rsid w:val="006424C1"/>
    <w:rsid w:val="006440AD"/>
    <w:rsid w:val="00646EAB"/>
    <w:rsid w:val="006509BE"/>
    <w:rsid w:val="006538B4"/>
    <w:rsid w:val="0066688B"/>
    <w:rsid w:val="006726A5"/>
    <w:rsid w:val="00672F81"/>
    <w:rsid w:val="00676014"/>
    <w:rsid w:val="006B3D76"/>
    <w:rsid w:val="006B6FF4"/>
    <w:rsid w:val="006C2F4A"/>
    <w:rsid w:val="006D3C05"/>
    <w:rsid w:val="006E7021"/>
    <w:rsid w:val="0072457E"/>
    <w:rsid w:val="0073160C"/>
    <w:rsid w:val="00741FBB"/>
    <w:rsid w:val="00743F5B"/>
    <w:rsid w:val="007463A0"/>
    <w:rsid w:val="00746C79"/>
    <w:rsid w:val="0074758E"/>
    <w:rsid w:val="00752876"/>
    <w:rsid w:val="00763183"/>
    <w:rsid w:val="00767707"/>
    <w:rsid w:val="00767DC4"/>
    <w:rsid w:val="00771359"/>
    <w:rsid w:val="00771E8A"/>
    <w:rsid w:val="007801D7"/>
    <w:rsid w:val="007A08DD"/>
    <w:rsid w:val="007B0283"/>
    <w:rsid w:val="007C4F62"/>
    <w:rsid w:val="007D7401"/>
    <w:rsid w:val="007E0869"/>
    <w:rsid w:val="007F2B12"/>
    <w:rsid w:val="007F6EB7"/>
    <w:rsid w:val="00834FF4"/>
    <w:rsid w:val="008409F1"/>
    <w:rsid w:val="0087373D"/>
    <w:rsid w:val="00882F78"/>
    <w:rsid w:val="00884F43"/>
    <w:rsid w:val="00885E82"/>
    <w:rsid w:val="00894BAC"/>
    <w:rsid w:val="008B1C6A"/>
    <w:rsid w:val="008B6A92"/>
    <w:rsid w:val="008E2601"/>
    <w:rsid w:val="008F51D7"/>
    <w:rsid w:val="00913948"/>
    <w:rsid w:val="009154DD"/>
    <w:rsid w:val="00920240"/>
    <w:rsid w:val="009379FD"/>
    <w:rsid w:val="009500D1"/>
    <w:rsid w:val="00950D98"/>
    <w:rsid w:val="0096417E"/>
    <w:rsid w:val="009677A4"/>
    <w:rsid w:val="00990A61"/>
    <w:rsid w:val="00995EB1"/>
    <w:rsid w:val="009A15EC"/>
    <w:rsid w:val="009A30D6"/>
    <w:rsid w:val="009A35BF"/>
    <w:rsid w:val="009B0C3C"/>
    <w:rsid w:val="009D3C7D"/>
    <w:rsid w:val="009D57EB"/>
    <w:rsid w:val="00A17473"/>
    <w:rsid w:val="00A20814"/>
    <w:rsid w:val="00A232B2"/>
    <w:rsid w:val="00A34F0D"/>
    <w:rsid w:val="00A4256A"/>
    <w:rsid w:val="00A43A7A"/>
    <w:rsid w:val="00A46E08"/>
    <w:rsid w:val="00A733C7"/>
    <w:rsid w:val="00A85274"/>
    <w:rsid w:val="00A90A22"/>
    <w:rsid w:val="00AB078A"/>
    <w:rsid w:val="00AC4C9E"/>
    <w:rsid w:val="00AC6146"/>
    <w:rsid w:val="00AE0291"/>
    <w:rsid w:val="00B05F11"/>
    <w:rsid w:val="00B5078F"/>
    <w:rsid w:val="00B80C54"/>
    <w:rsid w:val="00B82BBD"/>
    <w:rsid w:val="00B915B0"/>
    <w:rsid w:val="00B96097"/>
    <w:rsid w:val="00B97815"/>
    <w:rsid w:val="00BA5442"/>
    <w:rsid w:val="00BA7CCD"/>
    <w:rsid w:val="00BE4A20"/>
    <w:rsid w:val="00C3455B"/>
    <w:rsid w:val="00C66CAF"/>
    <w:rsid w:val="00C767F5"/>
    <w:rsid w:val="00CB5189"/>
    <w:rsid w:val="00CB620E"/>
    <w:rsid w:val="00CB6293"/>
    <w:rsid w:val="00CC0D46"/>
    <w:rsid w:val="00CD67DE"/>
    <w:rsid w:val="00D045F0"/>
    <w:rsid w:val="00D17C3C"/>
    <w:rsid w:val="00D17F1F"/>
    <w:rsid w:val="00D339B9"/>
    <w:rsid w:val="00D35BE7"/>
    <w:rsid w:val="00D5314A"/>
    <w:rsid w:val="00D57854"/>
    <w:rsid w:val="00D76D53"/>
    <w:rsid w:val="00D85632"/>
    <w:rsid w:val="00DA6176"/>
    <w:rsid w:val="00DC27D8"/>
    <w:rsid w:val="00DC3315"/>
    <w:rsid w:val="00DC67F4"/>
    <w:rsid w:val="00E1280D"/>
    <w:rsid w:val="00E42A15"/>
    <w:rsid w:val="00E449CD"/>
    <w:rsid w:val="00E52036"/>
    <w:rsid w:val="00E559E3"/>
    <w:rsid w:val="00EA4914"/>
    <w:rsid w:val="00EA54CF"/>
    <w:rsid w:val="00EB56F6"/>
    <w:rsid w:val="00ED48C0"/>
    <w:rsid w:val="00F24CBD"/>
    <w:rsid w:val="00F2570E"/>
    <w:rsid w:val="00F27F6A"/>
    <w:rsid w:val="00F3336F"/>
    <w:rsid w:val="00F359E1"/>
    <w:rsid w:val="00F363B1"/>
    <w:rsid w:val="00F379D0"/>
    <w:rsid w:val="00F601A4"/>
    <w:rsid w:val="00F618AF"/>
    <w:rsid w:val="00F66CAB"/>
    <w:rsid w:val="00F73467"/>
    <w:rsid w:val="00F770B4"/>
    <w:rsid w:val="00F77917"/>
    <w:rsid w:val="00F83C22"/>
    <w:rsid w:val="00F877A5"/>
    <w:rsid w:val="00F9378B"/>
    <w:rsid w:val="00FA1FBE"/>
    <w:rsid w:val="00FE02A0"/>
    <w:rsid w:val="00FF2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20C9F"/>
  <w15:chartTrackingRefBased/>
  <w15:docId w15:val="{75A5FD26-E0F8-ED4C-AFC8-EB8995338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E74"/>
  </w:style>
  <w:style w:type="paragraph" w:styleId="Heading1">
    <w:name w:val="heading 1"/>
    <w:basedOn w:val="Normal"/>
    <w:next w:val="Normal"/>
    <w:link w:val="Heading1Char"/>
    <w:uiPriority w:val="9"/>
    <w:qFormat/>
    <w:rsid w:val="000328F1"/>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0328F1"/>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328F1"/>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0328F1"/>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328F1"/>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0328F1"/>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0328F1"/>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0328F1"/>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0328F1"/>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8F1"/>
    <w:rPr>
      <w:smallCaps/>
      <w:spacing w:val="5"/>
      <w:sz w:val="32"/>
      <w:szCs w:val="32"/>
    </w:rPr>
  </w:style>
  <w:style w:type="paragraph" w:customStyle="1" w:styleId="ContactInfo">
    <w:name w:val="Contact Info"/>
    <w:basedOn w:val="Normal"/>
    <w:uiPriority w:val="2"/>
    <w:pPr>
      <w:spacing w:after="540" w:line="288" w:lineRule="auto"/>
      <w:ind w:right="2880"/>
      <w:contextualSpacing/>
    </w:pPr>
    <w:rPr>
      <w:rFonts w:asciiTheme="majorHAnsi" w:hAnsiTheme="majorHAnsi"/>
    </w:rPr>
  </w:style>
  <w:style w:type="paragraph" w:styleId="Title">
    <w:name w:val="Title"/>
    <w:basedOn w:val="Normal"/>
    <w:next w:val="Normal"/>
    <w:link w:val="TitleChar"/>
    <w:uiPriority w:val="10"/>
    <w:qFormat/>
    <w:rsid w:val="000328F1"/>
    <w:pPr>
      <w:pBdr>
        <w:top w:val="single" w:sz="12" w:space="1" w:color="ED7D31" w:themeColor="accent2"/>
      </w:pBdr>
      <w:spacing w:line="240" w:lineRule="auto"/>
      <w:jc w:val="right"/>
    </w:pPr>
    <w:rPr>
      <w:smallCaps/>
      <w:sz w:val="48"/>
      <w:szCs w:val="48"/>
    </w:rPr>
  </w:style>
  <w:style w:type="paragraph" w:styleId="Subtitle">
    <w:name w:val="Subtitle"/>
    <w:basedOn w:val="Normal"/>
    <w:next w:val="Normal"/>
    <w:link w:val="SubtitleChar"/>
    <w:uiPriority w:val="11"/>
    <w:qFormat/>
    <w:rsid w:val="000328F1"/>
    <w:pPr>
      <w:spacing w:after="720" w:line="240" w:lineRule="auto"/>
      <w:jc w:val="right"/>
    </w:pPr>
    <w:rPr>
      <w:rFonts w:asciiTheme="majorHAnsi" w:eastAsiaTheme="majorEastAsia" w:hAnsiTheme="majorHAnsi" w:cstheme="majorBidi"/>
      <w:szCs w:val="22"/>
    </w:rPr>
  </w:style>
  <w:style w:type="paragraph" w:styleId="ListBullet">
    <w:name w:val="List Bullet"/>
    <w:basedOn w:val="Normal"/>
    <w:uiPriority w:val="9"/>
    <w:pPr>
      <w:numPr>
        <w:numId w:val="2"/>
      </w:numPr>
      <w:spacing w:after="120"/>
    </w:p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rsid w:val="000328F1"/>
    <w:rPr>
      <w:smallCaps/>
      <w:spacing w:val="10"/>
      <w:sz w:val="22"/>
      <w:szCs w:val="22"/>
    </w:rPr>
  </w:style>
  <w:style w:type="character" w:customStyle="1" w:styleId="Heading5Char">
    <w:name w:val="Heading 5 Char"/>
    <w:basedOn w:val="DefaultParagraphFont"/>
    <w:link w:val="Heading5"/>
    <w:uiPriority w:val="9"/>
    <w:semiHidden/>
    <w:rsid w:val="000328F1"/>
    <w:rPr>
      <w:smallCaps/>
      <w:color w:val="C45911" w:themeColor="accent2" w:themeShade="BF"/>
      <w:spacing w:val="10"/>
      <w:sz w:val="22"/>
      <w:szCs w:val="26"/>
    </w:rPr>
  </w:style>
  <w:style w:type="character" w:customStyle="1" w:styleId="Heading7Char">
    <w:name w:val="Heading 7 Char"/>
    <w:basedOn w:val="DefaultParagraphFont"/>
    <w:link w:val="Heading7"/>
    <w:uiPriority w:val="9"/>
    <w:semiHidden/>
    <w:rsid w:val="000328F1"/>
    <w:rPr>
      <w:b/>
      <w:smallCaps/>
      <w:color w:val="ED7D31" w:themeColor="accent2"/>
      <w:spacing w:val="10"/>
    </w:rPr>
  </w:style>
  <w:style w:type="character" w:customStyle="1" w:styleId="Heading6Char">
    <w:name w:val="Heading 6 Char"/>
    <w:basedOn w:val="DefaultParagraphFont"/>
    <w:link w:val="Heading6"/>
    <w:uiPriority w:val="9"/>
    <w:semiHidden/>
    <w:rsid w:val="000328F1"/>
    <w:rPr>
      <w:smallCaps/>
      <w:color w:val="ED7D31" w:themeColor="accent2"/>
      <w:spacing w:val="5"/>
      <w:sz w:val="22"/>
    </w:rPr>
  </w:style>
  <w:style w:type="character" w:customStyle="1" w:styleId="Heading8Char">
    <w:name w:val="Heading 8 Char"/>
    <w:basedOn w:val="DefaultParagraphFont"/>
    <w:link w:val="Heading8"/>
    <w:uiPriority w:val="9"/>
    <w:semiHidden/>
    <w:rsid w:val="000328F1"/>
    <w:rPr>
      <w:b/>
      <w:i/>
      <w:smallCaps/>
      <w:color w:val="C45911" w:themeColor="accent2" w:themeShade="BF"/>
    </w:rPr>
  </w:style>
  <w:style w:type="character" w:customStyle="1" w:styleId="Heading9Char">
    <w:name w:val="Heading 9 Char"/>
    <w:basedOn w:val="DefaultParagraphFont"/>
    <w:link w:val="Heading9"/>
    <w:uiPriority w:val="9"/>
    <w:semiHidden/>
    <w:rsid w:val="000328F1"/>
    <w:rPr>
      <w:b/>
      <w:i/>
      <w:smallCaps/>
      <w:color w:val="823B0B" w:themeColor="accent2" w:themeShade="7F"/>
    </w:rPr>
  </w:style>
  <w:style w:type="character" w:styleId="SubtleEmphasis">
    <w:name w:val="Subtle Emphasis"/>
    <w:uiPriority w:val="19"/>
    <w:qFormat/>
    <w:rsid w:val="000328F1"/>
    <w:rPr>
      <w:i/>
    </w:rPr>
  </w:style>
  <w:style w:type="character" w:styleId="BookTitle">
    <w:name w:val="Book Title"/>
    <w:uiPriority w:val="33"/>
    <w:qFormat/>
    <w:rsid w:val="000328F1"/>
    <w:rPr>
      <w:rFonts w:asciiTheme="majorHAnsi" w:eastAsiaTheme="majorEastAsia" w:hAnsiTheme="majorHAnsi" w:cstheme="majorBidi"/>
      <w:i/>
      <w:iCs/>
      <w:sz w:val="20"/>
      <w:szCs w:val="20"/>
    </w:rPr>
  </w:style>
  <w:style w:type="paragraph" w:styleId="Footer">
    <w:name w:val="footer"/>
    <w:basedOn w:val="Normal"/>
    <w:link w:val="FooterChar"/>
    <w:uiPriority w:val="99"/>
    <w:unhideWhenUsed/>
    <w:qFormat/>
    <w:pPr>
      <w:spacing w:before="240"/>
    </w:pPr>
    <w:rPr>
      <w:color w:val="44546A" w:themeColor="text2"/>
    </w:rPr>
  </w:style>
  <w:style w:type="character" w:customStyle="1" w:styleId="FooterChar">
    <w:name w:val="Footer Char"/>
    <w:basedOn w:val="DefaultParagraphFont"/>
    <w:link w:val="Footer"/>
    <w:uiPriority w:val="99"/>
    <w:rPr>
      <w:color w:val="44546A" w:themeColor="text2"/>
      <w:sz w:val="24"/>
    </w:rPr>
  </w:style>
  <w:style w:type="character" w:customStyle="1" w:styleId="SubtitleChar">
    <w:name w:val="Subtitle Char"/>
    <w:basedOn w:val="DefaultParagraphFont"/>
    <w:link w:val="Subtitle"/>
    <w:uiPriority w:val="11"/>
    <w:rsid w:val="000328F1"/>
    <w:rPr>
      <w:rFonts w:asciiTheme="majorHAnsi" w:eastAsiaTheme="majorEastAsia" w:hAnsiTheme="majorHAnsi" w:cstheme="majorBidi"/>
      <w:szCs w:val="22"/>
    </w:rPr>
  </w:style>
  <w:style w:type="character" w:styleId="Emphasis">
    <w:name w:val="Emphasis"/>
    <w:uiPriority w:val="20"/>
    <w:qFormat/>
    <w:rsid w:val="000328F1"/>
    <w:rPr>
      <w:b/>
      <w:i/>
      <w:spacing w:val="10"/>
    </w:rPr>
  </w:style>
  <w:style w:type="paragraph" w:styleId="Quote">
    <w:name w:val="Quote"/>
    <w:basedOn w:val="Normal"/>
    <w:next w:val="Normal"/>
    <w:link w:val="QuoteChar"/>
    <w:uiPriority w:val="29"/>
    <w:qFormat/>
    <w:rsid w:val="000328F1"/>
    <w:rPr>
      <w:i/>
    </w:rPr>
  </w:style>
  <w:style w:type="character" w:customStyle="1" w:styleId="QuoteChar">
    <w:name w:val="Quote Char"/>
    <w:basedOn w:val="DefaultParagraphFont"/>
    <w:link w:val="Quote"/>
    <w:uiPriority w:val="29"/>
    <w:rsid w:val="000328F1"/>
    <w:rPr>
      <w:i/>
    </w:rPr>
  </w:style>
  <w:style w:type="paragraph" w:styleId="IntenseQuote">
    <w:name w:val="Intense Quote"/>
    <w:basedOn w:val="Normal"/>
    <w:next w:val="Normal"/>
    <w:link w:val="IntenseQuoteChar"/>
    <w:uiPriority w:val="30"/>
    <w:qFormat/>
    <w:rsid w:val="000328F1"/>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328F1"/>
    <w:rPr>
      <w:b/>
      <w:i/>
      <w:color w:val="FFFFFF" w:themeColor="background1"/>
      <w:shd w:val="clear" w:color="auto" w:fill="ED7D31" w:themeFill="accent2"/>
    </w:rPr>
  </w:style>
  <w:style w:type="character" w:styleId="IntenseEmphasis">
    <w:name w:val="Intense Emphasis"/>
    <w:uiPriority w:val="21"/>
    <w:qFormat/>
    <w:rsid w:val="000328F1"/>
    <w:rPr>
      <w:b/>
      <w:i/>
      <w:color w:val="ED7D31" w:themeColor="accent2"/>
      <w:spacing w:val="10"/>
    </w:rPr>
  </w:style>
  <w:style w:type="character" w:styleId="IntenseReference">
    <w:name w:val="Intense Reference"/>
    <w:uiPriority w:val="32"/>
    <w:qFormat/>
    <w:rsid w:val="000328F1"/>
    <w:rPr>
      <w:b/>
      <w:bCs/>
      <w:smallCaps/>
      <w:spacing w:val="5"/>
      <w:sz w:val="22"/>
      <w:szCs w:val="22"/>
      <w:u w:val="single"/>
    </w:rPr>
  </w:style>
  <w:style w:type="character" w:styleId="Strong">
    <w:name w:val="Strong"/>
    <w:uiPriority w:val="22"/>
    <w:qFormat/>
    <w:rsid w:val="000328F1"/>
    <w:rPr>
      <w:b/>
      <w:color w:val="ED7D31" w:themeColor="accent2"/>
    </w:rPr>
  </w:style>
  <w:style w:type="paragraph" w:styleId="Caption">
    <w:name w:val="caption"/>
    <w:basedOn w:val="Normal"/>
    <w:next w:val="Normal"/>
    <w:uiPriority w:val="35"/>
    <w:semiHidden/>
    <w:unhideWhenUsed/>
    <w:qFormat/>
    <w:rsid w:val="000328F1"/>
    <w:rPr>
      <w:b/>
      <w:bCs/>
      <w:caps/>
      <w:sz w:val="16"/>
      <w:szCs w:val="18"/>
    </w:rPr>
  </w:style>
  <w:style w:type="paragraph" w:styleId="ListParagraph">
    <w:name w:val="List Paragraph"/>
    <w:basedOn w:val="Normal"/>
    <w:uiPriority w:val="34"/>
    <w:qFormat/>
    <w:rsid w:val="000328F1"/>
    <w:pPr>
      <w:ind w:left="720"/>
      <w:contextualSpacing/>
    </w:pPr>
  </w:style>
  <w:style w:type="paragraph" w:styleId="TOCHeading">
    <w:name w:val="TOC Heading"/>
    <w:basedOn w:val="Heading1"/>
    <w:next w:val="Normal"/>
    <w:uiPriority w:val="39"/>
    <w:semiHidden/>
    <w:unhideWhenUsed/>
    <w:qFormat/>
    <w:rsid w:val="000328F1"/>
    <w:pPr>
      <w:outlineLvl w:val="9"/>
    </w:pPr>
  </w:style>
  <w:style w:type="paragraph" w:styleId="TOAHeading">
    <w:name w:val="toa heading"/>
    <w:basedOn w:val="Normal"/>
    <w:next w:val="Normal"/>
    <w:uiPriority w:val="99"/>
    <w:semiHidden/>
    <w:unhideWhenUsed/>
    <w:pPr>
      <w:pBdr>
        <w:top w:val="single" w:sz="24" w:space="5" w:color="auto"/>
        <w:bottom w:val="single" w:sz="4" w:space="5" w:color="auto"/>
      </w:pBdr>
      <w:spacing w:before="120"/>
    </w:pPr>
    <w:rPr>
      <w:rFonts w:asciiTheme="majorHAnsi" w:eastAsiaTheme="majorEastAsia" w:hAnsiTheme="majorHAnsi" w:cstheme="majorBidi"/>
      <w:b/>
      <w:bCs/>
    </w:rPr>
  </w:style>
  <w:style w:type="character" w:styleId="SubtleReference">
    <w:name w:val="Subtle Reference"/>
    <w:uiPriority w:val="31"/>
    <w:qFormat/>
    <w:rsid w:val="000328F1"/>
    <w:rPr>
      <w:b/>
    </w:rPr>
  </w:style>
  <w:style w:type="paragraph" w:customStyle="1" w:styleId="Name">
    <w:name w:val="Name"/>
    <w:basedOn w:val="Normal"/>
    <w:uiPriority w:val="1"/>
    <w:pPr>
      <w:spacing w:line="192" w:lineRule="auto"/>
      <w:contextualSpacing/>
    </w:pPr>
    <w:rPr>
      <w:rFonts w:asciiTheme="majorHAnsi" w:hAnsiTheme="majorHAnsi"/>
      <w:b/>
      <w:caps/>
      <w:color w:val="44546A" w:themeColor="text2"/>
      <w:kern w:val="28"/>
      <w:sz w:val="70"/>
    </w:rPr>
  </w:style>
  <w:style w:type="character" w:customStyle="1" w:styleId="TitleChar">
    <w:name w:val="Title Char"/>
    <w:basedOn w:val="DefaultParagraphFont"/>
    <w:link w:val="Title"/>
    <w:uiPriority w:val="10"/>
    <w:rsid w:val="000328F1"/>
    <w:rPr>
      <w:smallCaps/>
      <w:sz w:val="48"/>
      <w:szCs w:val="48"/>
    </w:rPr>
  </w:style>
  <w:style w:type="character" w:customStyle="1" w:styleId="Heading2Char">
    <w:name w:val="Heading 2 Char"/>
    <w:basedOn w:val="DefaultParagraphFont"/>
    <w:link w:val="Heading2"/>
    <w:uiPriority w:val="9"/>
    <w:rsid w:val="000328F1"/>
    <w:rPr>
      <w:smallCaps/>
      <w:spacing w:val="5"/>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ListNumber">
    <w:name w:val="List Number"/>
    <w:basedOn w:val="Normal"/>
    <w:uiPriority w:val="10"/>
    <w:pPr>
      <w:numPr>
        <w:numId w:val="13"/>
      </w:numPr>
    </w:pPr>
  </w:style>
  <w:style w:type="character" w:customStyle="1" w:styleId="Heading3Char">
    <w:name w:val="Heading 3 Char"/>
    <w:basedOn w:val="DefaultParagraphFont"/>
    <w:link w:val="Heading3"/>
    <w:uiPriority w:val="9"/>
    <w:semiHidden/>
    <w:rsid w:val="000328F1"/>
    <w:rPr>
      <w:smallCaps/>
      <w:spacing w:val="5"/>
      <w:sz w:val="24"/>
      <w:szCs w:val="24"/>
    </w:rPr>
  </w:style>
  <w:style w:type="paragraph" w:styleId="Date">
    <w:name w:val="Date"/>
    <w:basedOn w:val="Normal"/>
    <w:next w:val="Normal"/>
    <w:link w:val="DateChar"/>
    <w:uiPriority w:val="99"/>
    <w:semiHidden/>
    <w:unhideWhenUsed/>
    <w:pPr>
      <w:spacing w:before="720" w:after="280"/>
      <w:contextualSpacing/>
    </w:pPr>
    <w:rPr>
      <w:color w:val="44546A" w:themeColor="text2"/>
    </w:rPr>
  </w:style>
  <w:style w:type="character" w:customStyle="1" w:styleId="DateChar">
    <w:name w:val="Date Char"/>
    <w:basedOn w:val="DefaultParagraphFont"/>
    <w:link w:val="Date"/>
    <w:uiPriority w:val="99"/>
    <w:semiHidden/>
    <w:rPr>
      <w:color w:val="44546A" w:themeColor="text2"/>
      <w:sz w:val="24"/>
    </w:rPr>
  </w:style>
  <w:style w:type="paragraph" w:styleId="Salutation">
    <w:name w:val="Salutation"/>
    <w:basedOn w:val="Normal"/>
    <w:next w:val="Normal"/>
    <w:link w:val="SalutationChar"/>
    <w:uiPriority w:val="99"/>
    <w:semiHidden/>
    <w:unhideWhenUsed/>
    <w:pPr>
      <w:spacing w:before="800"/>
    </w:pPr>
    <w:rPr>
      <w:color w:val="44546A" w:themeColor="text2"/>
    </w:rPr>
  </w:style>
  <w:style w:type="character" w:customStyle="1" w:styleId="SalutationChar">
    <w:name w:val="Salutation Char"/>
    <w:basedOn w:val="DefaultParagraphFont"/>
    <w:link w:val="Salutation"/>
    <w:uiPriority w:val="99"/>
    <w:semiHidden/>
    <w:rPr>
      <w:color w:val="44546A" w:themeColor="text2"/>
      <w:sz w:val="24"/>
    </w:rPr>
  </w:style>
  <w:style w:type="paragraph" w:styleId="Signature">
    <w:name w:val="Signature"/>
    <w:basedOn w:val="Normal"/>
    <w:link w:val="SignatureChar"/>
    <w:uiPriority w:val="99"/>
    <w:semiHidden/>
    <w:unhideWhenUsed/>
    <w:pPr>
      <w:spacing w:before="1080" w:after="280"/>
      <w:contextualSpacing/>
    </w:pPr>
    <w:rPr>
      <w:color w:val="44546A" w:themeColor="text2"/>
    </w:rPr>
  </w:style>
  <w:style w:type="character" w:customStyle="1" w:styleId="SignatureChar">
    <w:name w:val="Signature Char"/>
    <w:basedOn w:val="DefaultParagraphFont"/>
    <w:link w:val="Signature"/>
    <w:uiPriority w:val="99"/>
    <w:semiHidden/>
    <w:rPr>
      <w:color w:val="44546A" w:themeColor="text2"/>
    </w:rPr>
  </w:style>
  <w:style w:type="paragraph" w:styleId="NormalWeb">
    <w:name w:val="Normal (Web)"/>
    <w:basedOn w:val="Normal"/>
    <w:uiPriority w:val="99"/>
    <w:unhideWhenUsed/>
    <w:rsid w:val="00384AD1"/>
    <w:pPr>
      <w:spacing w:before="100" w:beforeAutospacing="1" w:after="100" w:afterAutospacing="1"/>
    </w:pPr>
  </w:style>
  <w:style w:type="character" w:customStyle="1" w:styleId="apple-converted-space">
    <w:name w:val="apple-converted-space"/>
    <w:basedOn w:val="DefaultParagraphFont"/>
    <w:rsid w:val="00384AD1"/>
  </w:style>
  <w:style w:type="character" w:styleId="Hyperlink">
    <w:name w:val="Hyperlink"/>
    <w:basedOn w:val="DefaultParagraphFont"/>
    <w:uiPriority w:val="99"/>
    <w:unhideWhenUsed/>
    <w:rsid w:val="00384AD1"/>
    <w:rPr>
      <w:color w:val="0000FF"/>
      <w:u w:val="single"/>
    </w:rPr>
  </w:style>
  <w:style w:type="character" w:styleId="UnresolvedMention">
    <w:name w:val="Unresolved Mention"/>
    <w:basedOn w:val="DefaultParagraphFont"/>
    <w:uiPriority w:val="99"/>
    <w:semiHidden/>
    <w:unhideWhenUsed/>
    <w:rsid w:val="007F6EB7"/>
    <w:rPr>
      <w:color w:val="605E5C"/>
      <w:shd w:val="clear" w:color="auto" w:fill="E1DFDD"/>
    </w:rPr>
  </w:style>
  <w:style w:type="character" w:styleId="FollowedHyperlink">
    <w:name w:val="FollowedHyperlink"/>
    <w:basedOn w:val="DefaultParagraphFont"/>
    <w:uiPriority w:val="99"/>
    <w:semiHidden/>
    <w:unhideWhenUsed/>
    <w:rsid w:val="007F6EB7"/>
    <w:rPr>
      <w:color w:val="954F72" w:themeColor="followedHyperlink"/>
      <w:u w:val="single"/>
    </w:rPr>
  </w:style>
  <w:style w:type="paragraph" w:styleId="NoSpacing">
    <w:name w:val="No Spacing"/>
    <w:basedOn w:val="Normal"/>
    <w:link w:val="NoSpacingChar"/>
    <w:uiPriority w:val="1"/>
    <w:qFormat/>
    <w:rsid w:val="000328F1"/>
    <w:pPr>
      <w:spacing w:after="0" w:line="240" w:lineRule="auto"/>
    </w:pPr>
  </w:style>
  <w:style w:type="character" w:customStyle="1" w:styleId="NoSpacingChar">
    <w:name w:val="No Spacing Char"/>
    <w:basedOn w:val="DefaultParagraphFont"/>
    <w:link w:val="NoSpacing"/>
    <w:uiPriority w:val="1"/>
    <w:rsid w:val="000328F1"/>
  </w:style>
  <w:style w:type="character" w:customStyle="1" w:styleId="btn-pad">
    <w:name w:val="btn-pad"/>
    <w:basedOn w:val="DefaultParagraphFont"/>
    <w:rsid w:val="002D09BD"/>
  </w:style>
  <w:style w:type="character" w:customStyle="1" w:styleId="tinymce-placeholder">
    <w:name w:val="tinymce-placeholder"/>
    <w:basedOn w:val="DefaultParagraphFont"/>
    <w:rsid w:val="002D09BD"/>
  </w:style>
  <w:style w:type="character" w:customStyle="1" w:styleId="image-fifty-fifty-links">
    <w:name w:val="image-fifty-fifty-links"/>
    <w:basedOn w:val="DefaultParagraphFont"/>
    <w:rsid w:val="006C2F4A"/>
  </w:style>
  <w:style w:type="paragraph" w:customStyle="1" w:styleId="Style1">
    <w:name w:val="Style1"/>
    <w:basedOn w:val="Normal"/>
    <w:qFormat/>
    <w:rsid w:val="00FE02A0"/>
  </w:style>
  <w:style w:type="paragraph" w:customStyle="1" w:styleId="css-6wz82r">
    <w:name w:val="css-6wz82r"/>
    <w:basedOn w:val="Normal"/>
    <w:rsid w:val="00743F5B"/>
    <w:pPr>
      <w:spacing w:before="100" w:beforeAutospacing="1" w:after="100" w:afterAutospacing="1" w:line="240" w:lineRule="auto"/>
      <w:jc w:val="left"/>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46633">
      <w:bodyDiv w:val="1"/>
      <w:marLeft w:val="0"/>
      <w:marRight w:val="0"/>
      <w:marTop w:val="0"/>
      <w:marBottom w:val="0"/>
      <w:divBdr>
        <w:top w:val="none" w:sz="0" w:space="0" w:color="auto"/>
        <w:left w:val="none" w:sz="0" w:space="0" w:color="auto"/>
        <w:bottom w:val="none" w:sz="0" w:space="0" w:color="auto"/>
        <w:right w:val="none" w:sz="0" w:space="0" w:color="auto"/>
      </w:divBdr>
      <w:divsChild>
        <w:div w:id="2073117738">
          <w:marLeft w:val="0"/>
          <w:marRight w:val="0"/>
          <w:marTop w:val="0"/>
          <w:marBottom w:val="0"/>
          <w:divBdr>
            <w:top w:val="none" w:sz="0" w:space="0" w:color="auto"/>
            <w:left w:val="none" w:sz="0" w:space="0" w:color="auto"/>
            <w:bottom w:val="none" w:sz="0" w:space="0" w:color="auto"/>
            <w:right w:val="none" w:sz="0" w:space="0" w:color="auto"/>
          </w:divBdr>
          <w:divsChild>
            <w:div w:id="1785079210">
              <w:marLeft w:val="0"/>
              <w:marRight w:val="0"/>
              <w:marTop w:val="0"/>
              <w:marBottom w:val="0"/>
              <w:divBdr>
                <w:top w:val="none" w:sz="0" w:space="0" w:color="auto"/>
                <w:left w:val="none" w:sz="0" w:space="0" w:color="auto"/>
                <w:bottom w:val="none" w:sz="0" w:space="0" w:color="auto"/>
                <w:right w:val="none" w:sz="0" w:space="0" w:color="auto"/>
              </w:divBdr>
              <w:divsChild>
                <w:div w:id="9615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wv.org/save-act"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wv.org/blog/what-save-act-means-2026-midterms-approach"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lwv.org/take-ac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lwv.org/blog" TargetMode="External"/><Relationship Id="rId10" Type="http://schemas.openxmlformats.org/officeDocument/2006/relationships/hyperlink" Target="https://www.nytimes.com/2026/08/24/us/politics/supreme-court-trump-mail-ballots.html?unlocked_article_code=1.8FA.Qk4V.zEFSrG7dEKhK&amp;smid=url-shar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nytimes.com/2026/08/24/us/politics/supreme-court-trump-mail-ballots.html?unlocked_article_code=1.8FA.Qk4V.zEFSrG7dEKhK&amp;smid=url-share" TargetMode="External"/><Relationship Id="rId14" Type="http://schemas.openxmlformats.org/officeDocument/2006/relationships/hyperlink" Target="https://www.lwv.org/library/newsroom" TargetMode="Externa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98628-F691-48F0-A8D5-040D4D8B9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Ellen Scribner</dc:creator>
  <cp:keywords/>
  <dc:description/>
  <cp:lastModifiedBy>Cathy Werner</cp:lastModifiedBy>
  <cp:revision>2</cp:revision>
  <cp:lastPrinted>2026-08-13T19:17:00Z</cp:lastPrinted>
  <dcterms:created xsi:type="dcterms:W3CDTF">2026-08-29T19:38:00Z</dcterms:created>
  <dcterms:modified xsi:type="dcterms:W3CDTF">2026-08-29T19:38:00Z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TF10002018</vt:lpwstr>
  </property>
</Properties>
</file>